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108" w:rsidP="00685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FWPCOT4203 Plan and coordinate product assembly</w:t>
      </w:r>
      <w:r>
        <w:fldChar w:fldCharType="end"/>
      </w:r>
    </w:p>
    <w:p w:rsidR="00685108" w:rsidP="00685108">
      <w:pPr>
        <w:pStyle w:val="Version"/>
        <w:sectPr w:rsidSect="006C3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3201" w:rsidP="006C3201">
      <w:pPr>
        <w:pStyle w:val="SuperHeading"/>
      </w:pPr>
      <w:r w:rsidRPr="006C3201">
        <w:t>Assessment Requirements for FWPCOT4203 Plan and coordinate product assembly</w:t>
      </w:r>
    </w:p>
    <w:p w:rsidR="00000000" w:rsidRPr="006C3201" w:rsidP="006C3201">
      <w:pPr>
        <w:pStyle w:val="Heading1"/>
      </w:pPr>
      <w:bookmarkStart w:id="1" w:name="O_1017946"/>
      <w:bookmarkEnd w:id="1"/>
      <w:r w:rsidRPr="006C32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201" w:rsidP="006C3201">
            <w:pPr>
              <w:pStyle w:val="BodyText"/>
            </w:pPr>
            <w:r w:rsidRPr="006C32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201">
            <w:pPr>
              <w:pStyle w:val="BodyText"/>
              <w:rPr>
                <w:lang w:val="en-NZ"/>
              </w:rPr>
            </w:pPr>
            <w:r w:rsidRPr="006C3201">
              <w:rPr>
                <w:rStyle w:val="SpecialBold"/>
              </w:rPr>
              <w:t>Comments</w:t>
            </w:r>
          </w:p>
        </w:tc>
      </w:tr>
      <w:tr w:rsidTr="006C3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201">
            <w:pPr>
              <w:pStyle w:val="BodyText"/>
              <w:rPr>
                <w:lang w:val="en-NZ"/>
              </w:rPr>
            </w:pPr>
            <w:r w:rsidRPr="006C320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201">
            <w:pPr>
              <w:pStyle w:val="BodyText"/>
              <w:rPr>
                <w:lang w:val="en-NZ"/>
              </w:rPr>
            </w:pPr>
            <w:r w:rsidRPr="006C3201">
              <w:t>This version released with FWP Forest and Wood Products Training Package Version 4.0.</w:t>
            </w:r>
          </w:p>
        </w:tc>
      </w:tr>
      <w:tr w:rsidTr="006C3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201">
            <w:pPr>
              <w:pStyle w:val="BodyText"/>
              <w:rPr>
                <w:lang w:val="en-NZ"/>
              </w:rPr>
            </w:pPr>
            <w:r w:rsidRPr="006C32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201" w:rsidP="006C3201">
            <w:pPr>
              <w:pStyle w:val="BodyText"/>
            </w:pPr>
            <w:r w:rsidRPr="006C3201">
              <w:t>This version replaces equivalent unit FPICOT4203B Plan and coordinate product assembly, which was first released with FPI11 Forest and Forest Products Training Package Version 2.2.</w:t>
            </w:r>
          </w:p>
        </w:tc>
      </w:tr>
    </w:tbl>
    <w:p w:rsidR="00000000" w:rsidRPr="006C3201" w:rsidP="006C3201">
      <w:pPr>
        <w:pStyle w:val="BodyText"/>
      </w:pPr>
    </w:p>
    <w:p w:rsidR="00000000" w:rsidRPr="006C3201" w:rsidP="006C3201">
      <w:pPr>
        <w:pStyle w:val="AllowPageBreak"/>
      </w:pPr>
    </w:p>
    <w:p w:rsidR="00000000" w:rsidRPr="006C3201" w:rsidP="006C3201">
      <w:pPr>
        <w:pStyle w:val="Heading1"/>
      </w:pPr>
      <w:bookmarkStart w:id="2" w:name="O_1017945"/>
      <w:bookmarkEnd w:id="2"/>
      <w:r w:rsidRPr="006C3201">
        <w:t>Performance Evidence</w:t>
      </w:r>
    </w:p>
    <w:p w:rsidR="00000000" w:rsidRPr="006C3201" w:rsidP="00685108">
      <w:pPr>
        <w:pStyle w:val="BodyText"/>
      </w:pPr>
      <w:r w:rsidRPr="006C3201">
        <w:t>An individual demonstrating compe</w:t>
      </w:r>
      <w:r w:rsidRPr="006C3201">
        <w:t>tency in this unit must satisfy all of the elements and performance criteria of this unit. There must be evidence that, on at least one occasion, the individual has:</w:t>
      </w:r>
    </w:p>
    <w:p w:rsidR="00000000" w:rsidRPr="006C3201" w:rsidP="006C3201">
      <w:pPr>
        <w:pStyle w:val="ListBullet"/>
      </w:pPr>
      <w:r w:rsidRPr="006C3201">
        <w:t>planned and coordinated product assembly operation according to production and constructi</w:t>
      </w:r>
      <w:r w:rsidRPr="006C3201">
        <w:t>on plan and workplace health and safety requirements</w:t>
      </w:r>
    </w:p>
    <w:p w:rsidR="00000000" w:rsidRPr="006C3201" w:rsidP="006C3201">
      <w:pPr>
        <w:pStyle w:val="ListBullet"/>
      </w:pPr>
      <w:r w:rsidRPr="006C3201">
        <w:t>determined, documented and communicated assembly schedules for the product assembly operation</w:t>
      </w:r>
    </w:p>
    <w:p w:rsidR="00000000" w:rsidRPr="006C3201" w:rsidP="006C3201">
      <w:pPr>
        <w:pStyle w:val="ListBullet"/>
      </w:pPr>
      <w:r w:rsidRPr="006C3201">
        <w:t>assessed production output during assembly operation for:</w:t>
      </w:r>
    </w:p>
    <w:p w:rsidR="00000000" w:rsidRPr="006C3201" w:rsidP="006C3201">
      <w:pPr>
        <w:pStyle w:val="ListBullet2"/>
      </w:pPr>
      <w:r w:rsidRPr="006C3201">
        <w:t>speed and efficiency of operation</w:t>
      </w:r>
    </w:p>
    <w:p w:rsidR="00000000" w:rsidRPr="006C3201" w:rsidP="006C3201">
      <w:pPr>
        <w:pStyle w:val="ListBullet2"/>
      </w:pPr>
      <w:r w:rsidRPr="006C3201">
        <w:t>quality finish</w:t>
      </w:r>
    </w:p>
    <w:p w:rsidR="00000000" w:rsidRPr="006C3201" w:rsidP="006C3201">
      <w:pPr>
        <w:pStyle w:val="ListBullet2"/>
      </w:pPr>
      <w:r w:rsidRPr="006C3201">
        <w:t>dimensional consistency</w:t>
      </w:r>
    </w:p>
    <w:p w:rsidR="00000000" w:rsidRPr="006C3201" w:rsidP="006C3201">
      <w:pPr>
        <w:pStyle w:val="ListBullet"/>
      </w:pPr>
      <w:r w:rsidRPr="006C3201">
        <w:t xml:space="preserve">monitored, assessed and modified schedules in response to changing circumstances </w:t>
      </w:r>
    </w:p>
    <w:p w:rsidR="00000000" w:rsidRPr="006C3201" w:rsidP="006C3201">
      <w:pPr>
        <w:pStyle w:val="ListBullet"/>
      </w:pPr>
      <w:r w:rsidRPr="006C3201">
        <w:t xml:space="preserve">completed operating logs and assembly records </w:t>
      </w:r>
    </w:p>
    <w:p w:rsidR="00000000" w:rsidRPr="006C3201" w:rsidP="006C3201">
      <w:pPr>
        <w:pStyle w:val="ListBullet"/>
      </w:pPr>
      <w:r w:rsidRPr="006C3201">
        <w:t>completed a detailed report about systematic issues arising during assembly operation regarding proces</w:t>
      </w:r>
      <w:r w:rsidRPr="006C3201">
        <w:t>ses, construction plans, componentry and equipment, and recommended actions for process improvements.</w:t>
      </w:r>
    </w:p>
    <w:p w:rsidR="00000000" w:rsidRPr="006C3201" w:rsidP="006C3201">
      <w:pPr>
        <w:pStyle w:val="AllowPageBreak"/>
      </w:pPr>
    </w:p>
    <w:p w:rsidR="00000000" w:rsidRPr="006C3201" w:rsidP="006C3201">
      <w:pPr>
        <w:pStyle w:val="Heading1"/>
      </w:pPr>
      <w:bookmarkStart w:id="3" w:name="O_1017944"/>
      <w:bookmarkEnd w:id="3"/>
      <w:r w:rsidRPr="006C3201">
        <w:t>Knowledge Evidence</w:t>
      </w:r>
    </w:p>
    <w:p w:rsidR="00000000" w:rsidRPr="006C3201" w:rsidP="00685108">
      <w:pPr>
        <w:pStyle w:val="BodyText"/>
      </w:pPr>
      <w:r w:rsidRPr="006C3201">
        <w:t>An individual must be able to demonstrate the knowledge required to perform the tasks outlined in the elements and p</w:t>
      </w:r>
      <w:r w:rsidRPr="006C3201">
        <w:t>erformance criteria of this unit. This includes knowledge of:</w:t>
      </w:r>
    </w:p>
    <w:p w:rsidR="00000000" w:rsidRPr="006C3201" w:rsidP="006C3201">
      <w:pPr>
        <w:pStyle w:val="ListBullet"/>
      </w:pPr>
      <w:r w:rsidRPr="006C3201">
        <w:t xml:space="preserve">health and safety hazards or risks related to assembling timber products, as identified through risk assessments, manufacturer technical information, regulations and industry health and safety </w:t>
      </w:r>
      <w:r w:rsidRPr="006C3201">
        <w:t>guides</w:t>
      </w:r>
    </w:p>
    <w:p w:rsidR="00000000" w:rsidRPr="006C3201" w:rsidP="006C3201">
      <w:pPr>
        <w:pStyle w:val="ListBullet"/>
      </w:pPr>
      <w:r w:rsidRPr="006C3201">
        <w:t>workplace procedures specific to planning and coordinating product assembly:</w:t>
      </w:r>
    </w:p>
    <w:p w:rsidR="00000000" w:rsidRPr="006C3201" w:rsidP="006C3201">
      <w:pPr>
        <w:pStyle w:val="ListBullet2"/>
      </w:pPr>
      <w:r w:rsidRPr="006C3201">
        <w:t>health and safety, including the use of personal protective equipment (PPE)</w:t>
      </w:r>
    </w:p>
    <w:p w:rsidR="00000000" w:rsidRPr="006C3201" w:rsidP="006C3201">
      <w:pPr>
        <w:pStyle w:val="ListBullet2"/>
      </w:pPr>
      <w:r w:rsidRPr="006C3201">
        <w:t>communication reporting lines for operator team members and self</w:t>
      </w:r>
    </w:p>
    <w:p w:rsidR="00000000" w:rsidRPr="006C3201" w:rsidP="006C3201">
      <w:pPr>
        <w:pStyle w:val="ListBullet2"/>
      </w:pPr>
      <w:r w:rsidRPr="006C3201">
        <w:t>documenting assembly schedules and reports</w:t>
      </w:r>
    </w:p>
    <w:p w:rsidR="00000000" w:rsidRPr="006C3201" w:rsidP="006C3201">
      <w:pPr>
        <w:pStyle w:val="ListBullet2"/>
      </w:pPr>
      <w:r w:rsidRPr="006C3201">
        <w:t>recording and reporting systematic equipment faults</w:t>
      </w:r>
    </w:p>
    <w:p w:rsidR="00000000" w:rsidRPr="006C3201" w:rsidP="006C3201">
      <w:pPr>
        <w:pStyle w:val="ListBullet"/>
      </w:pPr>
      <w:r w:rsidRPr="006C3201">
        <w:t>environmental protection practices for forest products factory settings:</w:t>
      </w:r>
    </w:p>
    <w:p w:rsidR="00000000" w:rsidRPr="006C3201" w:rsidP="006C3201">
      <w:pPr>
        <w:pStyle w:val="ListBullet2"/>
      </w:pPr>
      <w:r w:rsidRPr="006C3201">
        <w:t>reducing water and energy use</w:t>
      </w:r>
    </w:p>
    <w:p w:rsidR="00000000" w:rsidRPr="006C3201" w:rsidP="006C3201">
      <w:pPr>
        <w:pStyle w:val="ListBullet2"/>
      </w:pPr>
      <w:r w:rsidRPr="006C3201">
        <w:t>disposing of, recycling and reusing timber</w:t>
      </w:r>
    </w:p>
    <w:p w:rsidR="00000000" w:rsidRPr="006C3201" w:rsidP="006C3201">
      <w:pPr>
        <w:pStyle w:val="ListBullet"/>
      </w:pPr>
      <w:r w:rsidRPr="006C3201">
        <w:t xml:space="preserve">operational </w:t>
      </w:r>
      <w:r w:rsidRPr="006C3201">
        <w:t>capacity of equipment used to assemble products, with particular emphasis on nail plate presses</w:t>
      </w:r>
    </w:p>
    <w:p w:rsidR="00000000" w:rsidRPr="006C3201" w:rsidP="006C3201">
      <w:pPr>
        <w:pStyle w:val="ListBullet"/>
      </w:pPr>
      <w:r w:rsidRPr="006C3201">
        <w:t>typical flow of material supply in and out of the assembly area</w:t>
      </w:r>
    </w:p>
    <w:p w:rsidR="00000000" w:rsidRPr="006C3201" w:rsidP="006C3201">
      <w:pPr>
        <w:pStyle w:val="ListBullet"/>
      </w:pPr>
      <w:r w:rsidRPr="006C3201">
        <w:t>typical assembly sequences and range of techniques used to assemble timber products</w:t>
      </w:r>
    </w:p>
    <w:p w:rsidR="00000000" w:rsidRPr="006C3201" w:rsidP="006C3201">
      <w:pPr>
        <w:pStyle w:val="ListBullet"/>
      </w:pPr>
      <w:r w:rsidRPr="006C3201">
        <w:t>methods of d</w:t>
      </w:r>
      <w:r w:rsidRPr="006C3201">
        <w:t>etermining assembly schedules to:</w:t>
      </w:r>
    </w:p>
    <w:p w:rsidR="00000000" w:rsidRPr="006C3201" w:rsidP="006C3201">
      <w:pPr>
        <w:pStyle w:val="ListBullet2"/>
      </w:pPr>
      <w:r w:rsidRPr="006C3201">
        <w:t>maximise equipment and labour use</w:t>
      </w:r>
    </w:p>
    <w:p w:rsidR="00000000" w:rsidRPr="006C3201" w:rsidP="006C3201">
      <w:pPr>
        <w:pStyle w:val="ListBullet2"/>
      </w:pPr>
      <w:r w:rsidRPr="006C3201">
        <w:t>meet customer and production orders within deadlines</w:t>
      </w:r>
    </w:p>
    <w:p w:rsidR="00000000" w:rsidRPr="006C3201" w:rsidP="006C3201">
      <w:pPr>
        <w:pStyle w:val="ListBullet"/>
      </w:pPr>
      <w:r w:rsidRPr="006C3201">
        <w:t>methods used to:</w:t>
      </w:r>
    </w:p>
    <w:p w:rsidR="00000000" w:rsidRPr="006C3201" w:rsidP="006C3201">
      <w:pPr>
        <w:pStyle w:val="ListBullet2"/>
      </w:pPr>
      <w:r w:rsidRPr="006C3201">
        <w:t>assess assembly processes for ability to meet schedules and quality of outcomes</w:t>
      </w:r>
    </w:p>
    <w:p w:rsidR="00000000" w:rsidRPr="006C3201" w:rsidP="006C3201">
      <w:pPr>
        <w:pStyle w:val="ListBullet2"/>
      </w:pPr>
      <w:r w:rsidRPr="006C3201">
        <w:t>diagnose and analyse systematic pro</w:t>
      </w:r>
      <w:r w:rsidRPr="006C3201">
        <w:t>blems with construction plans, componentry and equipment</w:t>
      </w:r>
    </w:p>
    <w:p w:rsidR="00000000" w:rsidRPr="006C3201" w:rsidP="006C3201">
      <w:pPr>
        <w:pStyle w:val="ListBullet"/>
      </w:pPr>
      <w:r w:rsidRPr="006C3201">
        <w:t>format, content and use of:</w:t>
      </w:r>
    </w:p>
    <w:p w:rsidR="00000000" w:rsidRPr="006C3201" w:rsidP="006C3201">
      <w:pPr>
        <w:pStyle w:val="ListBullet2"/>
      </w:pPr>
      <w:r w:rsidRPr="006C3201">
        <w:t>construction plans</w:t>
      </w:r>
    </w:p>
    <w:p w:rsidR="00000000" w:rsidRPr="006C3201" w:rsidP="006C3201">
      <w:pPr>
        <w:pStyle w:val="ListBullet2"/>
      </w:pPr>
      <w:r w:rsidRPr="006C3201">
        <w:t>assembly schedules</w:t>
      </w:r>
    </w:p>
    <w:p w:rsidR="00000000" w:rsidRPr="006C3201" w:rsidP="006C3201">
      <w:pPr>
        <w:pStyle w:val="ListBullet2"/>
      </w:pPr>
      <w:r w:rsidRPr="006C3201">
        <w:t>operating logs and assembly records</w:t>
      </w:r>
    </w:p>
    <w:p w:rsidR="00000000" w:rsidRPr="006C3201" w:rsidP="006C3201">
      <w:pPr>
        <w:pStyle w:val="ListBullet2"/>
      </w:pPr>
      <w:r w:rsidRPr="006C3201">
        <w:t>process improvement reports.</w:t>
      </w:r>
    </w:p>
    <w:p w:rsidR="00000000" w:rsidRPr="006C3201" w:rsidP="006C3201">
      <w:pPr>
        <w:pStyle w:val="AllowPageBreak"/>
      </w:pPr>
    </w:p>
    <w:p w:rsidR="00000000" w:rsidRPr="006C3201" w:rsidP="006C3201">
      <w:pPr>
        <w:pStyle w:val="Heading1"/>
      </w:pPr>
      <w:bookmarkStart w:id="4" w:name="O_1017943"/>
      <w:bookmarkEnd w:id="4"/>
      <w:r w:rsidRPr="006C3201">
        <w:t>Assessment Conditions</w:t>
      </w:r>
    </w:p>
    <w:p w:rsidR="00000000" w:rsidRPr="006C3201" w:rsidP="00685108">
      <w:pPr>
        <w:pStyle w:val="BodyText"/>
      </w:pPr>
      <w:r w:rsidRPr="006C3201">
        <w:t xml:space="preserve">Assessment of skills must take place under the following conditions: </w:t>
      </w:r>
    </w:p>
    <w:p w:rsidR="00000000" w:rsidRPr="006C3201" w:rsidP="006C3201">
      <w:pPr>
        <w:pStyle w:val="ListBullet"/>
      </w:pPr>
      <w:r w:rsidRPr="006C3201">
        <w:t>physical conditions:</w:t>
      </w:r>
    </w:p>
    <w:p w:rsidR="00000000" w:rsidRPr="006C3201" w:rsidP="006C3201">
      <w:pPr>
        <w:pStyle w:val="ListBullet2"/>
      </w:pPr>
      <w:r w:rsidRPr="006C3201">
        <w:t>skills must be demonstrated in an environment that accurately represents workplace conditions</w:t>
      </w:r>
    </w:p>
    <w:p w:rsidR="00000000" w:rsidRPr="006C3201" w:rsidP="006C3201">
      <w:pPr>
        <w:pStyle w:val="ListBullet"/>
      </w:pPr>
      <w:r w:rsidRPr="006C3201">
        <w:t>resources, equipment and materials:</w:t>
      </w:r>
    </w:p>
    <w:p w:rsidR="00000000" w:rsidRPr="006C3201" w:rsidP="006C3201">
      <w:pPr>
        <w:pStyle w:val="ListBullet2"/>
      </w:pPr>
      <w:r w:rsidRPr="006C3201">
        <w:t>tools, equipment and assembly h</w:t>
      </w:r>
      <w:r w:rsidRPr="006C3201">
        <w:t>ardware used to assemble timber products</w:t>
      </w:r>
    </w:p>
    <w:p w:rsidR="00000000" w:rsidRPr="006C3201" w:rsidP="006C3201">
      <w:pPr>
        <w:pStyle w:val="ListBullet2"/>
      </w:pPr>
      <w:r w:rsidRPr="006C3201">
        <w:t>PPE suitable for coordinating timber assembly production lines</w:t>
      </w:r>
    </w:p>
    <w:p w:rsidR="00000000" w:rsidRPr="006C3201" w:rsidP="006C3201">
      <w:pPr>
        <w:pStyle w:val="ListBullet2"/>
      </w:pPr>
      <w:r w:rsidRPr="006C3201">
        <w:t>pre-cut sections of timber</w:t>
      </w:r>
    </w:p>
    <w:p w:rsidR="00000000" w:rsidRPr="006C3201" w:rsidP="006C3201">
      <w:pPr>
        <w:pStyle w:val="ListBullet"/>
      </w:pPr>
      <w:r>
        <w:t>•</w:t>
      </w:r>
      <w:r>
        <w:tab/>
      </w:r>
      <w:r w:rsidRPr="006C3201">
        <w:t>specifications:</w:t>
      </w:r>
    </w:p>
    <w:p w:rsidR="00000000" w:rsidRPr="006C3201" w:rsidP="006C3201">
      <w:pPr>
        <w:pStyle w:val="ListBullet2"/>
      </w:pPr>
      <w:r w:rsidRPr="006C3201">
        <w:t xml:space="preserve">templates for recording timber product assembly issues and recommendations for improvements </w:t>
      </w:r>
    </w:p>
    <w:p w:rsidR="00000000" w:rsidRPr="006C3201" w:rsidP="006C3201">
      <w:pPr>
        <w:pStyle w:val="ListBullet2"/>
      </w:pPr>
      <w:r w:rsidRPr="006C3201">
        <w:t>production order for quantities and types of assembled timber products</w:t>
      </w:r>
    </w:p>
    <w:p w:rsidR="00000000" w:rsidRPr="006C3201" w:rsidP="006C3201">
      <w:pPr>
        <w:pStyle w:val="ListBullet2"/>
      </w:pPr>
      <w:r w:rsidRPr="006C3201">
        <w:t>construction plan with specifications for assembling timber products</w:t>
      </w:r>
    </w:p>
    <w:p w:rsidR="00000000" w:rsidRPr="006C3201" w:rsidP="006C3201">
      <w:pPr>
        <w:pStyle w:val="ListBullet2"/>
      </w:pPr>
      <w:r w:rsidRPr="006C3201">
        <w:t>workplace procedures for planning and coordinating product assembly, including health and safety and emergency proce</w:t>
      </w:r>
      <w:r w:rsidRPr="006C3201">
        <w:t>dures and environmental protection procedures.</w:t>
      </w:r>
    </w:p>
    <w:p w:rsidR="00000000" w:rsidRPr="006C3201" w:rsidP="00685108">
      <w:pPr>
        <w:pStyle w:val="BodyText"/>
      </w:pPr>
      <w:r w:rsidRPr="006C3201">
        <w:t>Assessors of this unit must satisfy the requirements for assessors in applicable vocational education and training legislation, frameworks and/or standards.</w:t>
      </w:r>
    </w:p>
    <w:p w:rsidR="00000000" w:rsidRPr="006C3201" w:rsidP="006C3201">
      <w:pPr>
        <w:pStyle w:val="Heading1"/>
      </w:pPr>
      <w:bookmarkStart w:id="5" w:name="O_1017957"/>
      <w:bookmarkEnd w:id="5"/>
      <w:r w:rsidRPr="006C3201">
        <w:t>Links</w:t>
      </w:r>
    </w:p>
    <w:p w:rsidR="00000000" w:rsidRPr="006C3201" w:rsidP="00685108">
      <w:pPr>
        <w:pStyle w:val="BodyText"/>
      </w:pPr>
      <w:r w:rsidRPr="006C3201">
        <w:t>Companion Volumes, includin</w:t>
      </w:r>
      <w:r w:rsidRPr="006C3201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8120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3201" w:rsidP="006C3201"/>
    <w:sectPr w:rsidSect="006C32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01" w:rsidRPr="00685108" w:rsidP="00685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08" w:rsidP="006C3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108" w:rsidP="006C3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5108" w:rsidP="006C3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201" w:rsidRPr="00685108" w:rsidP="00685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08" w:rsidRPr="002D2AF8" w:rsidP="006C3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FWPCOT4203 Plan and coordinate product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85108" w:rsidP="006C3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49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E4C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E5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201"/>
  </w:style>
  <w:style w:type="character" w:customStyle="1" w:styleId="Heading1Char">
    <w:name w:val="Heading 1 Char"/>
    <w:basedOn w:val="DefaultParagraphFont"/>
    <w:link w:val="Heading1"/>
    <w:rsid w:val="006C3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2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201"/>
    <w:rPr>
      <w:b/>
      <w:spacing w:val="0"/>
    </w:rPr>
  </w:style>
  <w:style w:type="paragraph" w:styleId="ListBullet2">
    <w:name w:val="List Bullet 2"/>
    <w:basedOn w:val="List2"/>
    <w:rsid w:val="006C32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201"/>
    <w:rPr>
      <w:i/>
    </w:rPr>
  </w:style>
  <w:style w:type="paragraph" w:styleId="Caption">
    <w:name w:val="caption"/>
    <w:basedOn w:val="BodyText"/>
    <w:next w:val="Normal"/>
    <w:qFormat/>
    <w:rsid w:val="006C3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201"/>
  </w:style>
  <w:style w:type="paragraph" w:styleId="TableofFigures">
    <w:name w:val="table of figures"/>
    <w:basedOn w:val="Normal"/>
    <w:next w:val="Normal"/>
    <w:semiHidden/>
    <w:rsid w:val="006C3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2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201"/>
    <w:rPr>
      <w:rFonts w:ascii="Wingdings" w:hAnsi="Wingdings"/>
    </w:rPr>
  </w:style>
  <w:style w:type="paragraph" w:customStyle="1" w:styleId="TableHeading">
    <w:name w:val="Table Heading"/>
    <w:basedOn w:val="HeadingBase"/>
    <w:rsid w:val="006C3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201"/>
    <w:rPr>
      <w:color w:val="0033CC"/>
      <w:u w:val="none"/>
    </w:rPr>
  </w:style>
  <w:style w:type="paragraph" w:customStyle="1" w:styleId="BodyTextRight">
    <w:name w:val="Body Text Right"/>
    <w:basedOn w:val="BodyText"/>
    <w:rsid w:val="006C3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2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201"/>
    <w:rPr>
      <w:sz w:val="32"/>
    </w:rPr>
  </w:style>
  <w:style w:type="paragraph" w:customStyle="1" w:styleId="HeadingProcedure">
    <w:name w:val="Heading Procedure"/>
    <w:basedOn w:val="HeadingBase"/>
    <w:next w:val="Normal"/>
    <w:rsid w:val="006C3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201"/>
    <w:pPr>
      <w:spacing w:before="60" w:after="60"/>
    </w:pPr>
  </w:style>
  <w:style w:type="paragraph" w:styleId="ListContinue">
    <w:name w:val="List Continue"/>
    <w:basedOn w:val="List"/>
    <w:rsid w:val="006C3201"/>
    <w:pPr>
      <w:ind w:firstLine="0"/>
    </w:pPr>
  </w:style>
  <w:style w:type="paragraph" w:customStyle="1" w:styleId="ListNote">
    <w:name w:val="List Note"/>
    <w:basedOn w:val="List"/>
    <w:rsid w:val="006C3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201"/>
    <w:rPr>
      <w:rFonts w:ascii="Courier New" w:hAnsi="Courier New"/>
    </w:rPr>
  </w:style>
  <w:style w:type="paragraph" w:customStyle="1" w:styleId="NoteBullet">
    <w:name w:val="Note Bullet"/>
    <w:basedOn w:val="Note"/>
    <w:rsid w:val="006C3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2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201"/>
    <w:rPr>
      <w:b/>
      <w:smallCaps/>
    </w:rPr>
  </w:style>
  <w:style w:type="paragraph" w:customStyle="1" w:styleId="TableListNumber">
    <w:name w:val="Table List Number"/>
    <w:basedOn w:val="ListNumber"/>
    <w:rsid w:val="006C3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201"/>
    <w:pPr>
      <w:numPr>
        <w:numId w:val="9"/>
      </w:numPr>
    </w:pPr>
  </w:style>
  <w:style w:type="paragraph" w:customStyle="1" w:styleId="ListAlpha2">
    <w:name w:val="List Alpha 2"/>
    <w:basedOn w:val="List2"/>
    <w:rsid w:val="006C3201"/>
    <w:pPr>
      <w:numPr>
        <w:numId w:val="8"/>
      </w:numPr>
    </w:pPr>
  </w:style>
  <w:style w:type="paragraph" w:styleId="List2">
    <w:name w:val="List 2"/>
    <w:basedOn w:val="BodyText"/>
    <w:rsid w:val="006C3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2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2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201"/>
    <w:pPr>
      <w:numPr>
        <w:numId w:val="4"/>
      </w:numPr>
    </w:pPr>
  </w:style>
  <w:style w:type="paragraph" w:styleId="ListContinue2">
    <w:name w:val="List Continue 2"/>
    <w:basedOn w:val="List2"/>
    <w:rsid w:val="006C3201"/>
    <w:pPr>
      <w:ind w:firstLine="0"/>
    </w:pPr>
  </w:style>
  <w:style w:type="paragraph" w:styleId="ListContinue3">
    <w:name w:val="List Continue 3"/>
    <w:basedOn w:val="List3"/>
    <w:rsid w:val="006C3201"/>
    <w:pPr>
      <w:ind w:left="1021" w:firstLine="0"/>
    </w:pPr>
  </w:style>
  <w:style w:type="paragraph" w:styleId="ListContinue4">
    <w:name w:val="List Continue 4"/>
    <w:basedOn w:val="List4"/>
    <w:rsid w:val="006C3201"/>
    <w:pPr>
      <w:ind w:firstLine="0"/>
    </w:pPr>
  </w:style>
  <w:style w:type="paragraph" w:styleId="ListContinue5">
    <w:name w:val="List Continue 5"/>
    <w:basedOn w:val="List5"/>
    <w:rsid w:val="006C3201"/>
    <w:pPr>
      <w:ind w:firstLine="0"/>
    </w:pPr>
  </w:style>
  <w:style w:type="paragraph" w:styleId="ListNumber3">
    <w:name w:val="List Number 3"/>
    <w:basedOn w:val="List3"/>
    <w:rsid w:val="006C3201"/>
    <w:pPr>
      <w:numPr>
        <w:numId w:val="5"/>
      </w:numPr>
    </w:pPr>
  </w:style>
  <w:style w:type="paragraph" w:styleId="ListNumber4">
    <w:name w:val="List Number 4"/>
    <w:basedOn w:val="List4"/>
    <w:rsid w:val="006C3201"/>
    <w:pPr>
      <w:numPr>
        <w:numId w:val="6"/>
      </w:numPr>
    </w:pPr>
  </w:style>
  <w:style w:type="paragraph" w:styleId="ListNumber5">
    <w:name w:val="List Number 5"/>
    <w:basedOn w:val="List5"/>
    <w:rsid w:val="006C3201"/>
    <w:pPr>
      <w:numPr>
        <w:numId w:val="7"/>
      </w:numPr>
    </w:pPr>
  </w:style>
  <w:style w:type="paragraph" w:styleId="BlockText">
    <w:name w:val="Block Text"/>
    <w:basedOn w:val="Normal"/>
    <w:rsid w:val="006C3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201"/>
    <w:rPr>
      <w:sz w:val="16"/>
      <w:vertAlign w:val="superscript"/>
    </w:rPr>
  </w:style>
  <w:style w:type="character" w:customStyle="1" w:styleId="Symbols">
    <w:name w:val="Symbols"/>
    <w:basedOn w:val="DefaultParagraphFont"/>
    <w:rsid w:val="006C3201"/>
    <w:rPr>
      <w:rFonts w:ascii="Symbol" w:hAnsi="Symbol"/>
    </w:rPr>
  </w:style>
  <w:style w:type="character" w:customStyle="1" w:styleId="MenuOptions">
    <w:name w:val="Menu Options"/>
    <w:basedOn w:val="DefaultParagraphFont"/>
    <w:rsid w:val="006C3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201"/>
    <w:rPr>
      <w:b/>
    </w:rPr>
  </w:style>
  <w:style w:type="character" w:customStyle="1" w:styleId="Underlined">
    <w:name w:val="Underlined"/>
    <w:basedOn w:val="DefaultParagraphFont"/>
    <w:rsid w:val="006C3201"/>
    <w:rPr>
      <w:u w:val="single"/>
    </w:rPr>
  </w:style>
  <w:style w:type="paragraph" w:customStyle="1" w:styleId="TableBodyTextRight">
    <w:name w:val="Table Body Text Right"/>
    <w:basedOn w:val="TableBodyText"/>
    <w:rsid w:val="006C3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201"/>
    <w:rPr>
      <w:sz w:val="18"/>
    </w:rPr>
  </w:style>
  <w:style w:type="paragraph" w:customStyle="1" w:styleId="BodySmallRight">
    <w:name w:val="Body Small Right"/>
    <w:basedOn w:val="BodyTextRight"/>
    <w:rsid w:val="006C3201"/>
    <w:rPr>
      <w:sz w:val="18"/>
      <w:szCs w:val="18"/>
    </w:rPr>
  </w:style>
  <w:style w:type="paragraph" w:customStyle="1" w:styleId="MarginEdition">
    <w:name w:val="Margin Edition"/>
    <w:basedOn w:val="MarginNote"/>
    <w:rsid w:val="006C3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201"/>
    <w:rPr>
      <w:sz w:val="2"/>
      <w:szCs w:val="2"/>
    </w:rPr>
  </w:style>
  <w:style w:type="character" w:customStyle="1" w:styleId="Small">
    <w:name w:val="Small"/>
    <w:basedOn w:val="DefaultParagraphFont"/>
    <w:rsid w:val="006C3201"/>
    <w:rPr>
      <w:sz w:val="16"/>
    </w:rPr>
  </w:style>
  <w:style w:type="paragraph" w:customStyle="1" w:styleId="WideTable">
    <w:name w:val="Wide Table"/>
    <w:basedOn w:val="Normal"/>
    <w:rsid w:val="006C3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201"/>
  </w:style>
  <w:style w:type="paragraph" w:styleId="Quote">
    <w:name w:val="Quote"/>
    <w:basedOn w:val="Heading1"/>
    <w:link w:val="QuoteChar"/>
    <w:qFormat/>
    <w:rsid w:val="006C3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201"/>
    <w:pPr>
      <w:pageBreakBefore/>
    </w:pPr>
  </w:style>
  <w:style w:type="paragraph" w:customStyle="1" w:styleId="Border">
    <w:name w:val="Border"/>
    <w:basedOn w:val="Normal"/>
    <w:qFormat/>
    <w:rsid w:val="006C3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201"/>
    <w:rPr>
      <w:u w:val="single"/>
    </w:rPr>
  </w:style>
  <w:style w:type="character" w:customStyle="1" w:styleId="BoldandItalics">
    <w:name w:val="Bold and Italics"/>
    <w:qFormat/>
    <w:rsid w:val="006C3201"/>
    <w:rPr>
      <w:b/>
      <w:i/>
      <w:u w:val="none"/>
    </w:rPr>
  </w:style>
  <w:style w:type="paragraph" w:styleId="BalloonText">
    <w:name w:val="Balloon Text"/>
    <w:basedOn w:val="Normal"/>
    <w:link w:val="BalloonTextChar"/>
    <w:rsid w:val="006C3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201"/>
    <w:pPr>
      <w:spacing w:before="0" w:after="0"/>
    </w:pPr>
  </w:style>
  <w:style w:type="paragraph" w:customStyle="1" w:styleId="BodyTextBold">
    <w:name w:val="Body Text Bold"/>
    <w:basedOn w:val="BodyText"/>
    <w:qFormat/>
    <w:rsid w:val="006C3201"/>
    <w:rPr>
      <w:b/>
    </w:rPr>
  </w:style>
  <w:style w:type="character" w:styleId="Hyperlink">
    <w:name w:val="Hyperlink"/>
    <w:basedOn w:val="DefaultParagraphFont"/>
    <w:uiPriority w:val="99"/>
    <w:unhideWhenUsed/>
    <w:rsid w:val="00685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3746</Characters>
  <Application>Microsoft Office Word</Application>
  <DocSecurity>0</DocSecurity>
  <Lines>93</Lines>
  <Paragraphs>72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FWPCOT4203 Plan and coordinate product assembly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2022-02-23T00:34:00Z</dcterms:created>
  <dcterms:modified xsi:type="dcterms:W3CDTF">2022-02-23T00:34:00Z</dcterms:modified>
</cp:coreProperties>
</file>