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7D4" w:rsidP="00B73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FWPCOT4201 Produce complex truss and frame plans and details using computers</w:t>
      </w:r>
      <w:r>
        <w:fldChar w:fldCharType="end"/>
      </w:r>
    </w:p>
    <w:p w:rsidR="00B737D4" w:rsidP="00B737D4">
      <w:pPr>
        <w:pStyle w:val="Version"/>
        <w:sectPr w:rsidSect="00395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5378" w:rsidP="00395378">
      <w:pPr>
        <w:pStyle w:val="SuperHeading"/>
      </w:pPr>
      <w:r w:rsidRPr="00395378">
        <w:t>FWPCOT4201 Produce complex truss and frame plans and details using computers</w:t>
      </w:r>
    </w:p>
    <w:p w:rsidR="00000000" w:rsidRPr="00395378" w:rsidP="00395378">
      <w:pPr>
        <w:pStyle w:val="Heading1"/>
      </w:pPr>
      <w:bookmarkStart w:id="1" w:name="O_913416"/>
      <w:bookmarkEnd w:id="1"/>
      <w:r w:rsidRPr="003953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4"/>
        <w:gridCol w:w="4386"/>
      </w:tblGrid>
      <w:tr w:rsidTr="00395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78" w:rsidP="00395378">
            <w:pPr>
              <w:pStyle w:val="BodyText"/>
            </w:pPr>
            <w:r w:rsidRPr="00395378">
              <w:rPr>
                <w:rStyle w:val="SpecialBold"/>
              </w:rPr>
              <w:t>Release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rPr>
                <w:rStyle w:val="SpecialBold"/>
              </w:rPr>
              <w:t>Comment</w:t>
            </w:r>
          </w:p>
        </w:tc>
      </w:tr>
      <w:tr w:rsidTr="00395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t>1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78" w:rsidP="00395378">
            <w:pPr>
              <w:pStyle w:val="BodyText"/>
            </w:pPr>
            <w:r w:rsidRPr="00395378">
              <w:t>Replaces superseded equivalent FPICOT4201B Produce complex truss and frame plans and details using computers, which was first released with FPI11 Forest and Forest Products Training Package Version 2.2.</w:t>
            </w:r>
          </w:p>
          <w:p w:rsidR="00000000" w:rsidRPr="00395378" w:rsidP="00395378">
            <w:pPr>
              <w:pStyle w:val="BodyText"/>
            </w:pPr>
            <w:r w:rsidRPr="00395378">
              <w:t>This is the first release of this unit in the new sta</w:t>
            </w:r>
            <w:r w:rsidRPr="00395378">
              <w:t>ndards format.</w:t>
            </w:r>
          </w:p>
        </w:tc>
      </w:tr>
    </w:tbl>
    <w:p w:rsidR="00000000" w:rsidRPr="00395378" w:rsidP="00395378">
      <w:pPr>
        <w:pStyle w:val="BodyText"/>
      </w:pPr>
    </w:p>
    <w:p w:rsidR="00000000" w:rsidRPr="00395378" w:rsidP="00395378">
      <w:pPr>
        <w:pStyle w:val="AllowPageBreak"/>
      </w:pPr>
    </w:p>
    <w:p w:rsidR="00000000" w:rsidRPr="00395378" w:rsidP="00395378">
      <w:pPr>
        <w:pStyle w:val="Heading1"/>
      </w:pPr>
      <w:bookmarkStart w:id="2" w:name="O_913417"/>
      <w:bookmarkEnd w:id="2"/>
      <w:r w:rsidRPr="00395378">
        <w:t>Application</w:t>
      </w:r>
    </w:p>
    <w:p w:rsidR="00000000" w:rsidRPr="00395378" w:rsidP="00B737D4">
      <w:pPr>
        <w:pStyle w:val="BodyText"/>
      </w:pPr>
      <w:r w:rsidRPr="00395378">
        <w:t>This unit of competency describes the outcomes required to use computerised systems to produce complex truss or frame plans, including layout production, fabrication and installation instructions. Work is compl</w:t>
      </w:r>
      <w:r w:rsidRPr="00395378">
        <w:t>eted in a forest and wood products office setting.</w:t>
      </w:r>
    </w:p>
    <w:p w:rsidR="00000000" w:rsidRPr="00395378" w:rsidP="00B737D4">
      <w:pPr>
        <w:pStyle w:val="BodyText"/>
      </w:pPr>
      <w:r w:rsidRPr="00395378">
        <w:t>The unit applies to a designer or developer of truss and frame plans.</w:t>
      </w:r>
    </w:p>
    <w:p w:rsidR="00000000" w:rsidRPr="00395378" w:rsidP="00B737D4">
      <w:pPr>
        <w:pStyle w:val="BodyText"/>
      </w:pPr>
      <w:r w:rsidRPr="00395378">
        <w:t>No licensing, legislative, regulatory, or certification requirements apply to this unit at the time of publication.</w:t>
      </w:r>
    </w:p>
    <w:p w:rsidR="00000000" w:rsidRPr="00395378" w:rsidP="00395378">
      <w:pPr>
        <w:pStyle w:val="Heading1"/>
      </w:pPr>
      <w:bookmarkStart w:id="3" w:name="O_913418"/>
      <w:bookmarkEnd w:id="3"/>
      <w:r w:rsidRPr="00395378">
        <w:t>Pr</w:t>
      </w:r>
      <w:r w:rsidRPr="00395378">
        <w:t>e-requisite Unit</w:t>
      </w:r>
    </w:p>
    <w:p w:rsidR="00000000" w:rsidRPr="00395378" w:rsidP="00B737D4">
      <w:pPr>
        <w:pStyle w:val="BodyText"/>
      </w:pPr>
      <w:r w:rsidRPr="00395378">
        <w:t>Nil</w:t>
      </w:r>
    </w:p>
    <w:p w:rsidR="00000000" w:rsidRPr="00395378" w:rsidP="00395378">
      <w:pPr>
        <w:pStyle w:val="Heading1"/>
      </w:pPr>
      <w:bookmarkStart w:id="4" w:name="O_913420"/>
      <w:bookmarkEnd w:id="4"/>
      <w:r w:rsidRPr="00395378">
        <w:t>Unit Sector</w:t>
      </w:r>
    </w:p>
    <w:p w:rsidR="00000000" w:rsidRPr="00395378" w:rsidP="00B737D4">
      <w:pPr>
        <w:pStyle w:val="BodyText"/>
      </w:pPr>
      <w:r w:rsidRPr="00395378">
        <w:t>Common Technical</w:t>
      </w:r>
    </w:p>
    <w:p w:rsidR="00000000" w:rsidRPr="00395378" w:rsidP="00395378">
      <w:pPr>
        <w:pStyle w:val="Heading1"/>
      </w:pPr>
      <w:bookmarkStart w:id="5" w:name="O_913421"/>
      <w:bookmarkEnd w:id="5"/>
      <w:r w:rsidRPr="0039537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737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78" w:rsidP="00395378">
            <w:pPr>
              <w:pStyle w:val="BodyText"/>
            </w:pPr>
            <w:r w:rsidRPr="0039537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rPr>
                <w:rStyle w:val="SpecialBold"/>
              </w:rPr>
              <w:t>PERFORMANCE CRITERIA</w:t>
            </w:r>
          </w:p>
        </w:tc>
      </w:tr>
      <w:tr w:rsidTr="00B7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78" w:rsidP="00395378">
            <w:pPr>
              <w:pStyle w:val="BodyText"/>
            </w:pPr>
            <w:r w:rsidRPr="0039537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7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t>1. Interpret plans and loading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78" w:rsidP="00395378">
            <w:pPr>
              <w:pStyle w:val="BodyText"/>
            </w:pPr>
            <w:r w:rsidRPr="00395378">
              <w:t>1.1 Interpret and ass</w:t>
            </w:r>
            <w:r w:rsidRPr="00395378">
              <w:t>ess plans, drawing views and notes; identify loading information, design requirements and restrictions.</w:t>
            </w:r>
          </w:p>
          <w:p w:rsidR="00000000" w:rsidRPr="00395378" w:rsidP="00395378">
            <w:pPr>
              <w:pStyle w:val="BodyText"/>
            </w:pPr>
            <w:r w:rsidRPr="00395378">
              <w:t>1.2  Obtain additional information and data from appropriate personnel or sources.</w:t>
            </w:r>
          </w:p>
          <w:p w:rsidR="00000000" w:rsidRPr="00395378" w:rsidP="00395378">
            <w:pPr>
              <w:pStyle w:val="BodyText"/>
            </w:pPr>
            <w:r w:rsidRPr="00395378">
              <w:t>1.3 Create functional and pictorial image of structure, trusses or fr</w:t>
            </w:r>
            <w:r w:rsidRPr="00395378">
              <w:t>ames based on design requirements.</w:t>
            </w:r>
          </w:p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t>1.4 Refer design requirements outside software limitations to appropriate personnel for resolution.</w:t>
            </w:r>
          </w:p>
        </w:tc>
      </w:tr>
      <w:tr w:rsidTr="00B7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t>2. Test and select design options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78" w:rsidP="00395378">
            <w:pPr>
              <w:pStyle w:val="BodyText"/>
            </w:pPr>
            <w:r w:rsidRPr="00395378">
              <w:t>2.1 Transfer fixed design details to layout data in line with software requirements.</w:t>
            </w:r>
          </w:p>
          <w:p w:rsidR="00000000" w:rsidRPr="00395378" w:rsidP="00395378">
            <w:pPr>
              <w:pStyle w:val="BodyText"/>
            </w:pPr>
            <w:r w:rsidRPr="00395378">
              <w:t>2.2 Specify frame or truss design types, and select timber type and species in line with material suitability and availability.</w:t>
            </w:r>
          </w:p>
          <w:p w:rsidR="00000000" w:rsidRPr="00395378" w:rsidP="00395378">
            <w:pPr>
              <w:pStyle w:val="BodyText"/>
            </w:pPr>
            <w:r w:rsidRPr="00395378">
              <w:t>2.3 Set common industry spacing of frames, trusses and their components to defined design structure in line with industry standa</w:t>
            </w:r>
            <w:r w:rsidRPr="00395378">
              <w:t>rds.</w:t>
            </w:r>
          </w:p>
          <w:p w:rsidR="00000000" w:rsidRPr="00395378" w:rsidP="00395378">
            <w:pPr>
              <w:pStyle w:val="BodyText"/>
            </w:pPr>
            <w:r w:rsidRPr="00395378">
              <w:t>2.4 Fix component sizes to clarify and firm design options.</w:t>
            </w:r>
          </w:p>
          <w:p w:rsidR="00000000" w:rsidRPr="00395378" w:rsidP="00395378">
            <w:pPr>
              <w:pStyle w:val="BodyText"/>
            </w:pPr>
            <w:r w:rsidRPr="00395378">
              <w:t>2.5 Select layouts, spacing and sizing of individual structural members progressively in line with software requirements.</w:t>
            </w:r>
          </w:p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t>2.6 Select, review and revise design details in line with work order.</w:t>
            </w:r>
          </w:p>
        </w:tc>
      </w:tr>
      <w:tr w:rsidTr="00B7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t>3. Produce layouts and cutting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78" w:rsidP="00395378">
            <w:pPr>
              <w:pStyle w:val="BodyText"/>
            </w:pPr>
            <w:r w:rsidRPr="00395378">
              <w:t>3.1 Review design records for design integrity, completeness and consistency in line with certifying authority standards.</w:t>
            </w:r>
          </w:p>
          <w:p w:rsidR="00000000" w:rsidRPr="00395378" w:rsidP="00395378">
            <w:pPr>
              <w:pStyle w:val="BodyText"/>
            </w:pPr>
            <w:r w:rsidRPr="00395378">
              <w:t>3.2 Produce structure layout drawings and truss or frame assembly drawings using appropr</w:t>
            </w:r>
            <w:r w:rsidRPr="00395378">
              <w:t>iate software.</w:t>
            </w:r>
          </w:p>
          <w:p w:rsidR="00000000" w:rsidRPr="00395378" w:rsidP="00395378">
            <w:pPr>
              <w:pStyle w:val="BodyText"/>
            </w:pPr>
            <w:r w:rsidRPr="00395378">
              <w:t>3.3 Produce component cutting detail in line with production requirements and schedules.</w:t>
            </w:r>
          </w:p>
          <w:p w:rsidR="00000000" w:rsidRPr="00395378" w:rsidP="00395378">
            <w:pPr>
              <w:pStyle w:val="BodyText"/>
            </w:pPr>
            <w:r w:rsidRPr="00395378">
              <w:t>3.4 Prepare and document production and installation advice in line with organisational procedures and industry standards.</w:t>
            </w:r>
          </w:p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t>3.5 Complete and maintain des</w:t>
            </w:r>
            <w:r w:rsidRPr="00395378">
              <w:t>ign records and documentation in line with organisational procedures.</w:t>
            </w:r>
          </w:p>
        </w:tc>
      </w:tr>
      <w:tr w:rsidTr="00B7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t>4. Provide advice on design and production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78" w:rsidP="00395378">
            <w:pPr>
              <w:pStyle w:val="BodyText"/>
            </w:pPr>
            <w:r w:rsidRPr="00395378">
              <w:t xml:space="preserve">4.1 Answer questions about designs and assembly requirements clearly and comprehensively. </w:t>
            </w:r>
          </w:p>
          <w:p w:rsidR="00000000" w:rsidRPr="00395378" w:rsidP="00395378">
            <w:pPr>
              <w:pStyle w:val="BodyText"/>
            </w:pPr>
            <w:r w:rsidRPr="00395378">
              <w:t>4.2 Use effective communication techniques t</w:t>
            </w:r>
            <w:r w:rsidRPr="00395378">
              <w:t>o assist and develop production personnel.</w:t>
            </w:r>
          </w:p>
          <w:p w:rsidR="00000000" w:rsidRPr="00395378" w:rsidP="00395378">
            <w:pPr>
              <w:pStyle w:val="BodyText"/>
            </w:pPr>
            <w:r w:rsidRPr="00395378">
              <w:t>4.3 Provide alternative materials and sizes for components within design scope and production requirements.</w:t>
            </w:r>
          </w:p>
          <w:p w:rsidR="00000000" w:rsidRPr="00395378" w:rsidP="00395378">
            <w:pPr>
              <w:pStyle w:val="BodyText"/>
            </w:pPr>
            <w:r w:rsidRPr="00395378">
              <w:t>4.4 Discuss common site problems and select appropriate prevention strategies to ensure future practice m</w:t>
            </w:r>
            <w:r w:rsidRPr="00395378">
              <w:t>eets design requirements.</w:t>
            </w:r>
          </w:p>
        </w:tc>
      </w:tr>
    </w:tbl>
    <w:p w:rsidR="00000000" w:rsidRPr="00395378" w:rsidP="00395378">
      <w:pPr>
        <w:pStyle w:val="BodyText"/>
      </w:pPr>
    </w:p>
    <w:p w:rsidR="00000000" w:rsidRPr="00395378" w:rsidP="00395378">
      <w:pPr>
        <w:pStyle w:val="AllowPageBreak"/>
      </w:pPr>
    </w:p>
    <w:p w:rsidR="00000000" w:rsidRPr="00395378" w:rsidP="00395378">
      <w:pPr>
        <w:pStyle w:val="Heading1"/>
      </w:pPr>
      <w:bookmarkStart w:id="6" w:name="O_913422"/>
      <w:bookmarkEnd w:id="6"/>
      <w:r w:rsidRPr="0039537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7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t>This section describes those core and employment skills that are essential to performance and are not explicit in the performance criteria.</w:t>
            </w:r>
          </w:p>
        </w:tc>
      </w:tr>
      <w:tr w:rsidTr="00B7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78" w:rsidP="00395378">
            <w:pPr>
              <w:pStyle w:val="ListBullet"/>
            </w:pPr>
            <w:r w:rsidRPr="00395378">
              <w:t>interpret numerical data from designs involving height, length, angles, shape, and load</w:t>
            </w:r>
          </w:p>
          <w:p w:rsidR="00000000" w:rsidP="00395378">
            <w:pPr>
              <w:pStyle w:val="ListBullet"/>
              <w:rPr>
                <w:lang w:val="en-NZ"/>
              </w:rPr>
            </w:pPr>
            <w:r w:rsidRPr="00395378">
              <w:t>input complex numerical data into software systems for layout, spacing and dimensions of structural members.</w:t>
            </w:r>
          </w:p>
        </w:tc>
      </w:tr>
      <w:tr w:rsidTr="00B7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78" w:rsidP="00395378">
            <w:pPr>
              <w:pStyle w:val="ListBullet"/>
            </w:pPr>
            <w:r w:rsidRPr="00395378">
              <w:t>ask detailed open and close</w:t>
            </w:r>
            <w:r w:rsidRPr="00395378">
              <w:t>d probe questions and actively listen to clarify contents of designs, plans, drawings and notes</w:t>
            </w:r>
          </w:p>
          <w:p w:rsidR="00000000" w:rsidRPr="00395378" w:rsidP="00395378">
            <w:pPr>
              <w:pStyle w:val="ListBullet"/>
            </w:pPr>
            <w:r w:rsidRPr="00395378">
              <w:t>provide clear unambiguous information about designs and assembly requirements</w:t>
            </w:r>
          </w:p>
          <w:p w:rsidR="00000000" w:rsidP="00395378">
            <w:pPr>
              <w:pStyle w:val="ListBullet"/>
              <w:rPr>
                <w:lang w:val="en-NZ"/>
              </w:rPr>
            </w:pPr>
            <w:r w:rsidRPr="00395378">
              <w:t>negotiate solutions to site installation problems.</w:t>
            </w:r>
          </w:p>
        </w:tc>
      </w:tr>
      <w:tr w:rsidTr="00B7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ListBullet"/>
              <w:rPr>
                <w:lang w:val="en-NZ"/>
              </w:rPr>
            </w:pPr>
            <w:r w:rsidRPr="00395378">
              <w:t xml:space="preserve">interpret detailed and unfamiliar designs and technical notes. </w:t>
            </w:r>
          </w:p>
        </w:tc>
      </w:tr>
      <w:tr w:rsidTr="00B7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78" w:rsidP="00395378">
            <w:pPr>
              <w:pStyle w:val="ListBullet"/>
            </w:pPr>
            <w:r w:rsidRPr="00395378">
              <w:t>input clear written text into software systems</w:t>
            </w:r>
          </w:p>
          <w:p w:rsidR="00000000" w:rsidP="00395378">
            <w:pPr>
              <w:pStyle w:val="ListBullet"/>
              <w:rPr>
                <w:lang w:val="en-NZ"/>
              </w:rPr>
            </w:pPr>
            <w:r w:rsidRPr="00395378">
              <w:t>produce clear and detailed documents to support interpretation of drawings and assist with production and installation.</w:t>
            </w:r>
          </w:p>
        </w:tc>
      </w:tr>
      <w:tr w:rsidTr="00B73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78">
            <w:pPr>
              <w:pStyle w:val="BodyText"/>
              <w:rPr>
                <w:lang w:val="en-NZ"/>
              </w:rPr>
            </w:pPr>
            <w:r w:rsidRPr="00395378">
              <w:t>Pla</w:t>
            </w:r>
            <w:r w:rsidRPr="00395378">
              <w:t>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78" w:rsidP="00395378">
            <w:pPr>
              <w:pStyle w:val="ListBullet"/>
            </w:pPr>
            <w:r w:rsidRPr="00395378">
              <w:t>plan and organise own work in logical sequence and manage own timing and productivity to complete plans, drawings and documents within deadlines.</w:t>
            </w:r>
          </w:p>
        </w:tc>
      </w:tr>
    </w:tbl>
    <w:p w:rsidR="00000000" w:rsidRPr="00395378" w:rsidP="00395378">
      <w:pPr>
        <w:pStyle w:val="BodyText"/>
      </w:pPr>
    </w:p>
    <w:p w:rsidR="00000000" w:rsidRPr="00395378" w:rsidP="00395378">
      <w:pPr>
        <w:pStyle w:val="AllowPageBreak"/>
      </w:pPr>
    </w:p>
    <w:p w:rsidR="00000000" w:rsidRPr="00395378" w:rsidP="00395378">
      <w:pPr>
        <w:pStyle w:val="Heading1"/>
      </w:pPr>
      <w:bookmarkStart w:id="7" w:name="O_913423"/>
      <w:bookmarkEnd w:id="7"/>
      <w:r w:rsidRPr="00395378">
        <w:t>Range of Conditions</w:t>
      </w:r>
    </w:p>
    <w:p w:rsidR="00000000" w:rsidRPr="00395378" w:rsidP="00B737D4">
      <w:pPr>
        <w:pStyle w:val="BodyText"/>
      </w:pPr>
      <w:r w:rsidRPr="00395378">
        <w:t>Not Applicable</w:t>
      </w:r>
    </w:p>
    <w:p w:rsidR="00000000" w:rsidRPr="00395378" w:rsidP="00395378">
      <w:pPr>
        <w:pStyle w:val="Heading1"/>
      </w:pPr>
      <w:bookmarkStart w:id="8" w:name="O_913424"/>
      <w:bookmarkEnd w:id="8"/>
      <w:r w:rsidRPr="00395378">
        <w:t>Unit Mapping Information</w:t>
      </w:r>
    </w:p>
    <w:p w:rsidR="00000000" w:rsidRPr="00395378" w:rsidP="00B737D4">
      <w:pPr>
        <w:pStyle w:val="BodyText"/>
      </w:pPr>
      <w:r w:rsidRPr="00395378">
        <w:t>FPICOT4201B Produce complex truss and frame plans and details using computers</w:t>
      </w:r>
    </w:p>
    <w:p w:rsidR="00000000" w:rsidRPr="00395378" w:rsidP="00395378">
      <w:pPr>
        <w:pStyle w:val="Heading1"/>
      </w:pPr>
      <w:bookmarkStart w:id="9" w:name="O_913431"/>
      <w:bookmarkEnd w:id="9"/>
      <w:r w:rsidRPr="00395378">
        <w:t>Links</w:t>
      </w:r>
    </w:p>
    <w:p w:rsidR="00000000" w:rsidRPr="00395378" w:rsidP="00B737D4">
      <w:pPr>
        <w:pStyle w:val="BodyText"/>
      </w:pPr>
      <w:r w:rsidRPr="003953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867B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95378" w:rsidP="00395378"/>
    <w:sectPr w:rsidSect="003953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78" w:rsidRPr="00B737D4" w:rsidP="00B73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D4" w:rsidP="00395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7D4" w:rsidP="00395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37D4" w:rsidP="00395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378" w:rsidRPr="00B737D4" w:rsidP="00B73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D4" w:rsidRPr="002D2AF8" w:rsidP="00395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FWPCOT4201 Produce complex truss and frame plans and details using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737D4" w:rsidP="00395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720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ACC0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378"/>
  </w:style>
  <w:style w:type="character" w:customStyle="1" w:styleId="Heading1Char">
    <w:name w:val="Heading 1 Char"/>
    <w:basedOn w:val="DefaultParagraphFont"/>
    <w:link w:val="Heading1"/>
    <w:rsid w:val="00395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3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3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5378"/>
    <w:rPr>
      <w:b/>
      <w:spacing w:val="0"/>
    </w:rPr>
  </w:style>
  <w:style w:type="character" w:styleId="Emphasis">
    <w:name w:val="Emphasis"/>
    <w:basedOn w:val="DefaultParagraphFont"/>
    <w:qFormat/>
    <w:rsid w:val="00395378"/>
    <w:rPr>
      <w:i/>
    </w:rPr>
  </w:style>
  <w:style w:type="paragraph" w:customStyle="1" w:styleId="SuperHeading">
    <w:name w:val="SuperHeading"/>
    <w:basedOn w:val="Normal"/>
    <w:rsid w:val="00395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3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3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5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53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5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3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5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378"/>
  </w:style>
  <w:style w:type="paragraph" w:styleId="TableofFigures">
    <w:name w:val="table of figures"/>
    <w:basedOn w:val="Normal"/>
    <w:next w:val="Normal"/>
    <w:semiHidden/>
    <w:rsid w:val="00395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3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5378"/>
    <w:rPr>
      <w:rFonts w:ascii="Wingdings" w:hAnsi="Wingdings"/>
    </w:rPr>
  </w:style>
  <w:style w:type="paragraph" w:customStyle="1" w:styleId="TableHeading">
    <w:name w:val="Table Heading"/>
    <w:basedOn w:val="HeadingBase"/>
    <w:rsid w:val="003953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378"/>
    <w:rPr>
      <w:color w:val="0033CC"/>
      <w:u w:val="none"/>
    </w:rPr>
  </w:style>
  <w:style w:type="paragraph" w:customStyle="1" w:styleId="BodyTextRight">
    <w:name w:val="Body Text Right"/>
    <w:basedOn w:val="BodyText"/>
    <w:rsid w:val="00395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3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378"/>
    <w:rPr>
      <w:sz w:val="32"/>
    </w:rPr>
  </w:style>
  <w:style w:type="paragraph" w:customStyle="1" w:styleId="HeadingProcedure">
    <w:name w:val="Heading Procedure"/>
    <w:basedOn w:val="HeadingBase"/>
    <w:next w:val="Normal"/>
    <w:rsid w:val="00395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378"/>
    <w:pPr>
      <w:spacing w:before="60" w:after="60"/>
    </w:pPr>
  </w:style>
  <w:style w:type="paragraph" w:styleId="ListContinue">
    <w:name w:val="List Continue"/>
    <w:basedOn w:val="List"/>
    <w:rsid w:val="00395378"/>
    <w:pPr>
      <w:ind w:firstLine="0"/>
    </w:pPr>
  </w:style>
  <w:style w:type="paragraph" w:customStyle="1" w:styleId="ListNote">
    <w:name w:val="List Note"/>
    <w:basedOn w:val="List"/>
    <w:rsid w:val="00395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378"/>
    <w:rPr>
      <w:rFonts w:ascii="Courier New" w:hAnsi="Courier New"/>
    </w:rPr>
  </w:style>
  <w:style w:type="paragraph" w:customStyle="1" w:styleId="NoteBullet">
    <w:name w:val="Note Bullet"/>
    <w:basedOn w:val="Note"/>
    <w:rsid w:val="00395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3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5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378"/>
    <w:rPr>
      <w:b/>
      <w:smallCaps/>
    </w:rPr>
  </w:style>
  <w:style w:type="paragraph" w:customStyle="1" w:styleId="TableListNumber">
    <w:name w:val="Table List Number"/>
    <w:basedOn w:val="ListNumber"/>
    <w:rsid w:val="00395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378"/>
    <w:pPr>
      <w:numPr>
        <w:numId w:val="8"/>
      </w:numPr>
    </w:pPr>
  </w:style>
  <w:style w:type="paragraph" w:customStyle="1" w:styleId="ListAlpha2">
    <w:name w:val="List Alpha 2"/>
    <w:basedOn w:val="List2"/>
    <w:rsid w:val="00395378"/>
    <w:pPr>
      <w:numPr>
        <w:numId w:val="7"/>
      </w:numPr>
    </w:pPr>
  </w:style>
  <w:style w:type="paragraph" w:styleId="List2">
    <w:name w:val="List 2"/>
    <w:basedOn w:val="BodyText"/>
    <w:rsid w:val="00395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3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3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5378"/>
    <w:pPr>
      <w:numPr>
        <w:numId w:val="3"/>
      </w:numPr>
    </w:pPr>
  </w:style>
  <w:style w:type="paragraph" w:styleId="ListContinue2">
    <w:name w:val="List Continue 2"/>
    <w:basedOn w:val="List2"/>
    <w:rsid w:val="00395378"/>
    <w:pPr>
      <w:ind w:firstLine="0"/>
    </w:pPr>
  </w:style>
  <w:style w:type="paragraph" w:styleId="ListContinue3">
    <w:name w:val="List Continue 3"/>
    <w:basedOn w:val="List3"/>
    <w:rsid w:val="00395378"/>
    <w:pPr>
      <w:ind w:left="1021" w:firstLine="0"/>
    </w:pPr>
  </w:style>
  <w:style w:type="paragraph" w:styleId="ListContinue4">
    <w:name w:val="List Continue 4"/>
    <w:basedOn w:val="List4"/>
    <w:rsid w:val="00395378"/>
    <w:pPr>
      <w:ind w:firstLine="0"/>
    </w:pPr>
  </w:style>
  <w:style w:type="paragraph" w:styleId="ListContinue5">
    <w:name w:val="List Continue 5"/>
    <w:basedOn w:val="List5"/>
    <w:rsid w:val="00395378"/>
    <w:pPr>
      <w:ind w:firstLine="0"/>
    </w:pPr>
  </w:style>
  <w:style w:type="paragraph" w:styleId="ListNumber3">
    <w:name w:val="List Number 3"/>
    <w:basedOn w:val="List3"/>
    <w:rsid w:val="00395378"/>
    <w:pPr>
      <w:numPr>
        <w:numId w:val="4"/>
      </w:numPr>
    </w:pPr>
  </w:style>
  <w:style w:type="paragraph" w:styleId="ListNumber4">
    <w:name w:val="List Number 4"/>
    <w:basedOn w:val="List4"/>
    <w:rsid w:val="00395378"/>
    <w:pPr>
      <w:numPr>
        <w:numId w:val="5"/>
      </w:numPr>
    </w:pPr>
  </w:style>
  <w:style w:type="paragraph" w:styleId="ListNumber5">
    <w:name w:val="List Number 5"/>
    <w:basedOn w:val="List5"/>
    <w:rsid w:val="00395378"/>
    <w:pPr>
      <w:numPr>
        <w:numId w:val="6"/>
      </w:numPr>
    </w:pPr>
  </w:style>
  <w:style w:type="paragraph" w:styleId="BlockText">
    <w:name w:val="Block Text"/>
    <w:basedOn w:val="Normal"/>
    <w:rsid w:val="00395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378"/>
    <w:rPr>
      <w:sz w:val="16"/>
      <w:vertAlign w:val="superscript"/>
    </w:rPr>
  </w:style>
  <w:style w:type="character" w:customStyle="1" w:styleId="Symbols">
    <w:name w:val="Symbols"/>
    <w:basedOn w:val="DefaultParagraphFont"/>
    <w:rsid w:val="00395378"/>
    <w:rPr>
      <w:rFonts w:ascii="Symbol" w:hAnsi="Symbol"/>
    </w:rPr>
  </w:style>
  <w:style w:type="character" w:customStyle="1" w:styleId="MenuOptions">
    <w:name w:val="Menu Options"/>
    <w:basedOn w:val="DefaultParagraphFont"/>
    <w:rsid w:val="00395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378"/>
    <w:rPr>
      <w:b/>
    </w:rPr>
  </w:style>
  <w:style w:type="character" w:customStyle="1" w:styleId="Underlined">
    <w:name w:val="Underlined"/>
    <w:basedOn w:val="DefaultParagraphFont"/>
    <w:rsid w:val="00395378"/>
    <w:rPr>
      <w:u w:val="single"/>
    </w:rPr>
  </w:style>
  <w:style w:type="paragraph" w:customStyle="1" w:styleId="TableBodyTextRight">
    <w:name w:val="Table Body Text Right"/>
    <w:basedOn w:val="TableBodyText"/>
    <w:rsid w:val="00395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378"/>
    <w:rPr>
      <w:sz w:val="18"/>
    </w:rPr>
  </w:style>
  <w:style w:type="paragraph" w:customStyle="1" w:styleId="BodySmallRight">
    <w:name w:val="Body Small Right"/>
    <w:basedOn w:val="BodyTextRight"/>
    <w:rsid w:val="00395378"/>
    <w:rPr>
      <w:sz w:val="18"/>
      <w:szCs w:val="18"/>
    </w:rPr>
  </w:style>
  <w:style w:type="paragraph" w:customStyle="1" w:styleId="MarginEdition">
    <w:name w:val="Margin Edition"/>
    <w:basedOn w:val="MarginNote"/>
    <w:rsid w:val="00395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378"/>
    <w:rPr>
      <w:sz w:val="2"/>
      <w:szCs w:val="2"/>
    </w:rPr>
  </w:style>
  <w:style w:type="character" w:customStyle="1" w:styleId="Small">
    <w:name w:val="Small"/>
    <w:basedOn w:val="DefaultParagraphFont"/>
    <w:rsid w:val="00395378"/>
    <w:rPr>
      <w:sz w:val="16"/>
    </w:rPr>
  </w:style>
  <w:style w:type="paragraph" w:customStyle="1" w:styleId="WideTable">
    <w:name w:val="Wide Table"/>
    <w:basedOn w:val="Normal"/>
    <w:rsid w:val="00395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378"/>
  </w:style>
  <w:style w:type="paragraph" w:styleId="Quote">
    <w:name w:val="Quote"/>
    <w:basedOn w:val="Heading1"/>
    <w:link w:val="QuoteChar"/>
    <w:qFormat/>
    <w:rsid w:val="00395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378"/>
    <w:pPr>
      <w:pageBreakBefore/>
    </w:pPr>
  </w:style>
  <w:style w:type="paragraph" w:customStyle="1" w:styleId="Border">
    <w:name w:val="Border"/>
    <w:basedOn w:val="Normal"/>
    <w:qFormat/>
    <w:rsid w:val="00395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378"/>
    <w:rPr>
      <w:u w:val="single"/>
    </w:rPr>
  </w:style>
  <w:style w:type="character" w:customStyle="1" w:styleId="BoldandItalics">
    <w:name w:val="Bold and Italics"/>
    <w:qFormat/>
    <w:rsid w:val="00395378"/>
    <w:rPr>
      <w:b/>
      <w:i/>
      <w:u w:val="none"/>
    </w:rPr>
  </w:style>
  <w:style w:type="paragraph" w:styleId="BalloonText">
    <w:name w:val="Balloon Text"/>
    <w:basedOn w:val="Normal"/>
    <w:link w:val="BalloonTextChar"/>
    <w:rsid w:val="00395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378"/>
    <w:pPr>
      <w:spacing w:before="0" w:after="0"/>
    </w:pPr>
  </w:style>
  <w:style w:type="paragraph" w:customStyle="1" w:styleId="BodyTextBold">
    <w:name w:val="Body Text Bold"/>
    <w:basedOn w:val="BodyText"/>
    <w:qFormat/>
    <w:rsid w:val="00395378"/>
    <w:rPr>
      <w:b/>
    </w:rPr>
  </w:style>
  <w:style w:type="character" w:styleId="Hyperlink">
    <w:name w:val="Hyperlink"/>
    <w:basedOn w:val="DefaultParagraphFont"/>
    <w:uiPriority w:val="99"/>
    <w:unhideWhenUsed/>
    <w:rsid w:val="00B73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4316</Characters>
  <Application>Microsoft Office Word</Application>
  <DocSecurity>0</DocSecurity>
  <Lines>134</Lines>
  <Paragraphs>79</Paragraphs>
  <ScaleCrop>false</ScaleCrop>
  <Company>Author-it Software Corporation Ltd.</Company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FWPCOT4201 Produce complex truss and frame plans and details using computers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2024-04-26T01:25:00Z</dcterms:created>
  <dcterms:modified xsi:type="dcterms:W3CDTF">2024-04-26T01:25:00Z</dcterms:modified>
</cp:coreProperties>
</file>