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B54" w:rsidP="00544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FWPCOT3345 Develop knowledge of chain of custody certification requirements for forest and wood products</w:t>
      </w:r>
      <w:r>
        <w:fldChar w:fldCharType="end"/>
      </w:r>
    </w:p>
    <w:p w:rsidR="00544B54" w:rsidP="00544B54">
      <w:pPr>
        <w:pStyle w:val="Version"/>
        <w:sectPr w:rsidSect="00FB4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709" w:rsidP="00FB4709">
      <w:pPr>
        <w:pStyle w:val="SuperHeading"/>
      </w:pPr>
      <w:r w:rsidRPr="00FB4709">
        <w:t>Assessment Requirements for FWPCOT3345 Develop knowledge of chain of custody certification requirements for forest and wood products</w:t>
      </w:r>
    </w:p>
    <w:p w:rsidR="00000000" w:rsidRPr="00FB4709" w:rsidP="00FB4709">
      <w:pPr>
        <w:pStyle w:val="Heading1"/>
      </w:pPr>
      <w:bookmarkStart w:id="1" w:name="O_1241996"/>
      <w:bookmarkEnd w:id="1"/>
      <w:r w:rsidRPr="00FB47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47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709">
            <w:pPr>
              <w:pStyle w:val="BodyTextBold"/>
              <w:rPr>
                <w:lang w:val="en-NZ"/>
              </w:rPr>
            </w:pPr>
            <w:r w:rsidRPr="00FB470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709">
            <w:pPr>
              <w:pStyle w:val="BodyTextBold"/>
              <w:rPr>
                <w:lang w:val="en-NZ"/>
              </w:rPr>
            </w:pPr>
            <w:r w:rsidRPr="00FB4709">
              <w:t>Comments</w:t>
            </w:r>
          </w:p>
        </w:tc>
      </w:tr>
      <w:tr w:rsidTr="00FB47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709">
            <w:pPr>
              <w:pStyle w:val="BodyText"/>
              <w:rPr>
                <w:lang w:val="en-NZ"/>
              </w:rPr>
            </w:pPr>
            <w:r w:rsidRPr="00FB470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709" w:rsidP="00FB4709">
            <w:pPr>
              <w:pStyle w:val="BodyText"/>
            </w:pPr>
            <w:r w:rsidRPr="00FB4709">
              <w:t>This version released with FWP Forest and Wood Products Training Package Version 8.0.</w:t>
            </w:r>
          </w:p>
        </w:tc>
      </w:tr>
    </w:tbl>
    <w:p w:rsidR="00000000" w:rsidRPr="00FB4709" w:rsidP="00FB4709">
      <w:pPr>
        <w:pStyle w:val="BodyText"/>
      </w:pPr>
    </w:p>
    <w:p w:rsidR="00000000" w:rsidRPr="00FB4709" w:rsidP="00FB4709">
      <w:pPr>
        <w:pStyle w:val="AllowPageBreak"/>
      </w:pPr>
    </w:p>
    <w:p w:rsidR="00000000" w:rsidRPr="00FB4709" w:rsidP="00FB4709">
      <w:pPr>
        <w:pStyle w:val="Heading1"/>
      </w:pPr>
      <w:bookmarkStart w:id="2" w:name="O_1241997"/>
      <w:bookmarkEnd w:id="2"/>
      <w:r w:rsidRPr="00FB4709">
        <w:t>Performance Evidence</w:t>
      </w:r>
    </w:p>
    <w:p w:rsidR="00000000" w:rsidRPr="00FB4709" w:rsidP="00544B54">
      <w:pPr>
        <w:pStyle w:val="BodyText"/>
      </w:pPr>
      <w:r w:rsidRPr="00FB4709">
        <w:t xml:space="preserve">An individual demonstrating competency must satisfy all of the elements and performance criteria in this unit. </w:t>
      </w:r>
    </w:p>
    <w:p w:rsidR="00000000" w:rsidRPr="00FB4709" w:rsidP="00544B54">
      <w:pPr>
        <w:pStyle w:val="BodyText"/>
      </w:pPr>
      <w:r w:rsidRPr="00FB4709">
        <w:t>There must be ev</w:t>
      </w:r>
      <w:r w:rsidRPr="00FB4709">
        <w:t xml:space="preserve">idence that the individual has: </w:t>
      </w:r>
    </w:p>
    <w:p w:rsidR="00000000" w:rsidRPr="00FB4709" w:rsidP="00FB4709">
      <w:pPr>
        <w:pStyle w:val="ListBullet"/>
      </w:pPr>
      <w:r w:rsidRPr="00FB4709">
        <w:t xml:space="preserve">identified the chain of custody certification body and chain of custody certification scheme relevant to own workplace </w:t>
      </w:r>
    </w:p>
    <w:p w:rsidR="00000000" w:rsidRPr="00FB4709" w:rsidP="00FB4709">
      <w:pPr>
        <w:pStyle w:val="ListBullet"/>
      </w:pPr>
      <w:r w:rsidRPr="00FB4709">
        <w:t>identified workplace chain of custody procedures relevant to own work</w:t>
      </w:r>
    </w:p>
    <w:p w:rsidR="00000000" w:rsidRPr="00FB4709" w:rsidP="00FB4709">
      <w:pPr>
        <w:pStyle w:val="ListBullet"/>
      </w:pPr>
      <w:r w:rsidRPr="00FB4709">
        <w:t>complied with legislation, standards and codes of practice relevant to chain of custody operations</w:t>
      </w:r>
    </w:p>
    <w:p w:rsidR="00000000" w:rsidRPr="00FB4709" w:rsidP="00FB4709">
      <w:pPr>
        <w:pStyle w:val="ListBullet"/>
      </w:pPr>
      <w:r w:rsidRPr="00FB4709">
        <w:t>identified and confirmed the meaning of one chain of custody logo, trademark or label relevant to own work</w:t>
      </w:r>
    </w:p>
    <w:p w:rsidR="00000000" w:rsidRPr="00FB4709" w:rsidP="00FB4709">
      <w:pPr>
        <w:pStyle w:val="ListBullet"/>
      </w:pPr>
      <w:r w:rsidRPr="00FB4709">
        <w:t>checked two workplace documents relevant to own wo</w:t>
      </w:r>
      <w:r w:rsidRPr="00FB4709">
        <w:t>rk for compliance with chain of custody requirements</w:t>
      </w:r>
    </w:p>
    <w:p w:rsidR="00000000" w:rsidRPr="00FB4709" w:rsidP="00FB4709">
      <w:pPr>
        <w:pStyle w:val="ListBullet"/>
      </w:pPr>
      <w:r w:rsidRPr="00FB4709">
        <w:t>identified one product group covered by certification system relevant to job role</w:t>
      </w:r>
    </w:p>
    <w:p w:rsidR="00000000" w:rsidRPr="00FB4709" w:rsidP="00FB4709">
      <w:pPr>
        <w:pStyle w:val="ListBullet"/>
      </w:pPr>
      <w:r w:rsidRPr="00FB4709">
        <w:t>identified one potential non-compliance with chain of custody requirements relevant to own work and identified appropriat</w:t>
      </w:r>
      <w:r w:rsidRPr="00FB4709">
        <w:t>e follow-up action.</w:t>
      </w:r>
    </w:p>
    <w:p w:rsidR="00000000" w:rsidRPr="00FB4709" w:rsidP="00FB4709">
      <w:pPr>
        <w:pStyle w:val="AllowPageBreak"/>
      </w:pPr>
    </w:p>
    <w:p w:rsidR="00000000" w:rsidRPr="00FB4709" w:rsidP="00FB4709">
      <w:pPr>
        <w:pStyle w:val="Heading1"/>
      </w:pPr>
      <w:bookmarkStart w:id="3" w:name="O_1241998"/>
      <w:bookmarkEnd w:id="3"/>
      <w:r w:rsidRPr="00FB4709">
        <w:t>Knowledge Evidence</w:t>
      </w:r>
    </w:p>
    <w:p w:rsidR="00000000" w:rsidRPr="00FB4709" w:rsidP="00544B54">
      <w:pPr>
        <w:pStyle w:val="BodyText"/>
      </w:pPr>
      <w:r w:rsidRPr="00FB4709">
        <w:t>An individual must be able to demonstrate the knowledge required to perform the tasks outlined in the elements and performance criteria of this unit. This includes knowledge of:</w:t>
      </w:r>
    </w:p>
    <w:p w:rsidR="00000000" w:rsidRPr="00FB4709" w:rsidP="00FB4709">
      <w:pPr>
        <w:pStyle w:val="ListBullet"/>
      </w:pPr>
      <w:r w:rsidRPr="00FB4709">
        <w:t>purpose of chain of</w:t>
      </w:r>
      <w:r w:rsidRPr="00FB4709">
        <w:t xml:space="preserve"> custody certification</w:t>
      </w:r>
    </w:p>
    <w:p w:rsidR="00000000" w:rsidRPr="00FB4709" w:rsidP="00FB4709">
      <w:pPr>
        <w:pStyle w:val="ListBullet"/>
      </w:pPr>
      <w:r w:rsidRPr="00FB4709">
        <w:t>legislation, standards and codes of practice relevant to chain of custody</w:t>
      </w:r>
    </w:p>
    <w:p w:rsidR="00000000" w:rsidRPr="00FB4709" w:rsidP="00FB4709">
      <w:pPr>
        <w:pStyle w:val="ListBullet"/>
      </w:pPr>
      <w:r w:rsidRPr="00FB4709">
        <w:t>relationship between forest management certification and chain of custody certification</w:t>
      </w:r>
    </w:p>
    <w:p w:rsidR="00000000" w:rsidRPr="00FB4709" w:rsidP="00FB4709">
      <w:pPr>
        <w:pStyle w:val="ListBullet"/>
      </w:pPr>
      <w:r w:rsidRPr="00FB4709">
        <w:t>objectives of chain of custody certification</w:t>
      </w:r>
    </w:p>
    <w:p w:rsidR="00000000" w:rsidRPr="00FB4709" w:rsidP="00FB4709">
      <w:pPr>
        <w:pStyle w:val="ListBullet"/>
      </w:pPr>
      <w:r w:rsidRPr="00FB4709">
        <w:t xml:space="preserve">basic components of chain </w:t>
      </w:r>
      <w:r w:rsidRPr="00FB4709">
        <w:t xml:space="preserve">of custody system, including: </w:t>
      </w:r>
    </w:p>
    <w:p w:rsidR="00000000" w:rsidRPr="00FB4709" w:rsidP="00FB4709">
      <w:pPr>
        <w:pStyle w:val="ListBullet2"/>
      </w:pPr>
      <w:r w:rsidRPr="00FB4709">
        <w:t>system for sourcing, purchasing, acquiring and receipting certified materials, including certification at product level, due diligence and illegal logging</w:t>
      </w:r>
    </w:p>
    <w:p w:rsidR="00000000" w:rsidRPr="00FB4709" w:rsidP="00FB4709">
      <w:pPr>
        <w:pStyle w:val="ListBullet2"/>
      </w:pPr>
      <w:r w:rsidRPr="00FB4709">
        <w:t>system for handling certified material including arran</w:t>
      </w:r>
      <w:r w:rsidRPr="00FB4709">
        <w:t>gements for keeping certified materials separated from non-certified materials</w:t>
      </w:r>
    </w:p>
    <w:p w:rsidR="00000000" w:rsidRPr="00FB4709" w:rsidP="00FB4709">
      <w:pPr>
        <w:pStyle w:val="ListBullet2"/>
      </w:pPr>
      <w:r w:rsidRPr="00FB4709">
        <w:t>system for providing certified material to customers</w:t>
      </w:r>
    </w:p>
    <w:p w:rsidR="00000000" w:rsidRPr="00FB4709" w:rsidP="00FB4709">
      <w:pPr>
        <w:pStyle w:val="ListBullet2"/>
      </w:pPr>
      <w:r w:rsidRPr="00FB4709">
        <w:t>compliance requirements</w:t>
      </w:r>
    </w:p>
    <w:p w:rsidR="00000000" w:rsidRPr="00FB4709" w:rsidP="00FB4709">
      <w:pPr>
        <w:pStyle w:val="ListBullet"/>
      </w:pPr>
      <w:r w:rsidRPr="00FB4709">
        <w:t>title, purpose and basic content of chain of custody certification standards</w:t>
      </w:r>
    </w:p>
    <w:p w:rsidR="00000000" w:rsidRPr="00FB4709" w:rsidP="00FB4709">
      <w:pPr>
        <w:pStyle w:val="ListBullet"/>
      </w:pPr>
      <w:r w:rsidRPr="00FB4709">
        <w:t>social, economic and e</w:t>
      </w:r>
      <w:r w:rsidRPr="00FB4709">
        <w:t>nvironmental benefits of chain of custody for forest and wood products industry, enterprises, consumers</w:t>
      </w:r>
    </w:p>
    <w:p w:rsidR="00000000" w:rsidRPr="00FB4709" w:rsidP="00FB4709">
      <w:pPr>
        <w:pStyle w:val="ListBullet"/>
      </w:pPr>
      <w:r w:rsidRPr="00FB4709">
        <w:t>chain of custody workplace procedures relevant to job role</w:t>
      </w:r>
    </w:p>
    <w:p w:rsidR="00000000" w:rsidRPr="00FB4709" w:rsidP="00FB4709">
      <w:pPr>
        <w:pStyle w:val="ListBullet"/>
      </w:pPr>
      <w:r w:rsidRPr="00FB4709">
        <w:t>types of material – certified, neutral and other</w:t>
      </w:r>
    </w:p>
    <w:p w:rsidR="00000000" w:rsidRPr="00FB4709" w:rsidP="00FB4709">
      <w:pPr>
        <w:pStyle w:val="ListBullet"/>
      </w:pPr>
      <w:r w:rsidRPr="00FB4709">
        <w:t>chain of custody implementation methods, inc</w:t>
      </w:r>
      <w:r w:rsidRPr="00FB4709">
        <w:t>luding physical separation method, percentage-based method and credit method</w:t>
      </w:r>
    </w:p>
    <w:p w:rsidR="00000000" w:rsidRPr="00FB4709" w:rsidP="00FB4709">
      <w:pPr>
        <w:pStyle w:val="ListBullet"/>
      </w:pPr>
      <w:r w:rsidRPr="00FB4709">
        <w:t>type and purpose of chain of custody workplace documentation relevant to job role</w:t>
      </w:r>
    </w:p>
    <w:p w:rsidR="00000000" w:rsidRPr="00FB4709" w:rsidP="00FB4709">
      <w:pPr>
        <w:pStyle w:val="ListBullet"/>
      </w:pPr>
      <w:r w:rsidRPr="00FB4709">
        <w:t>product groups relevant to job role</w:t>
      </w:r>
    </w:p>
    <w:p w:rsidR="00000000" w:rsidRPr="00FB4709" w:rsidP="00FB4709">
      <w:pPr>
        <w:pStyle w:val="ListBullet"/>
      </w:pPr>
      <w:r w:rsidRPr="00FB4709">
        <w:t>types, meaning and uses of chain of custody logos, trademarks</w:t>
      </w:r>
      <w:r w:rsidRPr="00FB4709">
        <w:t xml:space="preserve"> and labels</w:t>
      </w:r>
    </w:p>
    <w:p w:rsidR="00000000" w:rsidRPr="00FB4709" w:rsidP="00FB4709">
      <w:pPr>
        <w:pStyle w:val="ListBullet"/>
      </w:pPr>
      <w:r w:rsidRPr="00FB4709">
        <w:t>chain of custody record-keeping requirements relevant to job role</w:t>
      </w:r>
    </w:p>
    <w:p w:rsidR="00000000" w:rsidRPr="00FB4709" w:rsidP="00FB4709">
      <w:pPr>
        <w:pStyle w:val="ListBullet"/>
      </w:pPr>
      <w:r w:rsidRPr="00FB4709">
        <w:t xml:space="preserve">purpose of chain of custody audits. </w:t>
      </w:r>
    </w:p>
    <w:p w:rsidR="00000000" w:rsidRPr="00FB4709" w:rsidP="00FB4709">
      <w:pPr>
        <w:pStyle w:val="AllowPageBreak"/>
      </w:pPr>
    </w:p>
    <w:p w:rsidR="00000000" w:rsidRPr="00FB4709" w:rsidP="00FB4709">
      <w:pPr>
        <w:pStyle w:val="Heading1"/>
      </w:pPr>
      <w:bookmarkStart w:id="4" w:name="O_1241999"/>
      <w:bookmarkEnd w:id="4"/>
      <w:r w:rsidRPr="00FB4709">
        <w:t>Assessment Conditions</w:t>
      </w:r>
    </w:p>
    <w:p w:rsidR="00000000" w:rsidRPr="00FB4709" w:rsidP="00544B54">
      <w:pPr>
        <w:pStyle w:val="BodyText"/>
      </w:pPr>
      <w:r w:rsidRPr="00FB4709">
        <w:t xml:space="preserve">Assessment of the skills in this unit of competency must take place under the following conditions: </w:t>
      </w:r>
    </w:p>
    <w:p w:rsidR="00000000" w:rsidRPr="00FB4709" w:rsidP="00FB4709">
      <w:pPr>
        <w:pStyle w:val="ListBullet"/>
      </w:pPr>
      <w:r w:rsidRPr="00FB4709">
        <w:t>resources, equipment and materials:</w:t>
      </w:r>
    </w:p>
    <w:p w:rsidR="00000000" w:rsidRPr="00FB4709" w:rsidP="00FB4709">
      <w:pPr>
        <w:pStyle w:val="ListBullet2"/>
      </w:pPr>
      <w:r w:rsidRPr="00FB4709">
        <w:t>samples of chain of custody workplace documentation relevant to wood and forest products industry</w:t>
      </w:r>
    </w:p>
    <w:p w:rsidR="00000000" w:rsidRPr="00FB4709" w:rsidP="00FB4709">
      <w:pPr>
        <w:pStyle w:val="ListBullet2"/>
      </w:pPr>
      <w:r w:rsidRPr="00FB4709">
        <w:t>chain of custody certification labels and logos relevant to wood and forest products industry</w:t>
      </w:r>
    </w:p>
    <w:p w:rsidR="00000000" w:rsidRPr="00FB4709" w:rsidP="00FB4709">
      <w:pPr>
        <w:pStyle w:val="ListBullet"/>
      </w:pPr>
      <w:r w:rsidRPr="00FB4709">
        <w:t>specifications:</w:t>
      </w:r>
    </w:p>
    <w:p w:rsidR="00000000" w:rsidRPr="00FB4709" w:rsidP="00FB4709">
      <w:pPr>
        <w:pStyle w:val="ListBullet2"/>
      </w:pPr>
      <w:r w:rsidRPr="00FB4709">
        <w:t>workpla</w:t>
      </w:r>
      <w:r w:rsidRPr="00FB4709">
        <w:t>ce chain of custody certification policy and procedures.</w:t>
      </w:r>
    </w:p>
    <w:p w:rsidR="00000000" w:rsidRPr="00FB4709" w:rsidP="00544B54">
      <w:pPr>
        <w:pStyle w:val="BodyText"/>
      </w:pPr>
      <w:r w:rsidRPr="00FB4709">
        <w:t>Assessors of this unit must satisfy the requirements for assessors in applicable vocational education and training legislation, frameworks and/or standards.</w:t>
      </w:r>
    </w:p>
    <w:p w:rsidR="00000000" w:rsidRPr="00FB4709" w:rsidP="00FB4709">
      <w:pPr>
        <w:pStyle w:val="Heading1"/>
      </w:pPr>
      <w:bookmarkStart w:id="5" w:name="O_1242002"/>
      <w:bookmarkEnd w:id="5"/>
      <w:r w:rsidRPr="00FB4709">
        <w:t>Links</w:t>
      </w:r>
    </w:p>
    <w:p w:rsidR="00000000" w:rsidRPr="00FB4709" w:rsidP="00544B54">
      <w:pPr>
        <w:pStyle w:val="BodyText"/>
      </w:pPr>
      <w:r w:rsidRPr="00FB4709">
        <w:t>Companion Volumes</w:t>
      </w:r>
      <w:r w:rsidRPr="00FB4709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C671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4709" w:rsidP="00FB4709"/>
    <w:sectPr w:rsidSect="00FB47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09" w:rsidRPr="00544B54" w:rsidP="00544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54" w:rsidP="00FB4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B54" w:rsidP="00FB4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4B54" w:rsidP="00FB4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709" w:rsidRPr="00544B54" w:rsidP="00544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54" w:rsidRPr="002D2AF8" w:rsidP="00FB4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FWPCOT3345 Develop knowledge of chain of custody certification requirements for forest and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44B54" w:rsidP="00FB4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36F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1A6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4F7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709"/>
  </w:style>
  <w:style w:type="character" w:customStyle="1" w:styleId="Heading1Char">
    <w:name w:val="Heading 1 Char"/>
    <w:basedOn w:val="DefaultParagraphFont"/>
    <w:link w:val="Heading1"/>
    <w:rsid w:val="00FB4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7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47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4709"/>
    <w:rPr>
      <w:b/>
    </w:rPr>
  </w:style>
  <w:style w:type="character" w:customStyle="1" w:styleId="Heading2Char">
    <w:name w:val="Heading 2 Char"/>
    <w:basedOn w:val="DefaultParagraphFont"/>
    <w:link w:val="Heading2"/>
    <w:rsid w:val="00FB4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4709"/>
    <w:rPr>
      <w:b/>
      <w:spacing w:val="0"/>
    </w:rPr>
  </w:style>
  <w:style w:type="paragraph" w:customStyle="1" w:styleId="SuperTitle">
    <w:name w:val="SuperTitle"/>
    <w:basedOn w:val="Title"/>
    <w:rsid w:val="00FB4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709"/>
    <w:rPr>
      <w:i/>
    </w:rPr>
  </w:style>
  <w:style w:type="paragraph" w:styleId="Caption">
    <w:name w:val="caption"/>
    <w:basedOn w:val="BodyText"/>
    <w:next w:val="Normal"/>
    <w:qFormat/>
    <w:rsid w:val="00FB4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709"/>
  </w:style>
  <w:style w:type="paragraph" w:styleId="TableofFigures">
    <w:name w:val="table of figures"/>
    <w:basedOn w:val="Normal"/>
    <w:next w:val="Normal"/>
    <w:semiHidden/>
    <w:rsid w:val="00FB4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7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4709"/>
    <w:rPr>
      <w:rFonts w:ascii="Wingdings" w:hAnsi="Wingdings"/>
    </w:rPr>
  </w:style>
  <w:style w:type="paragraph" w:customStyle="1" w:styleId="TableHeading">
    <w:name w:val="Table Heading"/>
    <w:basedOn w:val="HeadingBase"/>
    <w:rsid w:val="00FB4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709"/>
    <w:rPr>
      <w:color w:val="0033CC"/>
      <w:u w:val="none"/>
    </w:rPr>
  </w:style>
  <w:style w:type="paragraph" w:customStyle="1" w:styleId="BodyTextRight">
    <w:name w:val="Body Text Right"/>
    <w:basedOn w:val="BodyText"/>
    <w:rsid w:val="00FB4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7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709"/>
    <w:rPr>
      <w:sz w:val="32"/>
    </w:rPr>
  </w:style>
  <w:style w:type="paragraph" w:customStyle="1" w:styleId="HeadingProcedure">
    <w:name w:val="Heading Procedure"/>
    <w:basedOn w:val="HeadingBase"/>
    <w:next w:val="Normal"/>
    <w:rsid w:val="00FB4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709"/>
    <w:pPr>
      <w:spacing w:before="60" w:after="60"/>
    </w:pPr>
  </w:style>
  <w:style w:type="paragraph" w:styleId="ListContinue">
    <w:name w:val="List Continue"/>
    <w:basedOn w:val="List"/>
    <w:rsid w:val="00FB4709"/>
    <w:pPr>
      <w:ind w:firstLine="0"/>
    </w:pPr>
  </w:style>
  <w:style w:type="paragraph" w:customStyle="1" w:styleId="ListNote">
    <w:name w:val="List Note"/>
    <w:basedOn w:val="List"/>
    <w:rsid w:val="00FB4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709"/>
    <w:rPr>
      <w:rFonts w:ascii="Courier New" w:hAnsi="Courier New"/>
    </w:rPr>
  </w:style>
  <w:style w:type="paragraph" w:customStyle="1" w:styleId="NoteBullet">
    <w:name w:val="Note Bullet"/>
    <w:basedOn w:val="Note"/>
    <w:rsid w:val="00FB4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7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709"/>
    <w:rPr>
      <w:b/>
      <w:smallCaps/>
    </w:rPr>
  </w:style>
  <w:style w:type="paragraph" w:customStyle="1" w:styleId="TableListNumber">
    <w:name w:val="Table List Number"/>
    <w:basedOn w:val="ListNumber"/>
    <w:rsid w:val="00FB4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709"/>
    <w:pPr>
      <w:numPr>
        <w:numId w:val="9"/>
      </w:numPr>
    </w:pPr>
  </w:style>
  <w:style w:type="paragraph" w:customStyle="1" w:styleId="ListAlpha2">
    <w:name w:val="List Alpha 2"/>
    <w:basedOn w:val="List2"/>
    <w:rsid w:val="00FB4709"/>
    <w:pPr>
      <w:numPr>
        <w:numId w:val="8"/>
      </w:numPr>
    </w:pPr>
  </w:style>
  <w:style w:type="paragraph" w:styleId="List2">
    <w:name w:val="List 2"/>
    <w:basedOn w:val="BodyText"/>
    <w:rsid w:val="00FB4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7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7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4709"/>
    <w:pPr>
      <w:numPr>
        <w:numId w:val="4"/>
      </w:numPr>
    </w:pPr>
  </w:style>
  <w:style w:type="paragraph" w:styleId="ListContinue2">
    <w:name w:val="List Continue 2"/>
    <w:basedOn w:val="List2"/>
    <w:rsid w:val="00FB4709"/>
    <w:pPr>
      <w:ind w:firstLine="0"/>
    </w:pPr>
  </w:style>
  <w:style w:type="paragraph" w:styleId="ListContinue3">
    <w:name w:val="List Continue 3"/>
    <w:basedOn w:val="List3"/>
    <w:rsid w:val="00FB4709"/>
    <w:pPr>
      <w:ind w:left="1021" w:firstLine="0"/>
    </w:pPr>
  </w:style>
  <w:style w:type="paragraph" w:styleId="ListContinue4">
    <w:name w:val="List Continue 4"/>
    <w:basedOn w:val="List4"/>
    <w:rsid w:val="00FB4709"/>
    <w:pPr>
      <w:ind w:firstLine="0"/>
    </w:pPr>
  </w:style>
  <w:style w:type="paragraph" w:styleId="ListContinue5">
    <w:name w:val="List Continue 5"/>
    <w:basedOn w:val="List5"/>
    <w:rsid w:val="00FB4709"/>
    <w:pPr>
      <w:ind w:firstLine="0"/>
    </w:pPr>
  </w:style>
  <w:style w:type="paragraph" w:styleId="ListNumber3">
    <w:name w:val="List Number 3"/>
    <w:basedOn w:val="List3"/>
    <w:rsid w:val="00FB4709"/>
    <w:pPr>
      <w:numPr>
        <w:numId w:val="5"/>
      </w:numPr>
    </w:pPr>
  </w:style>
  <w:style w:type="paragraph" w:styleId="ListNumber4">
    <w:name w:val="List Number 4"/>
    <w:basedOn w:val="List4"/>
    <w:rsid w:val="00FB4709"/>
    <w:pPr>
      <w:numPr>
        <w:numId w:val="6"/>
      </w:numPr>
    </w:pPr>
  </w:style>
  <w:style w:type="paragraph" w:styleId="ListNumber5">
    <w:name w:val="List Number 5"/>
    <w:basedOn w:val="List5"/>
    <w:rsid w:val="00FB4709"/>
    <w:pPr>
      <w:numPr>
        <w:numId w:val="7"/>
      </w:numPr>
    </w:pPr>
  </w:style>
  <w:style w:type="paragraph" w:styleId="BlockText">
    <w:name w:val="Block Text"/>
    <w:basedOn w:val="Normal"/>
    <w:rsid w:val="00FB4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709"/>
    <w:rPr>
      <w:sz w:val="16"/>
      <w:vertAlign w:val="superscript"/>
    </w:rPr>
  </w:style>
  <w:style w:type="character" w:customStyle="1" w:styleId="Symbols">
    <w:name w:val="Symbols"/>
    <w:basedOn w:val="DefaultParagraphFont"/>
    <w:rsid w:val="00FB4709"/>
    <w:rPr>
      <w:rFonts w:ascii="Symbol" w:hAnsi="Symbol"/>
    </w:rPr>
  </w:style>
  <w:style w:type="character" w:customStyle="1" w:styleId="MenuOptions">
    <w:name w:val="Menu Options"/>
    <w:basedOn w:val="DefaultParagraphFont"/>
    <w:rsid w:val="00FB4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709"/>
    <w:rPr>
      <w:b/>
    </w:rPr>
  </w:style>
  <w:style w:type="character" w:customStyle="1" w:styleId="Underlined">
    <w:name w:val="Underlined"/>
    <w:basedOn w:val="DefaultParagraphFont"/>
    <w:rsid w:val="00FB4709"/>
    <w:rPr>
      <w:u w:val="single"/>
    </w:rPr>
  </w:style>
  <w:style w:type="paragraph" w:customStyle="1" w:styleId="TableBodyTextRight">
    <w:name w:val="Table Body Text Right"/>
    <w:basedOn w:val="TableBodyText"/>
    <w:rsid w:val="00FB4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709"/>
    <w:rPr>
      <w:sz w:val="18"/>
    </w:rPr>
  </w:style>
  <w:style w:type="paragraph" w:customStyle="1" w:styleId="BodySmallRight">
    <w:name w:val="Body Small Right"/>
    <w:basedOn w:val="BodyTextRight"/>
    <w:rsid w:val="00FB4709"/>
    <w:rPr>
      <w:sz w:val="18"/>
      <w:szCs w:val="18"/>
    </w:rPr>
  </w:style>
  <w:style w:type="paragraph" w:customStyle="1" w:styleId="MarginEdition">
    <w:name w:val="Margin Edition"/>
    <w:basedOn w:val="MarginNote"/>
    <w:rsid w:val="00FB4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709"/>
    <w:rPr>
      <w:sz w:val="2"/>
      <w:szCs w:val="2"/>
    </w:rPr>
  </w:style>
  <w:style w:type="character" w:customStyle="1" w:styleId="Small">
    <w:name w:val="Small"/>
    <w:basedOn w:val="DefaultParagraphFont"/>
    <w:rsid w:val="00FB4709"/>
    <w:rPr>
      <w:sz w:val="16"/>
    </w:rPr>
  </w:style>
  <w:style w:type="paragraph" w:customStyle="1" w:styleId="WideTable">
    <w:name w:val="Wide Table"/>
    <w:basedOn w:val="Normal"/>
    <w:rsid w:val="00FB4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709"/>
  </w:style>
  <w:style w:type="paragraph" w:styleId="Quote">
    <w:name w:val="Quote"/>
    <w:basedOn w:val="Heading1"/>
    <w:link w:val="QuoteChar"/>
    <w:qFormat/>
    <w:rsid w:val="00FB4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709"/>
    <w:pPr>
      <w:pageBreakBefore/>
    </w:pPr>
  </w:style>
  <w:style w:type="paragraph" w:customStyle="1" w:styleId="Border">
    <w:name w:val="Border"/>
    <w:basedOn w:val="Normal"/>
    <w:qFormat/>
    <w:rsid w:val="00FB4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709"/>
    <w:rPr>
      <w:u w:val="single"/>
    </w:rPr>
  </w:style>
  <w:style w:type="character" w:customStyle="1" w:styleId="BoldandItalics">
    <w:name w:val="Bold and Italics"/>
    <w:qFormat/>
    <w:rsid w:val="00FB4709"/>
    <w:rPr>
      <w:b/>
      <w:i/>
      <w:u w:val="none"/>
    </w:rPr>
  </w:style>
  <w:style w:type="paragraph" w:styleId="BalloonText">
    <w:name w:val="Balloon Text"/>
    <w:basedOn w:val="Normal"/>
    <w:link w:val="BalloonTextChar"/>
    <w:rsid w:val="00FB4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7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4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3330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FWPCOT3345 Develop knowledge of chain of custody certification requirements for forest and wood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