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3F1B" w:rsidP="008D3F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FWPCOT3343 Test wood chips quality</w:t>
      </w:r>
      <w:r>
        <w:fldChar w:fldCharType="end"/>
      </w:r>
    </w:p>
    <w:p w:rsidR="008D3F1B" w:rsidP="008D3F1B">
      <w:pPr>
        <w:pStyle w:val="Version"/>
        <w:sectPr w:rsidSect="00505B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B17" w:rsidP="00505B17">
      <w:pPr>
        <w:pStyle w:val="SuperHeading"/>
      </w:pPr>
      <w:r w:rsidRPr="00505B17">
        <w:t>FWPCOT3343 Test wood chips quality</w:t>
      </w:r>
    </w:p>
    <w:p w:rsidR="00000000" w:rsidRPr="00505B17" w:rsidP="00505B17">
      <w:pPr>
        <w:pStyle w:val="Heading1"/>
      </w:pPr>
      <w:bookmarkStart w:id="1" w:name="O_1241948"/>
      <w:bookmarkEnd w:id="1"/>
      <w:r w:rsidRPr="00505B1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Comments</w:t>
            </w:r>
          </w:p>
        </w:tc>
      </w:tr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>This version released with FWP Forest and Wood Products Training Package Version 8.0.</w:t>
            </w:r>
          </w:p>
        </w:tc>
      </w:tr>
    </w:tbl>
    <w:p w:rsidR="00000000" w:rsidRPr="00505B17" w:rsidP="00505B17">
      <w:pPr>
        <w:pStyle w:val="BodyText"/>
      </w:pPr>
    </w:p>
    <w:p w:rsidR="00000000" w:rsidRPr="00505B17" w:rsidP="00505B17">
      <w:pPr>
        <w:pStyle w:val="AllowPageBreak"/>
      </w:pPr>
    </w:p>
    <w:p w:rsidR="00000000" w:rsidRPr="00505B17" w:rsidP="00505B17">
      <w:pPr>
        <w:pStyle w:val="Heading1"/>
      </w:pPr>
      <w:bookmarkStart w:id="2" w:name="O_1241949"/>
      <w:bookmarkEnd w:id="2"/>
      <w:r w:rsidRPr="00505B17">
        <w:t>Application</w:t>
      </w:r>
    </w:p>
    <w:p w:rsidR="00000000" w:rsidRPr="00505B17" w:rsidP="008D3F1B">
      <w:pPr>
        <w:pStyle w:val="BodyText"/>
      </w:pPr>
      <w:r w:rsidRPr="00505B17">
        <w:t>This unit of competency describes the skills and knowledge required to test wood chips f</w:t>
      </w:r>
      <w:r w:rsidRPr="00505B17">
        <w:t>or quality and contamination and to report on the outcomes for downstream processing.</w:t>
      </w:r>
    </w:p>
    <w:p w:rsidR="00000000" w:rsidRPr="00505B17" w:rsidP="008D3F1B">
      <w:pPr>
        <w:pStyle w:val="BodyText"/>
      </w:pPr>
      <w:r w:rsidRPr="00505B17">
        <w:t>The unit applies to individuals who test wood chips in wood processing work environments.</w:t>
      </w:r>
    </w:p>
    <w:p w:rsidR="00000000" w:rsidRPr="00505B17" w:rsidP="008D3F1B">
      <w:pPr>
        <w:pStyle w:val="BodyText"/>
      </w:pPr>
      <w:r w:rsidRPr="00505B17">
        <w:t>All work must be carried out to comply with workplace procedures, according to s</w:t>
      </w:r>
      <w:r w:rsidRPr="00505B17">
        <w:t>tate/territory health and safety regulations, legislation and standards that apply to the workplace.</w:t>
      </w:r>
    </w:p>
    <w:p w:rsidR="00000000" w:rsidRPr="00505B17" w:rsidP="008D3F1B">
      <w:pPr>
        <w:pStyle w:val="BodyText"/>
      </w:pPr>
      <w:r w:rsidRPr="00505B17">
        <w:t>No licensing, legislative or certification requirements apply to this unit at the time of publication.</w:t>
      </w:r>
    </w:p>
    <w:p w:rsidR="00000000" w:rsidRPr="00505B17" w:rsidP="00505B17">
      <w:pPr>
        <w:pStyle w:val="Heading1"/>
      </w:pPr>
      <w:bookmarkStart w:id="3" w:name="O_1241950"/>
      <w:bookmarkEnd w:id="3"/>
      <w:r w:rsidRPr="00505B17">
        <w:t>Pre-requisite Unit</w:t>
      </w:r>
    </w:p>
    <w:p w:rsidR="00000000" w:rsidRPr="00505B17" w:rsidP="008D3F1B">
      <w:pPr>
        <w:pStyle w:val="BodyText"/>
      </w:pPr>
      <w:r w:rsidRPr="00505B17">
        <w:t xml:space="preserve">Nil </w:t>
      </w:r>
    </w:p>
    <w:p w:rsidR="00000000" w:rsidRPr="00505B17" w:rsidP="00505B17">
      <w:pPr>
        <w:pStyle w:val="Heading1"/>
      </w:pPr>
      <w:bookmarkStart w:id="4" w:name="O_1241952"/>
      <w:bookmarkEnd w:id="4"/>
      <w:r w:rsidRPr="00505B17">
        <w:t>Unit Sector</w:t>
      </w:r>
    </w:p>
    <w:p w:rsidR="00000000" w:rsidRPr="00505B17" w:rsidP="008D3F1B">
      <w:pPr>
        <w:pStyle w:val="BodyText"/>
      </w:pPr>
      <w:r w:rsidRPr="00505B17">
        <w:t>Common Technical (COT)</w:t>
      </w:r>
    </w:p>
    <w:p w:rsidR="00000000" w:rsidRPr="00505B17" w:rsidP="00505B17">
      <w:pPr>
        <w:pStyle w:val="Heading1"/>
      </w:pPr>
      <w:bookmarkStart w:id="5" w:name="O_1241953"/>
      <w:bookmarkEnd w:id="5"/>
      <w:r w:rsidRPr="00505B1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D3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Performance Criteria</w:t>
            </w:r>
          </w:p>
        </w:tc>
      </w:tr>
      <w:tr w:rsidTr="008D3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3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>1. Prepare for testing wood chips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>1.1 Determine job requirements and wood chip specifications from work order, instructions and/or production schedules</w:t>
            </w:r>
          </w:p>
          <w:p w:rsidR="00000000" w:rsidRPr="00505B17" w:rsidP="00505B17">
            <w:pPr>
              <w:pStyle w:val="BodyText"/>
            </w:pPr>
            <w:r w:rsidRPr="00505B17">
              <w:t>1.2 Co</w:t>
            </w:r>
            <w:r w:rsidRPr="00505B17">
              <w:t>nfirm workplace health and safety and environmental protection practices and/or procedures for task, including use of personal protective equipment</w:t>
            </w:r>
          </w:p>
          <w:p w:rsidR="00000000" w:rsidRPr="00505B17" w:rsidP="00505B17">
            <w:pPr>
              <w:pStyle w:val="BodyText"/>
            </w:pPr>
            <w:r w:rsidRPr="00505B17">
              <w:t>1.3 Identify and assess hazards and take actions to mitigate risks related to testing wood chips</w:t>
            </w:r>
          </w:p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>1.4 Select moisture meters and testing equipment and check for operational effectiveness</w:t>
            </w:r>
          </w:p>
        </w:tc>
      </w:tr>
      <w:tr w:rsidTr="008D3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>2. Collect wood chip samples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>2.1 Collect wood chip samples from designated locations and ensure they are kept free from mixing and contamination</w:t>
            </w:r>
          </w:p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>2.2 Complete sampling</w:t>
            </w:r>
            <w:r w:rsidRPr="00505B17">
              <w:t xml:space="preserve"> records</w:t>
            </w:r>
          </w:p>
        </w:tc>
      </w:tr>
      <w:tr w:rsidTr="008D3F1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>3. Test wood chips and report outcomes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>3.1 Test wood chip samples for moisture content, size distribution, shape and contamination</w:t>
            </w:r>
          </w:p>
          <w:p w:rsidR="00000000" w:rsidRPr="00505B17" w:rsidP="00505B17">
            <w:pPr>
              <w:pStyle w:val="BodyText"/>
            </w:pPr>
            <w:r w:rsidRPr="00505B17">
              <w:t>3.2 Apply procedures for ensuring accuracy of testing equipment</w:t>
            </w:r>
          </w:p>
          <w:p w:rsidR="00000000" w:rsidRPr="00505B17" w:rsidP="00505B17">
            <w:pPr>
              <w:pStyle w:val="BodyText"/>
            </w:pPr>
            <w:r w:rsidRPr="00505B17">
              <w:t xml:space="preserve">3.3 Report test results to production personnel to </w:t>
            </w:r>
            <w:r w:rsidRPr="00505B17">
              <w:t>facilitate process control or changes</w:t>
            </w:r>
          </w:p>
          <w:p w:rsidR="00000000" w:rsidRPr="00505B17" w:rsidP="00505B17">
            <w:pPr>
              <w:pStyle w:val="BodyText"/>
            </w:pPr>
            <w:r w:rsidRPr="00505B17">
              <w:t xml:space="preserve">3.4 Package, label and store residual wood chip samples and file test reports </w:t>
            </w:r>
          </w:p>
          <w:p w:rsidR="00000000" w:rsidRPr="00505B17" w:rsidP="00505B17">
            <w:pPr>
              <w:pStyle w:val="BodyText"/>
            </w:pPr>
            <w:r w:rsidRPr="00505B17">
              <w:t>3.5 Record and report testing process and equipment faults</w:t>
            </w:r>
          </w:p>
        </w:tc>
      </w:tr>
    </w:tbl>
    <w:p w:rsidR="00000000" w:rsidRPr="00505B17" w:rsidP="00505B17">
      <w:pPr>
        <w:pStyle w:val="BodyText"/>
      </w:pPr>
    </w:p>
    <w:p w:rsidR="00000000" w:rsidRPr="00505B17" w:rsidP="00505B17">
      <w:pPr>
        <w:pStyle w:val="AllowPageBreak"/>
      </w:pPr>
    </w:p>
    <w:p w:rsidR="00000000" w:rsidRPr="00505B17" w:rsidP="00505B17">
      <w:pPr>
        <w:pStyle w:val="Heading1"/>
      </w:pPr>
      <w:bookmarkStart w:id="6" w:name="O_1241954"/>
      <w:bookmarkEnd w:id="6"/>
      <w:r w:rsidRPr="00505B17">
        <w:t>Foundation Skills</w:t>
      </w:r>
    </w:p>
    <w:p w:rsidR="00000000" w:rsidRPr="008D3F1B" w:rsidP="008D3F1B">
      <w:pPr>
        <w:pStyle w:val="BodyText"/>
        <w:rPr>
          <w:i/>
        </w:rPr>
      </w:pPr>
      <w:r w:rsidRPr="008D3F1B">
        <w:rPr>
          <w:rStyle w:val="Emphasis"/>
        </w:rPr>
        <w:t>This section describes those language, li</w:t>
      </w:r>
      <w:r w:rsidRPr="008D3F1B">
        <w:rPr>
          <w:rStyle w:val="Emphasis"/>
        </w:rPr>
        <w:t>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Description</w:t>
            </w:r>
          </w:p>
        </w:tc>
      </w:tr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ListBullet"/>
              <w:rPr>
                <w:lang w:val="en-NZ"/>
              </w:rPr>
            </w:pPr>
            <w:r w:rsidRPr="00505B17">
              <w:t>Read routine workplace documents relevant to testing wood chips for quality</w:t>
            </w:r>
          </w:p>
        </w:tc>
      </w:tr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ListBullet"/>
              <w:rPr>
                <w:lang w:val="en-NZ"/>
              </w:rPr>
            </w:pPr>
            <w:r w:rsidRPr="00505B17">
              <w:t>Complete routine records for wood chip testing operation</w:t>
            </w:r>
          </w:p>
        </w:tc>
      </w:tr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ListBullet"/>
              <w:rPr>
                <w:lang w:val="en-NZ"/>
              </w:rPr>
            </w:pPr>
            <w:r w:rsidRPr="00505B17">
              <w:t>Ask open and closed probing questions and actively listen to clarify contents of work orders</w:t>
            </w:r>
          </w:p>
        </w:tc>
      </w:tr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ListBullet"/>
            </w:pPr>
            <w:r w:rsidRPr="00505B17">
              <w:t>Identify quantities of required material for sampling</w:t>
            </w:r>
          </w:p>
          <w:p w:rsidR="00000000" w:rsidRPr="00505B17" w:rsidP="00505B17">
            <w:pPr>
              <w:pStyle w:val="ListBullet"/>
            </w:pPr>
            <w:r w:rsidRPr="00505B17">
              <w:t>Estimate sizes and quantities of wood chips</w:t>
            </w:r>
          </w:p>
        </w:tc>
      </w:tr>
    </w:tbl>
    <w:p w:rsidR="00000000" w:rsidRPr="00505B17" w:rsidP="00505B17">
      <w:pPr>
        <w:pStyle w:val="BodyText"/>
      </w:pPr>
    </w:p>
    <w:p w:rsidR="00000000" w:rsidRPr="00505B17" w:rsidP="00505B17">
      <w:pPr>
        <w:pStyle w:val="AllowPageBreak"/>
      </w:pPr>
    </w:p>
    <w:p w:rsidR="00000000" w:rsidRPr="00505B17" w:rsidP="00505B17">
      <w:pPr>
        <w:pStyle w:val="Heading1"/>
      </w:pPr>
      <w:bookmarkStart w:id="7" w:name="O_1241956"/>
      <w:bookmarkEnd w:id="7"/>
      <w:r w:rsidRPr="00505B1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Bold"/>
              <w:rPr>
                <w:lang w:val="en-NZ"/>
              </w:rPr>
            </w:pPr>
            <w:r w:rsidRPr="00505B17">
              <w:t>Equivalence status</w:t>
            </w:r>
          </w:p>
        </w:tc>
      </w:tr>
      <w:tr w:rsidTr="00505B1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>FWPCOT3343 Test wood chips quality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>FWPSAW3223 Assess wood chips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 xml:space="preserve">New unit title </w:t>
            </w:r>
          </w:p>
          <w:p w:rsidR="00000000" w:rsidRPr="00505B17" w:rsidP="00505B17">
            <w:pPr>
              <w:pStyle w:val="BodyText"/>
            </w:pPr>
            <w:r w:rsidRPr="00505B17">
              <w:t>Revised Elements and new Performance Criteria and Knowledge Evidence</w:t>
            </w:r>
          </w:p>
          <w:p w:rsidR="00000000" w:rsidP="00505B17">
            <w:pPr>
              <w:pStyle w:val="BodyText"/>
              <w:rPr>
                <w:lang w:val="en-NZ"/>
              </w:rPr>
            </w:pPr>
            <w:r w:rsidRPr="00505B17">
              <w:t>Revised Foundation Skills, Performance Evidence,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17" w:rsidP="00505B17">
            <w:pPr>
              <w:pStyle w:val="BodyText"/>
            </w:pPr>
            <w:r w:rsidRPr="00505B17">
              <w:t>Not equivalent</w:t>
            </w:r>
          </w:p>
        </w:tc>
      </w:tr>
    </w:tbl>
    <w:p w:rsidR="00000000" w:rsidRPr="00505B17" w:rsidP="00505B17">
      <w:pPr>
        <w:pStyle w:val="BodyText"/>
      </w:pPr>
    </w:p>
    <w:p w:rsidR="00000000" w:rsidRPr="00505B17" w:rsidP="00505B17">
      <w:pPr>
        <w:pStyle w:val="AllowPageBreak"/>
      </w:pPr>
    </w:p>
    <w:p w:rsidR="00000000" w:rsidRPr="00505B17" w:rsidP="00505B17">
      <w:pPr>
        <w:pStyle w:val="Heading1"/>
      </w:pPr>
      <w:bookmarkStart w:id="8" w:name="O_1241963"/>
      <w:bookmarkEnd w:id="8"/>
      <w:r w:rsidRPr="00505B17">
        <w:t>Links</w:t>
      </w:r>
    </w:p>
    <w:p w:rsidR="00000000" w:rsidRPr="00505B17" w:rsidP="008D3F1B">
      <w:pPr>
        <w:pStyle w:val="BodyText"/>
      </w:pPr>
      <w:r w:rsidRPr="00505B17">
        <w:t>Companion Volumes, including Implementation Guides, ar</w:t>
      </w:r>
      <w:r w:rsidRPr="00505B17">
        <w:t xml:space="preserve">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A637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05B17" w:rsidP="00505B17"/>
    <w:sectPr w:rsidSect="00505B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17" w:rsidRPr="008D3F1B" w:rsidP="008D3F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1B" w:rsidP="00505B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3F1B" w:rsidP="00505B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3F1B" w:rsidP="00505B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B17" w:rsidRPr="008D3F1B" w:rsidP="008D3F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F1B" w:rsidRPr="002D2AF8" w:rsidP="00505B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FWPCOT3343 Test wood chips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8D3F1B" w:rsidP="00505B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A94C9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C663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B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B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B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B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B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B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B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B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B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B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B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B17"/>
  </w:style>
  <w:style w:type="character" w:customStyle="1" w:styleId="Heading1Char">
    <w:name w:val="Heading 1 Char"/>
    <w:basedOn w:val="DefaultParagraphFont"/>
    <w:link w:val="Heading1"/>
    <w:rsid w:val="00505B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B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B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B1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05B17"/>
    <w:rPr>
      <w:i/>
    </w:rPr>
  </w:style>
  <w:style w:type="paragraph" w:customStyle="1" w:styleId="SuperHeading">
    <w:name w:val="SuperHeading"/>
    <w:basedOn w:val="Normal"/>
    <w:rsid w:val="00505B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5B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05B17"/>
    <w:rPr>
      <w:b/>
    </w:rPr>
  </w:style>
  <w:style w:type="character" w:customStyle="1" w:styleId="Heading2Char">
    <w:name w:val="Heading 2 Char"/>
    <w:basedOn w:val="DefaultParagraphFont"/>
    <w:link w:val="Heading2"/>
    <w:rsid w:val="00505B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B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B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B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B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B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B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B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B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B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B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B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B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B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B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B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B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B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B17"/>
    <w:rPr>
      <w:b/>
      <w:spacing w:val="0"/>
    </w:rPr>
  </w:style>
  <w:style w:type="paragraph" w:customStyle="1" w:styleId="SuperTitle">
    <w:name w:val="SuperTitle"/>
    <w:basedOn w:val="Title"/>
    <w:rsid w:val="00505B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B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B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B1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B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B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B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B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B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B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B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B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B1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5B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B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B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B17"/>
  </w:style>
  <w:style w:type="paragraph" w:styleId="TableofFigures">
    <w:name w:val="table of figures"/>
    <w:basedOn w:val="Normal"/>
    <w:next w:val="Normal"/>
    <w:semiHidden/>
    <w:rsid w:val="00505B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B1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B17"/>
    <w:rPr>
      <w:rFonts w:ascii="Wingdings" w:hAnsi="Wingdings"/>
    </w:rPr>
  </w:style>
  <w:style w:type="paragraph" w:customStyle="1" w:styleId="TableHeading">
    <w:name w:val="Table Heading"/>
    <w:basedOn w:val="HeadingBase"/>
    <w:rsid w:val="00505B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5B17"/>
    <w:rPr>
      <w:color w:val="0033CC"/>
      <w:u w:val="none"/>
    </w:rPr>
  </w:style>
  <w:style w:type="paragraph" w:customStyle="1" w:styleId="BodyTextRight">
    <w:name w:val="Body Text Right"/>
    <w:basedOn w:val="BodyText"/>
    <w:rsid w:val="00505B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B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B1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B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B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B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B17"/>
    <w:rPr>
      <w:sz w:val="32"/>
    </w:rPr>
  </w:style>
  <w:style w:type="paragraph" w:customStyle="1" w:styleId="HeadingProcedure">
    <w:name w:val="Heading Procedure"/>
    <w:basedOn w:val="HeadingBase"/>
    <w:next w:val="Normal"/>
    <w:rsid w:val="00505B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B17"/>
    <w:pPr>
      <w:spacing w:before="60" w:after="60"/>
    </w:pPr>
  </w:style>
  <w:style w:type="paragraph" w:styleId="ListContinue">
    <w:name w:val="List Continue"/>
    <w:basedOn w:val="List"/>
    <w:rsid w:val="00505B17"/>
    <w:pPr>
      <w:ind w:firstLine="0"/>
    </w:pPr>
  </w:style>
  <w:style w:type="paragraph" w:customStyle="1" w:styleId="ListNote">
    <w:name w:val="List Note"/>
    <w:basedOn w:val="List"/>
    <w:rsid w:val="00505B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B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B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B17"/>
    <w:rPr>
      <w:rFonts w:ascii="Courier New" w:hAnsi="Courier New"/>
    </w:rPr>
  </w:style>
  <w:style w:type="paragraph" w:customStyle="1" w:styleId="NoteBullet">
    <w:name w:val="Note Bullet"/>
    <w:basedOn w:val="Note"/>
    <w:rsid w:val="00505B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B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B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B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B1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B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B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B17"/>
    <w:rPr>
      <w:b/>
      <w:smallCaps/>
    </w:rPr>
  </w:style>
  <w:style w:type="paragraph" w:customStyle="1" w:styleId="TableListNumber">
    <w:name w:val="Table List Number"/>
    <w:basedOn w:val="ListNumber"/>
    <w:rsid w:val="00505B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B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B17"/>
    <w:pPr>
      <w:numPr>
        <w:numId w:val="8"/>
      </w:numPr>
    </w:pPr>
  </w:style>
  <w:style w:type="paragraph" w:customStyle="1" w:styleId="ListAlpha2">
    <w:name w:val="List Alpha 2"/>
    <w:basedOn w:val="List2"/>
    <w:rsid w:val="00505B17"/>
    <w:pPr>
      <w:numPr>
        <w:numId w:val="7"/>
      </w:numPr>
    </w:pPr>
  </w:style>
  <w:style w:type="paragraph" w:styleId="List2">
    <w:name w:val="List 2"/>
    <w:basedOn w:val="BodyText"/>
    <w:rsid w:val="00505B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B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B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B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B1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B1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B17"/>
    <w:pPr>
      <w:numPr>
        <w:numId w:val="3"/>
      </w:numPr>
    </w:pPr>
  </w:style>
  <w:style w:type="paragraph" w:styleId="ListContinue2">
    <w:name w:val="List Continue 2"/>
    <w:basedOn w:val="List2"/>
    <w:rsid w:val="00505B17"/>
    <w:pPr>
      <w:ind w:firstLine="0"/>
    </w:pPr>
  </w:style>
  <w:style w:type="paragraph" w:styleId="ListContinue3">
    <w:name w:val="List Continue 3"/>
    <w:basedOn w:val="List3"/>
    <w:rsid w:val="00505B17"/>
    <w:pPr>
      <w:ind w:left="1021" w:firstLine="0"/>
    </w:pPr>
  </w:style>
  <w:style w:type="paragraph" w:styleId="ListContinue4">
    <w:name w:val="List Continue 4"/>
    <w:basedOn w:val="List4"/>
    <w:rsid w:val="00505B17"/>
    <w:pPr>
      <w:ind w:firstLine="0"/>
    </w:pPr>
  </w:style>
  <w:style w:type="paragraph" w:styleId="ListContinue5">
    <w:name w:val="List Continue 5"/>
    <w:basedOn w:val="List5"/>
    <w:rsid w:val="00505B17"/>
    <w:pPr>
      <w:ind w:firstLine="0"/>
    </w:pPr>
  </w:style>
  <w:style w:type="paragraph" w:styleId="ListNumber3">
    <w:name w:val="List Number 3"/>
    <w:basedOn w:val="List3"/>
    <w:rsid w:val="00505B17"/>
    <w:pPr>
      <w:numPr>
        <w:numId w:val="4"/>
      </w:numPr>
    </w:pPr>
  </w:style>
  <w:style w:type="paragraph" w:styleId="ListNumber4">
    <w:name w:val="List Number 4"/>
    <w:basedOn w:val="List4"/>
    <w:rsid w:val="00505B17"/>
    <w:pPr>
      <w:numPr>
        <w:numId w:val="5"/>
      </w:numPr>
    </w:pPr>
  </w:style>
  <w:style w:type="paragraph" w:styleId="ListNumber5">
    <w:name w:val="List Number 5"/>
    <w:basedOn w:val="List5"/>
    <w:rsid w:val="00505B17"/>
    <w:pPr>
      <w:numPr>
        <w:numId w:val="6"/>
      </w:numPr>
    </w:pPr>
  </w:style>
  <w:style w:type="paragraph" w:styleId="BlockText">
    <w:name w:val="Block Text"/>
    <w:basedOn w:val="Normal"/>
    <w:rsid w:val="00505B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B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B17"/>
    <w:rPr>
      <w:sz w:val="16"/>
      <w:vertAlign w:val="superscript"/>
    </w:rPr>
  </w:style>
  <w:style w:type="character" w:customStyle="1" w:styleId="Symbols">
    <w:name w:val="Symbols"/>
    <w:basedOn w:val="DefaultParagraphFont"/>
    <w:rsid w:val="00505B17"/>
    <w:rPr>
      <w:rFonts w:ascii="Symbol" w:hAnsi="Symbol"/>
    </w:rPr>
  </w:style>
  <w:style w:type="character" w:customStyle="1" w:styleId="MenuOptions">
    <w:name w:val="Menu Options"/>
    <w:basedOn w:val="DefaultParagraphFont"/>
    <w:rsid w:val="00505B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B17"/>
    <w:rPr>
      <w:b/>
    </w:rPr>
  </w:style>
  <w:style w:type="character" w:customStyle="1" w:styleId="Underlined">
    <w:name w:val="Underlined"/>
    <w:basedOn w:val="DefaultParagraphFont"/>
    <w:rsid w:val="00505B17"/>
    <w:rPr>
      <w:u w:val="single"/>
    </w:rPr>
  </w:style>
  <w:style w:type="paragraph" w:customStyle="1" w:styleId="TableBodyTextRight">
    <w:name w:val="Table Body Text Right"/>
    <w:basedOn w:val="TableBodyText"/>
    <w:rsid w:val="00505B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B17"/>
    <w:rPr>
      <w:sz w:val="18"/>
    </w:rPr>
  </w:style>
  <w:style w:type="paragraph" w:customStyle="1" w:styleId="BodySmallRight">
    <w:name w:val="Body Small Right"/>
    <w:basedOn w:val="BodyTextRight"/>
    <w:rsid w:val="00505B17"/>
    <w:rPr>
      <w:sz w:val="18"/>
      <w:szCs w:val="18"/>
    </w:rPr>
  </w:style>
  <w:style w:type="paragraph" w:customStyle="1" w:styleId="MarginEdition">
    <w:name w:val="Margin Edition"/>
    <w:basedOn w:val="MarginNote"/>
    <w:rsid w:val="00505B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B17"/>
    <w:rPr>
      <w:sz w:val="2"/>
      <w:szCs w:val="2"/>
    </w:rPr>
  </w:style>
  <w:style w:type="character" w:customStyle="1" w:styleId="Small">
    <w:name w:val="Small"/>
    <w:basedOn w:val="DefaultParagraphFont"/>
    <w:rsid w:val="00505B17"/>
    <w:rPr>
      <w:sz w:val="16"/>
    </w:rPr>
  </w:style>
  <w:style w:type="paragraph" w:customStyle="1" w:styleId="WideTable">
    <w:name w:val="Wide Table"/>
    <w:basedOn w:val="Normal"/>
    <w:rsid w:val="00505B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B17"/>
  </w:style>
  <w:style w:type="paragraph" w:styleId="Quote">
    <w:name w:val="Quote"/>
    <w:basedOn w:val="Heading1"/>
    <w:link w:val="QuoteChar"/>
    <w:qFormat/>
    <w:rsid w:val="00505B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B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B17"/>
    <w:pPr>
      <w:pageBreakBefore/>
    </w:pPr>
  </w:style>
  <w:style w:type="paragraph" w:customStyle="1" w:styleId="Border">
    <w:name w:val="Border"/>
    <w:basedOn w:val="Normal"/>
    <w:qFormat/>
    <w:rsid w:val="00505B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B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B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B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B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B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B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B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B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B17"/>
    <w:rPr>
      <w:u w:val="single"/>
    </w:rPr>
  </w:style>
  <w:style w:type="character" w:customStyle="1" w:styleId="BoldandItalics">
    <w:name w:val="Bold and Italics"/>
    <w:qFormat/>
    <w:rsid w:val="00505B17"/>
    <w:rPr>
      <w:b/>
      <w:i/>
      <w:u w:val="none"/>
    </w:rPr>
  </w:style>
  <w:style w:type="paragraph" w:styleId="BalloonText">
    <w:name w:val="Balloon Text"/>
    <w:basedOn w:val="Normal"/>
    <w:link w:val="BalloonTextChar"/>
    <w:rsid w:val="00505B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B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B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B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B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B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B1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3F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2968</Characters>
  <Application>Microsoft Office Word</Application>
  <DocSecurity>0</DocSecurity>
  <Lines>118</Lines>
  <Paragraphs>74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FWPCOT3343 Test wood chips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2024-04-26T01:21:00Z</dcterms:created>
  <dcterms:modified xsi:type="dcterms:W3CDTF">2024-04-26T01:21:00Z</dcterms:modified>
</cp:coreProperties>
</file>