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266" w:rsidP="000C6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FWPCOT3342 Screen wood chips</w:t>
      </w:r>
      <w:r>
        <w:fldChar w:fldCharType="end"/>
      </w:r>
    </w:p>
    <w:p w:rsidR="000C6266" w:rsidP="000C6266">
      <w:pPr>
        <w:pStyle w:val="Version"/>
        <w:sectPr w:rsidSect="00B92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5C2" w:rsidP="00B925C2">
      <w:pPr>
        <w:pStyle w:val="SuperHeading"/>
      </w:pPr>
      <w:r w:rsidRPr="00B925C2">
        <w:t>Assessment Requirements for FWPCOT3342 Screen wood chips</w:t>
      </w:r>
    </w:p>
    <w:p w:rsidR="00000000" w:rsidRPr="00B925C2" w:rsidP="00B925C2">
      <w:pPr>
        <w:pStyle w:val="Heading1"/>
      </w:pPr>
      <w:bookmarkStart w:id="1" w:name="O_1241939"/>
      <w:bookmarkEnd w:id="1"/>
      <w:r w:rsidRPr="00B925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2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C2">
            <w:pPr>
              <w:pStyle w:val="BodyTextBold"/>
              <w:rPr>
                <w:lang w:val="en-NZ"/>
              </w:rPr>
            </w:pPr>
            <w:r w:rsidRPr="00B925C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C2">
            <w:pPr>
              <w:pStyle w:val="BodyTextBold"/>
              <w:rPr>
                <w:lang w:val="en-NZ"/>
              </w:rPr>
            </w:pPr>
            <w:r w:rsidRPr="00B925C2">
              <w:t>Comments</w:t>
            </w:r>
          </w:p>
        </w:tc>
      </w:tr>
      <w:tr w:rsidTr="00B92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C2">
            <w:pPr>
              <w:pStyle w:val="BodyText"/>
              <w:rPr>
                <w:lang w:val="en-NZ"/>
              </w:rPr>
            </w:pPr>
            <w:r w:rsidRPr="00B925C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C2" w:rsidP="00B925C2">
            <w:pPr>
              <w:pStyle w:val="BodyText"/>
            </w:pPr>
            <w:r w:rsidRPr="00B925C2">
              <w:t>This version released with FWP Forest and Wood Products Training Package Version 8.0.</w:t>
            </w:r>
          </w:p>
        </w:tc>
      </w:tr>
    </w:tbl>
    <w:p w:rsidR="00000000" w:rsidRPr="00B925C2" w:rsidP="00B925C2">
      <w:pPr>
        <w:pStyle w:val="BodyText"/>
      </w:pPr>
    </w:p>
    <w:p w:rsidR="00000000" w:rsidRPr="00B925C2" w:rsidP="00B925C2">
      <w:pPr>
        <w:pStyle w:val="AllowPageBreak"/>
      </w:pPr>
    </w:p>
    <w:p w:rsidR="00000000" w:rsidRPr="00B925C2" w:rsidP="00B925C2">
      <w:pPr>
        <w:pStyle w:val="Heading1"/>
      </w:pPr>
      <w:bookmarkStart w:id="2" w:name="O_1241940"/>
      <w:bookmarkEnd w:id="2"/>
      <w:r w:rsidRPr="00B925C2">
        <w:t>Performance Evidence</w:t>
      </w:r>
    </w:p>
    <w:p w:rsidR="00000000" w:rsidRPr="00B925C2" w:rsidP="000C6266">
      <w:pPr>
        <w:pStyle w:val="BodyText"/>
      </w:pPr>
      <w:r w:rsidRPr="00B925C2">
        <w:t>An individual demonstrating competency must satisfy all of th</w:t>
      </w:r>
      <w:r w:rsidRPr="00B925C2">
        <w:t xml:space="preserve">e elements and performance criteria in this unit. </w:t>
      </w:r>
    </w:p>
    <w:p w:rsidR="00000000" w:rsidRPr="00B925C2" w:rsidP="000C6266">
      <w:pPr>
        <w:pStyle w:val="BodyText"/>
      </w:pPr>
      <w:r w:rsidRPr="00B925C2">
        <w:t>There must be evidence that the individual has screened wood chips using mechanical screen processes for one production period according to workplace procedures and quality specifications.</w:t>
      </w:r>
    </w:p>
    <w:p w:rsidR="00000000" w:rsidRPr="00B925C2" w:rsidP="000C6266">
      <w:pPr>
        <w:pStyle w:val="BodyText"/>
      </w:pPr>
      <w:r w:rsidRPr="00B925C2">
        <w:t>In performing th</w:t>
      </w:r>
      <w:r w:rsidRPr="00B925C2">
        <w:t xml:space="preserve">is task, the individual has: </w:t>
      </w:r>
    </w:p>
    <w:p w:rsidR="00000000" w:rsidRPr="00B925C2" w:rsidP="00B925C2">
      <w:pPr>
        <w:pStyle w:val="ListBullet"/>
      </w:pPr>
      <w:r w:rsidRPr="00B925C2">
        <w:t xml:space="preserve">operated wood chip screening system according to workplace health and safety and operating requirements </w:t>
      </w:r>
    </w:p>
    <w:p w:rsidR="00000000" w:rsidRPr="00B925C2" w:rsidP="00B925C2">
      <w:pPr>
        <w:pStyle w:val="ListBullet"/>
      </w:pPr>
      <w:r w:rsidRPr="00B925C2">
        <w:t>adjusted operating parameters to accommodate specified wood chip size and production requirements</w:t>
      </w:r>
    </w:p>
    <w:p w:rsidR="00000000" w:rsidRPr="00B925C2" w:rsidP="00B925C2">
      <w:pPr>
        <w:pStyle w:val="ListBullet"/>
      </w:pPr>
      <w:r w:rsidRPr="00B925C2">
        <w:t xml:space="preserve">monitored incoming wood chip supply and operation to detect and resolve operational problems and ensure product quality and efficient flow of output to transfer systems </w:t>
      </w:r>
    </w:p>
    <w:p w:rsidR="00000000" w:rsidRPr="00B925C2" w:rsidP="00B925C2">
      <w:pPr>
        <w:pStyle w:val="ListBullet"/>
      </w:pPr>
      <w:r w:rsidRPr="00B925C2">
        <w:t>cleaned, checked and reported on condition of wood chip screening system.</w:t>
      </w:r>
    </w:p>
    <w:p w:rsidR="00000000" w:rsidRPr="00B925C2" w:rsidP="00B925C2">
      <w:pPr>
        <w:pStyle w:val="AllowPageBreak"/>
      </w:pPr>
    </w:p>
    <w:p w:rsidR="00000000" w:rsidRPr="00B925C2" w:rsidP="00B925C2">
      <w:pPr>
        <w:pStyle w:val="Heading1"/>
      </w:pPr>
      <w:bookmarkStart w:id="3" w:name="O_1241941"/>
      <w:bookmarkEnd w:id="3"/>
      <w:r w:rsidRPr="00B925C2">
        <w:t>Knowledge Evidence</w:t>
      </w:r>
    </w:p>
    <w:p w:rsidR="00000000" w:rsidRPr="00B925C2" w:rsidP="000C6266">
      <w:pPr>
        <w:pStyle w:val="BodyText"/>
      </w:pPr>
      <w:r w:rsidRPr="00B925C2">
        <w:t>An individual must be able to demonstrate the knowledge required to perform the tasks outlined in the elements and performance criteria of this unit. This includes knowledge of:</w:t>
      </w:r>
    </w:p>
    <w:p w:rsidR="00000000" w:rsidRPr="00B925C2" w:rsidP="00B925C2">
      <w:pPr>
        <w:pStyle w:val="ListBullet"/>
      </w:pPr>
      <w:r w:rsidRPr="00B925C2">
        <w:t xml:space="preserve">purpose of screening wood chips </w:t>
      </w:r>
    </w:p>
    <w:p w:rsidR="00000000" w:rsidRPr="00B925C2" w:rsidP="00B925C2">
      <w:pPr>
        <w:pStyle w:val="ListBullet"/>
      </w:pPr>
      <w:r w:rsidRPr="00B925C2">
        <w:t>operating capacity</w:t>
      </w:r>
      <w:r w:rsidRPr="00B925C2">
        <w:t>, parameters, features, components and operation of wood chips screening system</w:t>
      </w:r>
    </w:p>
    <w:p w:rsidR="00000000" w:rsidRPr="00B925C2" w:rsidP="00B925C2">
      <w:pPr>
        <w:pStyle w:val="ListBullet"/>
      </w:pPr>
      <w:r w:rsidRPr="00B925C2">
        <w:t>characteristics used to screen and sort wood chips, including:</w:t>
      </w:r>
    </w:p>
    <w:p w:rsidR="00000000" w:rsidRPr="00B925C2" w:rsidP="00B925C2">
      <w:pPr>
        <w:pStyle w:val="ListBullet2"/>
      </w:pPr>
      <w:r w:rsidRPr="00B925C2">
        <w:t>species</w:t>
      </w:r>
    </w:p>
    <w:p w:rsidR="00000000" w:rsidRPr="00B925C2" w:rsidP="00B925C2">
      <w:pPr>
        <w:pStyle w:val="ListBullet2"/>
      </w:pPr>
      <w:r w:rsidRPr="00B925C2">
        <w:t>size</w:t>
      </w:r>
    </w:p>
    <w:p w:rsidR="00000000" w:rsidRPr="00B925C2" w:rsidP="00B925C2">
      <w:pPr>
        <w:pStyle w:val="ListBullet2"/>
      </w:pPr>
      <w:r w:rsidRPr="00B925C2">
        <w:t>moisture content</w:t>
      </w:r>
    </w:p>
    <w:p w:rsidR="00000000" w:rsidRPr="00B925C2" w:rsidP="00B925C2">
      <w:pPr>
        <w:pStyle w:val="ListBullet2"/>
      </w:pPr>
      <w:r w:rsidRPr="00B925C2">
        <w:t>contaminants</w:t>
      </w:r>
    </w:p>
    <w:p w:rsidR="00000000" w:rsidRPr="00B925C2" w:rsidP="00B925C2">
      <w:pPr>
        <w:pStyle w:val="ListBullet"/>
      </w:pPr>
      <w:r w:rsidRPr="00B925C2">
        <w:t>typical contaminants found in wood chips and how they affect ability</w:t>
      </w:r>
      <w:r w:rsidRPr="00B925C2">
        <w:t xml:space="preserve"> to produce quality products, including:</w:t>
      </w:r>
    </w:p>
    <w:p w:rsidR="00000000" w:rsidRPr="00B925C2" w:rsidP="00B925C2">
      <w:pPr>
        <w:pStyle w:val="ListBullet2"/>
      </w:pPr>
      <w:r w:rsidRPr="00B925C2">
        <w:t>bark</w:t>
      </w:r>
    </w:p>
    <w:p w:rsidR="00000000" w:rsidRPr="00B925C2" w:rsidP="00B925C2">
      <w:pPr>
        <w:pStyle w:val="ListBullet2"/>
      </w:pPr>
      <w:r w:rsidRPr="00B925C2">
        <w:t>charcoal</w:t>
      </w:r>
    </w:p>
    <w:p w:rsidR="00000000" w:rsidRPr="00B925C2" w:rsidP="00B925C2">
      <w:pPr>
        <w:pStyle w:val="ListBullet2"/>
      </w:pPr>
      <w:r w:rsidRPr="00B925C2">
        <w:t>sand, stones and metal</w:t>
      </w:r>
    </w:p>
    <w:p w:rsidR="00000000" w:rsidRPr="00B925C2" w:rsidP="00B925C2">
      <w:pPr>
        <w:pStyle w:val="ListBullet"/>
      </w:pPr>
      <w:r w:rsidRPr="00B925C2">
        <w:t xml:space="preserve">hazards associated with wood chips screening </w:t>
      </w:r>
    </w:p>
    <w:p w:rsidR="00000000" w:rsidRPr="00B925C2" w:rsidP="00B925C2">
      <w:pPr>
        <w:pStyle w:val="ListBullet"/>
      </w:pPr>
      <w:r w:rsidRPr="00B925C2">
        <w:t xml:space="preserve">consequences of non-conformance of wood chips with quality standards </w:t>
      </w:r>
    </w:p>
    <w:p w:rsidR="00000000" w:rsidRPr="00B925C2" w:rsidP="00B925C2">
      <w:pPr>
        <w:pStyle w:val="ListBullet"/>
      </w:pPr>
      <w:r w:rsidRPr="00B925C2">
        <w:t>typical flow of wood chips supply in and out of the screening area</w:t>
      </w:r>
    </w:p>
    <w:p w:rsidR="00000000" w:rsidRPr="00B925C2" w:rsidP="00B925C2">
      <w:pPr>
        <w:pStyle w:val="ListBullet"/>
      </w:pPr>
      <w:r w:rsidRPr="00B925C2">
        <w:t>industry and workplace specific quality specifications for wood chips</w:t>
      </w:r>
    </w:p>
    <w:p w:rsidR="00000000" w:rsidRPr="00B925C2" w:rsidP="00B925C2">
      <w:pPr>
        <w:pStyle w:val="ListBullet"/>
      </w:pPr>
      <w:r w:rsidRPr="00B925C2">
        <w:t>stages of the wood chip production, screening and transfer process</w:t>
      </w:r>
    </w:p>
    <w:p w:rsidR="00000000" w:rsidRPr="00B925C2" w:rsidP="00B925C2">
      <w:pPr>
        <w:pStyle w:val="ListBullet"/>
      </w:pPr>
      <w:r w:rsidRPr="00B925C2">
        <w:t>operating faults and malfunctions related to wood ch</w:t>
      </w:r>
      <w:r w:rsidRPr="00B925C2">
        <w:t>ips screening system</w:t>
      </w:r>
    </w:p>
    <w:p w:rsidR="00000000" w:rsidRPr="00B925C2" w:rsidP="00B925C2">
      <w:pPr>
        <w:pStyle w:val="ListBullet"/>
      </w:pPr>
      <w:r w:rsidRPr="00B925C2">
        <w:t>environmental protection requirements and practices for forest products factory settings, including:</w:t>
      </w:r>
    </w:p>
    <w:p w:rsidR="00000000" w:rsidRPr="00B925C2" w:rsidP="00B925C2">
      <w:pPr>
        <w:pStyle w:val="ListBullet2"/>
      </w:pPr>
      <w:r w:rsidRPr="00B925C2">
        <w:t>cleaning of plant, tools and equipment</w:t>
      </w:r>
    </w:p>
    <w:p w:rsidR="00000000" w:rsidRPr="00B925C2" w:rsidP="00B925C2">
      <w:pPr>
        <w:pStyle w:val="ListBullet2"/>
      </w:pPr>
      <w:r w:rsidRPr="00B925C2">
        <w:t>reducing water and energy use</w:t>
      </w:r>
    </w:p>
    <w:p w:rsidR="00000000" w:rsidRPr="00B925C2" w:rsidP="00B925C2">
      <w:pPr>
        <w:pStyle w:val="ListBullet2"/>
      </w:pPr>
      <w:r w:rsidRPr="00B925C2">
        <w:t xml:space="preserve">disposal, recycling and reuse </w:t>
      </w:r>
    </w:p>
    <w:p w:rsidR="00000000" w:rsidRPr="00B925C2" w:rsidP="00B925C2">
      <w:pPr>
        <w:pStyle w:val="ListBullet"/>
      </w:pPr>
      <w:r w:rsidRPr="00B925C2">
        <w:t>workplace policies and procedure</w:t>
      </w:r>
      <w:r w:rsidRPr="00B925C2">
        <w:t>s specific to screening wood chips, including:</w:t>
      </w:r>
    </w:p>
    <w:p w:rsidR="00000000" w:rsidRPr="00B925C2" w:rsidP="00B925C2">
      <w:pPr>
        <w:pStyle w:val="ListBullet2"/>
      </w:pPr>
      <w:r w:rsidRPr="00B925C2">
        <w:t xml:space="preserve">health and safety, with particular emphasis on the use of PPE, equipment lock-outs and isolation, emergency stops, machine guarding </w:t>
      </w:r>
    </w:p>
    <w:p w:rsidR="00000000" w:rsidRPr="00B925C2" w:rsidP="00B925C2">
      <w:pPr>
        <w:pStyle w:val="ListBullet2"/>
      </w:pPr>
      <w:r w:rsidRPr="00B925C2">
        <w:t>communication reporting lines</w:t>
      </w:r>
    </w:p>
    <w:p w:rsidR="00000000" w:rsidRPr="00B925C2" w:rsidP="00B925C2">
      <w:pPr>
        <w:pStyle w:val="ListBullet2"/>
      </w:pPr>
      <w:r w:rsidRPr="00B925C2">
        <w:t>recording and reporting processing and equipment faults.</w:t>
      </w:r>
    </w:p>
    <w:p w:rsidR="00000000" w:rsidRPr="00B925C2" w:rsidP="00B925C2">
      <w:pPr>
        <w:pStyle w:val="AllowPageBreak"/>
      </w:pPr>
    </w:p>
    <w:p w:rsidR="00000000" w:rsidRPr="00B925C2" w:rsidP="00B925C2">
      <w:pPr>
        <w:pStyle w:val="Heading1"/>
      </w:pPr>
      <w:bookmarkStart w:id="4" w:name="O_1241942"/>
      <w:bookmarkEnd w:id="4"/>
      <w:r w:rsidRPr="00B925C2">
        <w:t>Assessment Conditions</w:t>
      </w:r>
    </w:p>
    <w:p w:rsidR="00000000" w:rsidRPr="00B925C2" w:rsidP="000C6266">
      <w:pPr>
        <w:pStyle w:val="BodyText"/>
      </w:pPr>
      <w:r w:rsidRPr="00B925C2">
        <w:t xml:space="preserve">Assessment of the skills in this unit of competency must take place under the following conditions: </w:t>
      </w:r>
    </w:p>
    <w:p w:rsidR="00000000" w:rsidRPr="00B925C2" w:rsidP="00B925C2">
      <w:pPr>
        <w:pStyle w:val="ListBullet"/>
      </w:pPr>
      <w:r w:rsidRPr="00B925C2">
        <w:t>physical conditions:</w:t>
      </w:r>
    </w:p>
    <w:p w:rsidR="00000000" w:rsidRPr="00B925C2" w:rsidP="00B925C2">
      <w:pPr>
        <w:pStyle w:val="ListBullet2"/>
      </w:pPr>
      <w:r w:rsidRPr="00B925C2">
        <w:t>skills must be demonstrated in a t</w:t>
      </w:r>
      <w:r w:rsidRPr="00B925C2">
        <w:t>imber processing plant, wood chip processing plant or an environment that accurately represents workplace conditions</w:t>
      </w:r>
    </w:p>
    <w:p w:rsidR="00000000" w:rsidRPr="00B925C2" w:rsidP="00B925C2">
      <w:pPr>
        <w:pStyle w:val="ListBullet"/>
      </w:pPr>
      <w:r w:rsidRPr="00B925C2">
        <w:t>resources, equipment and materials:</w:t>
      </w:r>
    </w:p>
    <w:p w:rsidR="00000000" w:rsidRPr="00B925C2" w:rsidP="00B925C2">
      <w:pPr>
        <w:pStyle w:val="ListBullet2"/>
      </w:pPr>
      <w:r w:rsidRPr="00B925C2">
        <w:t xml:space="preserve">wood chips screening system </w:t>
      </w:r>
    </w:p>
    <w:p w:rsidR="00000000" w:rsidRPr="00B925C2" w:rsidP="00B925C2">
      <w:pPr>
        <w:pStyle w:val="ListBullet2"/>
      </w:pPr>
      <w:r w:rsidRPr="00B925C2">
        <w:t>a selection of wood chips</w:t>
      </w:r>
    </w:p>
    <w:p w:rsidR="00000000" w:rsidRPr="00B925C2" w:rsidP="00B925C2">
      <w:pPr>
        <w:pStyle w:val="ListBullet2"/>
      </w:pPr>
      <w:r w:rsidRPr="00B925C2">
        <w:t>PPE suitable for screening wood chips</w:t>
      </w:r>
    </w:p>
    <w:p w:rsidR="00000000" w:rsidRPr="00B925C2" w:rsidP="00B925C2">
      <w:pPr>
        <w:pStyle w:val="ListBullet"/>
      </w:pPr>
      <w:r w:rsidRPr="00B925C2">
        <w:t>specifi</w:t>
      </w:r>
      <w:r w:rsidRPr="00B925C2">
        <w:t>cations:</w:t>
      </w:r>
    </w:p>
    <w:p w:rsidR="00000000" w:rsidRPr="00B925C2" w:rsidP="00B925C2">
      <w:pPr>
        <w:pStyle w:val="ListBullet2"/>
      </w:pPr>
      <w:r w:rsidRPr="00B925C2">
        <w:t xml:space="preserve">workplace procedures for screening wood chips </w:t>
      </w:r>
    </w:p>
    <w:p w:rsidR="00000000" w:rsidRPr="00B925C2" w:rsidP="00B925C2">
      <w:pPr>
        <w:pStyle w:val="ListBullet2"/>
      </w:pPr>
      <w:r w:rsidRPr="00B925C2">
        <w:t>production requirements</w:t>
      </w:r>
    </w:p>
    <w:p w:rsidR="00000000" w:rsidRPr="00B925C2" w:rsidP="00B925C2">
      <w:pPr>
        <w:pStyle w:val="ListBullet2"/>
      </w:pPr>
      <w:r w:rsidRPr="00B925C2">
        <w:t>workplace health and safety and environment protection policies and/or procedures applicable to screening wood chips.</w:t>
      </w:r>
    </w:p>
    <w:p w:rsidR="00000000" w:rsidRPr="00B925C2" w:rsidP="000C6266">
      <w:pPr>
        <w:pStyle w:val="BodyText"/>
      </w:pPr>
      <w:r w:rsidRPr="00B925C2">
        <w:t>Assessors of this unit must satisfy the requirements for assessors in applicable vocational education and training legislation, frameworks and/or standards.</w:t>
      </w:r>
    </w:p>
    <w:p w:rsidR="00000000" w:rsidRPr="00B925C2" w:rsidP="00B925C2">
      <w:pPr>
        <w:pStyle w:val="Heading1"/>
      </w:pPr>
      <w:bookmarkStart w:id="5" w:name="O_1241945"/>
      <w:bookmarkEnd w:id="5"/>
      <w:r w:rsidRPr="00B925C2">
        <w:t>Links</w:t>
      </w:r>
    </w:p>
    <w:p w:rsidR="00000000" w:rsidRPr="00B925C2" w:rsidP="000C6266">
      <w:pPr>
        <w:pStyle w:val="BodyText"/>
      </w:pPr>
      <w:r w:rsidRPr="00B925C2">
        <w:t>Companion Volumes, including Implementation Guides, are available at VETNe</w:t>
      </w:r>
      <w:r w:rsidRPr="00B925C2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4DE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925C2" w:rsidP="00B925C2"/>
    <w:sectPr w:rsidSect="00B925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2" w:rsidRPr="000C6266" w:rsidP="000C6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66" w:rsidP="00B92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266" w:rsidP="00B92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6266" w:rsidP="00B92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5C2" w:rsidRPr="000C6266" w:rsidP="000C6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66" w:rsidRPr="002D2AF8" w:rsidP="00B92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FWPCOT3342 Screen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C6266" w:rsidP="00B92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E6A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04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A00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5C2"/>
  </w:style>
  <w:style w:type="character" w:customStyle="1" w:styleId="Heading1Char">
    <w:name w:val="Heading 1 Char"/>
    <w:basedOn w:val="DefaultParagraphFont"/>
    <w:link w:val="Heading1"/>
    <w:rsid w:val="00B92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5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5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25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25C2"/>
    <w:rPr>
      <w:b/>
    </w:rPr>
  </w:style>
  <w:style w:type="character" w:customStyle="1" w:styleId="Heading2Char">
    <w:name w:val="Heading 2 Char"/>
    <w:basedOn w:val="DefaultParagraphFont"/>
    <w:link w:val="Heading2"/>
    <w:rsid w:val="00B92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5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5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5C2"/>
    <w:rPr>
      <w:b/>
      <w:spacing w:val="0"/>
    </w:rPr>
  </w:style>
  <w:style w:type="paragraph" w:customStyle="1" w:styleId="SuperTitle">
    <w:name w:val="SuperTitle"/>
    <w:basedOn w:val="Title"/>
    <w:rsid w:val="00B92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5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5C2"/>
    <w:rPr>
      <w:i/>
    </w:rPr>
  </w:style>
  <w:style w:type="paragraph" w:styleId="Caption">
    <w:name w:val="caption"/>
    <w:basedOn w:val="BodyText"/>
    <w:next w:val="Normal"/>
    <w:qFormat/>
    <w:rsid w:val="00B92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5C2"/>
  </w:style>
  <w:style w:type="paragraph" w:styleId="TableofFigures">
    <w:name w:val="table of figures"/>
    <w:basedOn w:val="Normal"/>
    <w:next w:val="Normal"/>
    <w:semiHidden/>
    <w:rsid w:val="00B92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5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5C2"/>
    <w:rPr>
      <w:rFonts w:ascii="Wingdings" w:hAnsi="Wingdings"/>
    </w:rPr>
  </w:style>
  <w:style w:type="paragraph" w:customStyle="1" w:styleId="TableHeading">
    <w:name w:val="Table Heading"/>
    <w:basedOn w:val="HeadingBase"/>
    <w:rsid w:val="00B92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5C2"/>
    <w:rPr>
      <w:color w:val="0033CC"/>
      <w:u w:val="none"/>
    </w:rPr>
  </w:style>
  <w:style w:type="paragraph" w:customStyle="1" w:styleId="BodyTextRight">
    <w:name w:val="Body Text Right"/>
    <w:basedOn w:val="BodyText"/>
    <w:rsid w:val="00B92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5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5C2"/>
    <w:rPr>
      <w:sz w:val="32"/>
    </w:rPr>
  </w:style>
  <w:style w:type="paragraph" w:customStyle="1" w:styleId="HeadingProcedure">
    <w:name w:val="Heading Procedure"/>
    <w:basedOn w:val="HeadingBase"/>
    <w:next w:val="Normal"/>
    <w:rsid w:val="00B92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5C2"/>
    <w:pPr>
      <w:spacing w:before="60" w:after="60"/>
    </w:pPr>
  </w:style>
  <w:style w:type="paragraph" w:styleId="ListContinue">
    <w:name w:val="List Continue"/>
    <w:basedOn w:val="List"/>
    <w:rsid w:val="00B925C2"/>
    <w:pPr>
      <w:ind w:firstLine="0"/>
    </w:pPr>
  </w:style>
  <w:style w:type="paragraph" w:customStyle="1" w:styleId="ListNote">
    <w:name w:val="List Note"/>
    <w:basedOn w:val="List"/>
    <w:rsid w:val="00B92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5C2"/>
    <w:rPr>
      <w:rFonts w:ascii="Courier New" w:hAnsi="Courier New"/>
    </w:rPr>
  </w:style>
  <w:style w:type="paragraph" w:customStyle="1" w:styleId="NoteBullet">
    <w:name w:val="Note Bullet"/>
    <w:basedOn w:val="Note"/>
    <w:rsid w:val="00B92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5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5C2"/>
    <w:rPr>
      <w:b/>
      <w:smallCaps/>
    </w:rPr>
  </w:style>
  <w:style w:type="paragraph" w:customStyle="1" w:styleId="TableListNumber">
    <w:name w:val="Table List Number"/>
    <w:basedOn w:val="ListNumber"/>
    <w:rsid w:val="00B92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5C2"/>
    <w:pPr>
      <w:numPr>
        <w:numId w:val="9"/>
      </w:numPr>
    </w:pPr>
  </w:style>
  <w:style w:type="paragraph" w:customStyle="1" w:styleId="ListAlpha2">
    <w:name w:val="List Alpha 2"/>
    <w:basedOn w:val="List2"/>
    <w:rsid w:val="00B925C2"/>
    <w:pPr>
      <w:numPr>
        <w:numId w:val="8"/>
      </w:numPr>
    </w:pPr>
  </w:style>
  <w:style w:type="paragraph" w:styleId="List2">
    <w:name w:val="List 2"/>
    <w:basedOn w:val="BodyText"/>
    <w:rsid w:val="00B92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5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5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5C2"/>
    <w:pPr>
      <w:numPr>
        <w:numId w:val="4"/>
      </w:numPr>
    </w:pPr>
  </w:style>
  <w:style w:type="paragraph" w:styleId="ListContinue2">
    <w:name w:val="List Continue 2"/>
    <w:basedOn w:val="List2"/>
    <w:rsid w:val="00B925C2"/>
    <w:pPr>
      <w:ind w:firstLine="0"/>
    </w:pPr>
  </w:style>
  <w:style w:type="paragraph" w:styleId="ListContinue3">
    <w:name w:val="List Continue 3"/>
    <w:basedOn w:val="List3"/>
    <w:rsid w:val="00B925C2"/>
    <w:pPr>
      <w:ind w:left="1021" w:firstLine="0"/>
    </w:pPr>
  </w:style>
  <w:style w:type="paragraph" w:styleId="ListContinue4">
    <w:name w:val="List Continue 4"/>
    <w:basedOn w:val="List4"/>
    <w:rsid w:val="00B925C2"/>
    <w:pPr>
      <w:ind w:firstLine="0"/>
    </w:pPr>
  </w:style>
  <w:style w:type="paragraph" w:styleId="ListContinue5">
    <w:name w:val="List Continue 5"/>
    <w:basedOn w:val="List5"/>
    <w:rsid w:val="00B925C2"/>
    <w:pPr>
      <w:ind w:firstLine="0"/>
    </w:pPr>
  </w:style>
  <w:style w:type="paragraph" w:styleId="ListNumber3">
    <w:name w:val="List Number 3"/>
    <w:basedOn w:val="List3"/>
    <w:rsid w:val="00B925C2"/>
    <w:pPr>
      <w:numPr>
        <w:numId w:val="5"/>
      </w:numPr>
    </w:pPr>
  </w:style>
  <w:style w:type="paragraph" w:styleId="ListNumber4">
    <w:name w:val="List Number 4"/>
    <w:basedOn w:val="List4"/>
    <w:rsid w:val="00B925C2"/>
    <w:pPr>
      <w:numPr>
        <w:numId w:val="6"/>
      </w:numPr>
    </w:pPr>
  </w:style>
  <w:style w:type="paragraph" w:styleId="ListNumber5">
    <w:name w:val="List Number 5"/>
    <w:basedOn w:val="List5"/>
    <w:rsid w:val="00B925C2"/>
    <w:pPr>
      <w:numPr>
        <w:numId w:val="7"/>
      </w:numPr>
    </w:pPr>
  </w:style>
  <w:style w:type="paragraph" w:styleId="BlockText">
    <w:name w:val="Block Text"/>
    <w:basedOn w:val="Normal"/>
    <w:rsid w:val="00B92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5C2"/>
    <w:rPr>
      <w:sz w:val="16"/>
      <w:vertAlign w:val="superscript"/>
    </w:rPr>
  </w:style>
  <w:style w:type="character" w:customStyle="1" w:styleId="Symbols">
    <w:name w:val="Symbols"/>
    <w:basedOn w:val="DefaultParagraphFont"/>
    <w:rsid w:val="00B925C2"/>
    <w:rPr>
      <w:rFonts w:ascii="Symbol" w:hAnsi="Symbol"/>
    </w:rPr>
  </w:style>
  <w:style w:type="character" w:customStyle="1" w:styleId="MenuOptions">
    <w:name w:val="Menu Options"/>
    <w:basedOn w:val="DefaultParagraphFont"/>
    <w:rsid w:val="00B92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5C2"/>
    <w:rPr>
      <w:b/>
    </w:rPr>
  </w:style>
  <w:style w:type="character" w:customStyle="1" w:styleId="Underlined">
    <w:name w:val="Underlined"/>
    <w:basedOn w:val="DefaultParagraphFont"/>
    <w:rsid w:val="00B925C2"/>
    <w:rPr>
      <w:u w:val="single"/>
    </w:rPr>
  </w:style>
  <w:style w:type="paragraph" w:customStyle="1" w:styleId="TableBodyTextRight">
    <w:name w:val="Table Body Text Right"/>
    <w:basedOn w:val="TableBodyText"/>
    <w:rsid w:val="00B92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5C2"/>
    <w:rPr>
      <w:sz w:val="18"/>
    </w:rPr>
  </w:style>
  <w:style w:type="paragraph" w:customStyle="1" w:styleId="BodySmallRight">
    <w:name w:val="Body Small Right"/>
    <w:basedOn w:val="BodyTextRight"/>
    <w:rsid w:val="00B925C2"/>
    <w:rPr>
      <w:sz w:val="18"/>
      <w:szCs w:val="18"/>
    </w:rPr>
  </w:style>
  <w:style w:type="paragraph" w:customStyle="1" w:styleId="MarginEdition">
    <w:name w:val="Margin Edition"/>
    <w:basedOn w:val="MarginNote"/>
    <w:rsid w:val="00B92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5C2"/>
    <w:rPr>
      <w:sz w:val="2"/>
      <w:szCs w:val="2"/>
    </w:rPr>
  </w:style>
  <w:style w:type="character" w:customStyle="1" w:styleId="Small">
    <w:name w:val="Small"/>
    <w:basedOn w:val="DefaultParagraphFont"/>
    <w:rsid w:val="00B925C2"/>
    <w:rPr>
      <w:sz w:val="16"/>
    </w:rPr>
  </w:style>
  <w:style w:type="paragraph" w:customStyle="1" w:styleId="WideTable">
    <w:name w:val="Wide Table"/>
    <w:basedOn w:val="Normal"/>
    <w:rsid w:val="00B92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5C2"/>
  </w:style>
  <w:style w:type="paragraph" w:styleId="Quote">
    <w:name w:val="Quote"/>
    <w:basedOn w:val="Heading1"/>
    <w:link w:val="QuoteChar"/>
    <w:qFormat/>
    <w:rsid w:val="00B92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5C2"/>
    <w:pPr>
      <w:pageBreakBefore/>
    </w:pPr>
  </w:style>
  <w:style w:type="paragraph" w:customStyle="1" w:styleId="Border">
    <w:name w:val="Border"/>
    <w:basedOn w:val="Normal"/>
    <w:qFormat/>
    <w:rsid w:val="00B92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5C2"/>
    <w:rPr>
      <w:u w:val="single"/>
    </w:rPr>
  </w:style>
  <w:style w:type="character" w:customStyle="1" w:styleId="BoldandItalics">
    <w:name w:val="Bold and Italics"/>
    <w:qFormat/>
    <w:rsid w:val="00B925C2"/>
    <w:rPr>
      <w:b/>
      <w:i/>
      <w:u w:val="none"/>
    </w:rPr>
  </w:style>
  <w:style w:type="paragraph" w:styleId="BalloonText">
    <w:name w:val="Balloon Text"/>
    <w:basedOn w:val="Normal"/>
    <w:link w:val="BalloonTextChar"/>
    <w:rsid w:val="00B92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5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6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3191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FWPCOT3342 Screen wood chips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2024-09-27T00:43:00Z</dcterms:created>
  <dcterms:modified xsi:type="dcterms:W3CDTF">2024-09-27T00:43:00Z</dcterms:modified>
</cp:coreProperties>
</file>