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510" w:rsidP="006E2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FWPCOT3340 Develop knowledge of log yard operations</w:t>
      </w:r>
      <w:r>
        <w:fldChar w:fldCharType="end"/>
      </w:r>
    </w:p>
    <w:p w:rsidR="006E2510" w:rsidP="006E2510">
      <w:pPr>
        <w:pStyle w:val="Version"/>
        <w:sectPr w:rsidSect="00654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844" w:rsidP="00654844">
      <w:pPr>
        <w:pStyle w:val="SuperHeading"/>
      </w:pPr>
      <w:r w:rsidRPr="00654844">
        <w:t>FWPCOT3340 Develop knowledge of log yard operations</w:t>
      </w:r>
    </w:p>
    <w:p w:rsidR="00000000" w:rsidRPr="00654844" w:rsidP="00654844">
      <w:pPr>
        <w:pStyle w:val="Heading1"/>
      </w:pPr>
      <w:bookmarkStart w:id="1" w:name="O_1241891"/>
      <w:bookmarkEnd w:id="1"/>
      <w:r w:rsidRPr="006548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4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Comments</w:t>
            </w:r>
          </w:p>
        </w:tc>
      </w:tr>
      <w:tr w:rsidTr="00654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44" w:rsidP="00654844">
            <w:pPr>
              <w:pStyle w:val="BodyText"/>
            </w:pPr>
            <w:r w:rsidRPr="00654844">
              <w:t>This version released with FWP Forest and Wood Products Training Package Version 8.0.</w:t>
            </w:r>
          </w:p>
        </w:tc>
      </w:tr>
    </w:tbl>
    <w:p w:rsidR="00000000" w:rsidRPr="00654844" w:rsidP="00654844">
      <w:pPr>
        <w:pStyle w:val="BodyText"/>
      </w:pPr>
    </w:p>
    <w:p w:rsidR="00000000" w:rsidRPr="00654844" w:rsidP="00654844">
      <w:pPr>
        <w:pStyle w:val="AllowPageBreak"/>
      </w:pPr>
    </w:p>
    <w:p w:rsidR="00000000" w:rsidRPr="00654844" w:rsidP="00654844">
      <w:pPr>
        <w:pStyle w:val="Heading1"/>
      </w:pPr>
      <w:bookmarkStart w:id="2" w:name="O_1241892"/>
      <w:bookmarkEnd w:id="2"/>
      <w:r w:rsidRPr="00654844">
        <w:t>Application</w:t>
      </w:r>
    </w:p>
    <w:p w:rsidR="00000000" w:rsidRPr="00654844" w:rsidP="006E2510">
      <w:pPr>
        <w:pStyle w:val="BodyText"/>
      </w:pPr>
      <w:r w:rsidRPr="00654844">
        <w:t>This unit of competency describes the skills and knowledge required to identify</w:t>
      </w:r>
      <w:r w:rsidRPr="00654844">
        <w:t xml:space="preserve"> the layout and workflow in a log yard and to confirm the procedures, equipment and safety requirements associated with log yard operations.</w:t>
      </w:r>
    </w:p>
    <w:p w:rsidR="00000000" w:rsidRPr="00654844" w:rsidP="006E2510">
      <w:pPr>
        <w:pStyle w:val="BodyText"/>
      </w:pPr>
      <w:r w:rsidRPr="00654844">
        <w:t>The unit applies to operational staff who are engaged in a range of work roles in log yard operations in the forest</w:t>
      </w:r>
      <w:r w:rsidRPr="00654844">
        <w:t xml:space="preserve"> and wood products industry.</w:t>
      </w:r>
    </w:p>
    <w:p w:rsidR="00000000" w:rsidRPr="00654844" w:rsidP="006E2510">
      <w:pPr>
        <w:pStyle w:val="BodyText"/>
      </w:pPr>
      <w:r w:rsidRPr="00654844">
        <w:t>All work must be carried out to comply with workplace procedures, according to state/territory health and safety regulations, legislation and standards that apply to the workplace.</w:t>
      </w:r>
    </w:p>
    <w:p w:rsidR="00000000" w:rsidRPr="00654844" w:rsidP="006E2510">
      <w:pPr>
        <w:pStyle w:val="BodyText"/>
      </w:pPr>
      <w:r w:rsidRPr="00654844">
        <w:t>No licensing, legislative or certification req</w:t>
      </w:r>
      <w:r w:rsidRPr="00654844">
        <w:t>uirements apply to this unit at the time of publication.</w:t>
      </w:r>
    </w:p>
    <w:p w:rsidR="00000000" w:rsidRPr="00654844" w:rsidP="00654844">
      <w:pPr>
        <w:pStyle w:val="Heading1"/>
      </w:pPr>
      <w:bookmarkStart w:id="3" w:name="O_1241893"/>
      <w:bookmarkEnd w:id="3"/>
      <w:r w:rsidRPr="00654844">
        <w:t>Pre-requisite Unit</w:t>
      </w:r>
    </w:p>
    <w:p w:rsidR="00000000" w:rsidRPr="00654844" w:rsidP="006E2510">
      <w:pPr>
        <w:pStyle w:val="BodyText"/>
      </w:pPr>
      <w:r w:rsidRPr="00654844">
        <w:t>Nil</w:t>
      </w:r>
    </w:p>
    <w:p w:rsidR="00000000" w:rsidRPr="00654844" w:rsidP="00654844">
      <w:pPr>
        <w:pStyle w:val="Heading1"/>
      </w:pPr>
      <w:bookmarkStart w:id="4" w:name="O_1241895"/>
      <w:bookmarkEnd w:id="4"/>
      <w:r w:rsidRPr="00654844">
        <w:t>Unit Sector</w:t>
      </w:r>
    </w:p>
    <w:p w:rsidR="00000000" w:rsidRPr="00654844" w:rsidP="006E2510">
      <w:pPr>
        <w:pStyle w:val="BodyText"/>
      </w:pPr>
      <w:r w:rsidRPr="00654844">
        <w:t>Common Technical (COT)</w:t>
      </w:r>
    </w:p>
    <w:p w:rsidR="00000000" w:rsidRPr="00654844" w:rsidP="00654844">
      <w:pPr>
        <w:pStyle w:val="Heading1"/>
      </w:pPr>
      <w:bookmarkStart w:id="5" w:name="O_1241896"/>
      <w:bookmarkEnd w:id="5"/>
      <w:r w:rsidRPr="006548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Performance Criteria</w:t>
            </w:r>
          </w:p>
        </w:tc>
      </w:tr>
      <w:tr w:rsidTr="006E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44" w:rsidP="00654844">
            <w:pPr>
              <w:pStyle w:val="BodyText"/>
            </w:pPr>
            <w:r w:rsidRPr="006548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6E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>1. Determine log yard operations, layout and workflow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44" w:rsidP="00654844">
            <w:pPr>
              <w:pStyle w:val="BodyText"/>
            </w:pPr>
            <w:r w:rsidRPr="00654844">
              <w:t>1.1 Identify type, purpose and nature of operations of log yar</w:t>
            </w:r>
            <w:r w:rsidRPr="00654844">
              <w:t>d</w:t>
            </w:r>
          </w:p>
          <w:p w:rsidR="00000000" w:rsidRPr="00654844" w:rsidP="00654844">
            <w:pPr>
              <w:pStyle w:val="BodyText"/>
            </w:pPr>
            <w:r w:rsidRPr="00654844">
              <w:t xml:space="preserve">1.2 Identify layout and materials flow within log yard </w:t>
            </w:r>
          </w:p>
          <w:p w:rsidR="00000000" w:rsidRPr="00654844" w:rsidP="00654844">
            <w:pPr>
              <w:pStyle w:val="BodyText"/>
            </w:pPr>
            <w:r w:rsidRPr="00654844">
              <w:t xml:space="preserve">1.3 Identify role and responsibilities of log yard controller and other </w:t>
            </w:r>
            <w:r w:rsidRPr="00654844">
              <w:t xml:space="preserve">log yard team members </w:t>
            </w:r>
          </w:p>
          <w:p w:rsidR="00000000" w:rsidRPr="00654844" w:rsidP="00654844">
            <w:pPr>
              <w:pStyle w:val="BodyText"/>
            </w:pPr>
            <w:r w:rsidRPr="00654844">
              <w:t>1.4 Determine log yard equipment and systems</w:t>
            </w:r>
          </w:p>
          <w:p w:rsidR="00000000" w:rsidRPr="00654844" w:rsidP="00654844">
            <w:pPr>
              <w:pStyle w:val="BodyText"/>
            </w:pPr>
            <w:r w:rsidRPr="00654844">
              <w:t>1.5 Identify log stack characteristics in relation to safety, efficiency and log rotation</w:t>
            </w:r>
          </w:p>
          <w:p w:rsidR="00000000" w:rsidRPr="00654844" w:rsidP="00654844">
            <w:pPr>
              <w:pStyle w:val="BodyText"/>
            </w:pPr>
            <w:r w:rsidRPr="00654844">
              <w:t>1.6 Assess operational problems and factors that impact on materials flow in log yard</w:t>
            </w:r>
          </w:p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 xml:space="preserve">1.7 Assess safety, materials handling and environmental hazards associated with </w:t>
            </w:r>
            <w:r w:rsidRPr="00654844">
              <w:t>log yard operations</w:t>
            </w:r>
          </w:p>
        </w:tc>
      </w:tr>
      <w:tr w:rsidTr="006E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>2. Confirm log yard procedures, equipment and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44" w:rsidP="00654844">
            <w:pPr>
              <w:pStyle w:val="BodyText"/>
            </w:pPr>
            <w:r w:rsidRPr="00654844">
              <w:t>2.1 Determine workplace procedures, equipment and safety requirements for unloading/reloading logs</w:t>
            </w:r>
          </w:p>
          <w:p w:rsidR="00000000" w:rsidRPr="00654844" w:rsidP="00654844">
            <w:pPr>
              <w:pStyle w:val="BodyText"/>
            </w:pPr>
            <w:r w:rsidRPr="00654844">
              <w:t>2.2 Identify workplace procedures for estimating log weights and volum</w:t>
            </w:r>
            <w:r w:rsidRPr="00654844">
              <w:t>es</w:t>
            </w:r>
          </w:p>
          <w:p w:rsidR="00000000" w:rsidRPr="00654844" w:rsidP="00654844">
            <w:pPr>
              <w:pStyle w:val="BodyText"/>
            </w:pPr>
            <w:r w:rsidRPr="00654844">
              <w:t>2.3 Determine workplace procedures and safety requirements for using a weighbridge to weigh trucks and determine and record gross, net and tare weight</w:t>
            </w:r>
          </w:p>
          <w:p w:rsidR="00000000" w:rsidRPr="00654844" w:rsidP="00654844">
            <w:pPr>
              <w:pStyle w:val="BodyText"/>
            </w:pPr>
            <w:r w:rsidRPr="00654844">
              <w:t>2.4 Confirm workplace procedures for log grading and dealing with out-of-specification logs</w:t>
            </w:r>
          </w:p>
          <w:p w:rsidR="00000000" w:rsidRPr="00654844" w:rsidP="00654844">
            <w:pPr>
              <w:pStyle w:val="BodyText"/>
            </w:pPr>
            <w:r w:rsidRPr="00654844">
              <w:t>2.5 Identi</w:t>
            </w:r>
            <w:r w:rsidRPr="00654844">
              <w:t>fy log yard hazards and workplace procedures, equipment and safety requirements for log sorting, segregation and storage procedures</w:t>
            </w:r>
          </w:p>
          <w:p w:rsidR="00000000" w:rsidRPr="00654844" w:rsidP="00654844">
            <w:pPr>
              <w:pStyle w:val="BodyText"/>
            </w:pPr>
            <w:r w:rsidRPr="00654844">
              <w:t>2.6 Identify workplace procedures for safely disposing of log yard residue and waste</w:t>
            </w:r>
          </w:p>
          <w:p w:rsidR="00000000" w:rsidRPr="00654844" w:rsidP="00654844">
            <w:pPr>
              <w:pStyle w:val="BodyText"/>
            </w:pPr>
            <w:r w:rsidRPr="00654844">
              <w:t>2.7 Identify workplace procedures for l</w:t>
            </w:r>
            <w:r w:rsidRPr="00654844">
              <w:t>og yard recording and reporting requirements</w:t>
            </w:r>
          </w:p>
        </w:tc>
      </w:tr>
    </w:tbl>
    <w:p w:rsidR="00000000" w:rsidRPr="00654844" w:rsidP="00654844">
      <w:pPr>
        <w:pStyle w:val="BodyText"/>
      </w:pPr>
    </w:p>
    <w:p w:rsidR="00000000" w:rsidRPr="00654844" w:rsidP="00654844">
      <w:pPr>
        <w:pStyle w:val="AllowPageBreak"/>
      </w:pPr>
    </w:p>
    <w:p w:rsidR="00000000" w:rsidRPr="00654844" w:rsidP="00654844">
      <w:pPr>
        <w:pStyle w:val="Heading1"/>
      </w:pPr>
      <w:bookmarkStart w:id="6" w:name="O_1241897"/>
      <w:bookmarkEnd w:id="6"/>
      <w:r w:rsidRPr="00654844">
        <w:t>Foundation Skills</w:t>
      </w:r>
    </w:p>
    <w:p w:rsidR="00000000" w:rsidRPr="006E2510" w:rsidP="006E2510">
      <w:pPr>
        <w:pStyle w:val="BodyText"/>
        <w:rPr>
          <w:i/>
        </w:rPr>
      </w:pPr>
      <w:r w:rsidRPr="006E2510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6E2510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4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Description</w:t>
            </w:r>
          </w:p>
        </w:tc>
      </w:tr>
      <w:tr w:rsidTr="00654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ListBullet"/>
              <w:rPr>
                <w:lang w:val="en-NZ"/>
              </w:rPr>
            </w:pPr>
            <w:r w:rsidRPr="00654844">
              <w:t>Interpret routine workplace documents detailing workplace procedures relevant to log yard operations</w:t>
            </w:r>
          </w:p>
        </w:tc>
      </w:tr>
      <w:tr w:rsidTr="00654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ListBullet"/>
              <w:rPr>
                <w:lang w:val="en-NZ"/>
              </w:rPr>
            </w:pPr>
            <w:r w:rsidRPr="00654844">
              <w:t>Write basic notes using technical terms relevant to log yard operations</w:t>
            </w:r>
          </w:p>
        </w:tc>
      </w:tr>
      <w:tr w:rsidTr="00654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44" w:rsidP="00654844">
            <w:pPr>
              <w:pStyle w:val="ListBullet"/>
            </w:pPr>
            <w:r w:rsidRPr="00654844">
              <w:t>Use arithmetic skills to calculate weight, measurement and volume relevant to log yard operations</w:t>
            </w:r>
          </w:p>
          <w:p w:rsidR="00000000" w:rsidRPr="00654844" w:rsidP="00654844">
            <w:pPr>
              <w:pStyle w:val="ListBullet"/>
            </w:pPr>
            <w:r w:rsidRPr="00654844">
              <w:t>Interpret layout diagrams, site plans and associated dimensions relevant to log yard operations</w:t>
            </w:r>
          </w:p>
        </w:tc>
      </w:tr>
    </w:tbl>
    <w:p w:rsidR="00000000" w:rsidRPr="00654844" w:rsidP="00654844">
      <w:pPr>
        <w:pStyle w:val="BodyText"/>
      </w:pPr>
    </w:p>
    <w:p w:rsidR="00000000" w:rsidRPr="00654844" w:rsidP="00654844">
      <w:pPr>
        <w:pStyle w:val="AllowPageBreak"/>
      </w:pPr>
    </w:p>
    <w:p w:rsidR="00000000" w:rsidRPr="00654844" w:rsidP="00654844">
      <w:pPr>
        <w:pStyle w:val="Heading1"/>
      </w:pPr>
      <w:bookmarkStart w:id="7" w:name="O_1241899"/>
      <w:bookmarkEnd w:id="7"/>
      <w:r w:rsidRPr="006548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4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Bold"/>
              <w:rPr>
                <w:lang w:val="en-NZ"/>
              </w:rPr>
            </w:pPr>
            <w:r w:rsidRPr="00654844">
              <w:t>Equivalence status</w:t>
            </w:r>
          </w:p>
        </w:tc>
      </w:tr>
      <w:tr w:rsidTr="00654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44" w:rsidP="00654844">
            <w:pPr>
              <w:pStyle w:val="BodyText"/>
            </w:pPr>
            <w:r w:rsidRPr="00654844">
              <w:t>FWPCOT3340 Develop knowledge of log yard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 xml:space="preserve">FWPCOT3227 Receive and measure logs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44">
            <w:pPr>
              <w:pStyle w:val="BodyText"/>
              <w:rPr>
                <w:lang w:val="en-NZ"/>
              </w:rPr>
            </w:pPr>
            <w:r w:rsidRPr="00654844">
              <w:t>The unit has been redeveloped to address a skill or task required by indus</w:t>
            </w:r>
            <w:r w:rsidRPr="00654844">
              <w:t>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44" w:rsidP="00654844">
            <w:pPr>
              <w:pStyle w:val="BodyText"/>
            </w:pPr>
            <w:r w:rsidRPr="00654844">
              <w:t>Not equivalent</w:t>
            </w:r>
          </w:p>
        </w:tc>
      </w:tr>
    </w:tbl>
    <w:p w:rsidR="00000000" w:rsidRPr="00654844" w:rsidP="00654844">
      <w:pPr>
        <w:pStyle w:val="BodyText"/>
      </w:pPr>
    </w:p>
    <w:p w:rsidR="00000000" w:rsidRPr="00654844" w:rsidP="00654844">
      <w:pPr>
        <w:pStyle w:val="AllowPageBreak"/>
      </w:pPr>
    </w:p>
    <w:p w:rsidR="00000000" w:rsidRPr="00654844" w:rsidP="00654844">
      <w:pPr>
        <w:pStyle w:val="Heading1"/>
      </w:pPr>
      <w:bookmarkStart w:id="8" w:name="O_1241906"/>
      <w:bookmarkEnd w:id="8"/>
      <w:r w:rsidRPr="00654844">
        <w:t>Links</w:t>
      </w:r>
    </w:p>
    <w:p w:rsidR="00000000" w:rsidRPr="00654844" w:rsidP="006E2510">
      <w:pPr>
        <w:pStyle w:val="BodyText"/>
      </w:pPr>
      <w:r w:rsidRPr="006548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608E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54844" w:rsidP="00654844"/>
    <w:sectPr w:rsidSect="006548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44" w:rsidRPr="006E2510" w:rsidP="006E2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0" w:rsidP="00654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510" w:rsidP="00654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2510" w:rsidP="00654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844" w:rsidRPr="006E2510" w:rsidP="006E2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0" w:rsidRPr="002D2AF8" w:rsidP="00654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FWPCOT3340 Develop knowledge of log 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E2510" w:rsidP="00654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F08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0CA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844"/>
  </w:style>
  <w:style w:type="character" w:customStyle="1" w:styleId="Heading1Char">
    <w:name w:val="Heading 1 Char"/>
    <w:basedOn w:val="DefaultParagraphFont"/>
    <w:link w:val="Heading1"/>
    <w:rsid w:val="00654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84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54844"/>
    <w:rPr>
      <w:i/>
    </w:rPr>
  </w:style>
  <w:style w:type="paragraph" w:customStyle="1" w:styleId="SuperHeading">
    <w:name w:val="SuperHeading"/>
    <w:basedOn w:val="Normal"/>
    <w:rsid w:val="00654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4844"/>
    <w:rPr>
      <w:b/>
    </w:rPr>
  </w:style>
  <w:style w:type="character" w:customStyle="1" w:styleId="Heading2Char">
    <w:name w:val="Heading 2 Char"/>
    <w:basedOn w:val="DefaultParagraphFont"/>
    <w:link w:val="Heading2"/>
    <w:rsid w:val="00654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844"/>
    <w:rPr>
      <w:b/>
      <w:spacing w:val="0"/>
    </w:rPr>
  </w:style>
  <w:style w:type="paragraph" w:customStyle="1" w:styleId="SuperTitle">
    <w:name w:val="SuperTitle"/>
    <w:basedOn w:val="Title"/>
    <w:rsid w:val="00654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8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8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4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844"/>
  </w:style>
  <w:style w:type="paragraph" w:styleId="TableofFigures">
    <w:name w:val="table of figures"/>
    <w:basedOn w:val="Normal"/>
    <w:next w:val="Normal"/>
    <w:semiHidden/>
    <w:rsid w:val="00654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8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844"/>
    <w:rPr>
      <w:rFonts w:ascii="Wingdings" w:hAnsi="Wingdings"/>
    </w:rPr>
  </w:style>
  <w:style w:type="paragraph" w:customStyle="1" w:styleId="TableHeading">
    <w:name w:val="Table Heading"/>
    <w:basedOn w:val="HeadingBase"/>
    <w:rsid w:val="00654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844"/>
    <w:rPr>
      <w:color w:val="0033CC"/>
      <w:u w:val="none"/>
    </w:rPr>
  </w:style>
  <w:style w:type="paragraph" w:customStyle="1" w:styleId="BodyTextRight">
    <w:name w:val="Body Text Right"/>
    <w:basedOn w:val="BodyText"/>
    <w:rsid w:val="00654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8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844"/>
    <w:rPr>
      <w:sz w:val="32"/>
    </w:rPr>
  </w:style>
  <w:style w:type="paragraph" w:customStyle="1" w:styleId="HeadingProcedure">
    <w:name w:val="Heading Procedure"/>
    <w:basedOn w:val="HeadingBase"/>
    <w:next w:val="Normal"/>
    <w:rsid w:val="00654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844"/>
    <w:pPr>
      <w:spacing w:before="60" w:after="60"/>
    </w:pPr>
  </w:style>
  <w:style w:type="paragraph" w:styleId="ListContinue">
    <w:name w:val="List Continue"/>
    <w:basedOn w:val="List"/>
    <w:rsid w:val="00654844"/>
    <w:pPr>
      <w:ind w:firstLine="0"/>
    </w:pPr>
  </w:style>
  <w:style w:type="paragraph" w:customStyle="1" w:styleId="ListNote">
    <w:name w:val="List Note"/>
    <w:basedOn w:val="List"/>
    <w:rsid w:val="00654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844"/>
    <w:rPr>
      <w:rFonts w:ascii="Courier New" w:hAnsi="Courier New"/>
    </w:rPr>
  </w:style>
  <w:style w:type="paragraph" w:customStyle="1" w:styleId="NoteBullet">
    <w:name w:val="Note Bullet"/>
    <w:basedOn w:val="Note"/>
    <w:rsid w:val="00654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8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844"/>
    <w:rPr>
      <w:b/>
      <w:smallCaps/>
    </w:rPr>
  </w:style>
  <w:style w:type="paragraph" w:customStyle="1" w:styleId="TableListNumber">
    <w:name w:val="Table List Number"/>
    <w:basedOn w:val="ListNumber"/>
    <w:rsid w:val="00654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844"/>
    <w:pPr>
      <w:numPr>
        <w:numId w:val="8"/>
      </w:numPr>
    </w:pPr>
  </w:style>
  <w:style w:type="paragraph" w:customStyle="1" w:styleId="ListAlpha2">
    <w:name w:val="List Alpha 2"/>
    <w:basedOn w:val="List2"/>
    <w:rsid w:val="00654844"/>
    <w:pPr>
      <w:numPr>
        <w:numId w:val="7"/>
      </w:numPr>
    </w:pPr>
  </w:style>
  <w:style w:type="paragraph" w:styleId="List2">
    <w:name w:val="List 2"/>
    <w:basedOn w:val="BodyText"/>
    <w:rsid w:val="00654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8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8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844"/>
    <w:pPr>
      <w:numPr>
        <w:numId w:val="3"/>
      </w:numPr>
    </w:pPr>
  </w:style>
  <w:style w:type="paragraph" w:styleId="ListContinue2">
    <w:name w:val="List Continue 2"/>
    <w:basedOn w:val="List2"/>
    <w:rsid w:val="00654844"/>
    <w:pPr>
      <w:ind w:firstLine="0"/>
    </w:pPr>
  </w:style>
  <w:style w:type="paragraph" w:styleId="ListContinue3">
    <w:name w:val="List Continue 3"/>
    <w:basedOn w:val="List3"/>
    <w:rsid w:val="00654844"/>
    <w:pPr>
      <w:ind w:left="1021" w:firstLine="0"/>
    </w:pPr>
  </w:style>
  <w:style w:type="paragraph" w:styleId="ListContinue4">
    <w:name w:val="List Continue 4"/>
    <w:basedOn w:val="List4"/>
    <w:rsid w:val="00654844"/>
    <w:pPr>
      <w:ind w:firstLine="0"/>
    </w:pPr>
  </w:style>
  <w:style w:type="paragraph" w:styleId="ListContinue5">
    <w:name w:val="List Continue 5"/>
    <w:basedOn w:val="List5"/>
    <w:rsid w:val="00654844"/>
    <w:pPr>
      <w:ind w:firstLine="0"/>
    </w:pPr>
  </w:style>
  <w:style w:type="paragraph" w:styleId="ListNumber3">
    <w:name w:val="List Number 3"/>
    <w:basedOn w:val="List3"/>
    <w:rsid w:val="00654844"/>
    <w:pPr>
      <w:numPr>
        <w:numId w:val="4"/>
      </w:numPr>
    </w:pPr>
  </w:style>
  <w:style w:type="paragraph" w:styleId="ListNumber4">
    <w:name w:val="List Number 4"/>
    <w:basedOn w:val="List4"/>
    <w:rsid w:val="00654844"/>
    <w:pPr>
      <w:numPr>
        <w:numId w:val="5"/>
      </w:numPr>
    </w:pPr>
  </w:style>
  <w:style w:type="paragraph" w:styleId="ListNumber5">
    <w:name w:val="List Number 5"/>
    <w:basedOn w:val="List5"/>
    <w:rsid w:val="00654844"/>
    <w:pPr>
      <w:numPr>
        <w:numId w:val="6"/>
      </w:numPr>
    </w:pPr>
  </w:style>
  <w:style w:type="paragraph" w:styleId="BlockText">
    <w:name w:val="Block Text"/>
    <w:basedOn w:val="Normal"/>
    <w:rsid w:val="00654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844"/>
    <w:rPr>
      <w:sz w:val="16"/>
      <w:vertAlign w:val="superscript"/>
    </w:rPr>
  </w:style>
  <w:style w:type="character" w:customStyle="1" w:styleId="Symbols">
    <w:name w:val="Symbols"/>
    <w:basedOn w:val="DefaultParagraphFont"/>
    <w:rsid w:val="00654844"/>
    <w:rPr>
      <w:rFonts w:ascii="Symbol" w:hAnsi="Symbol"/>
    </w:rPr>
  </w:style>
  <w:style w:type="character" w:customStyle="1" w:styleId="MenuOptions">
    <w:name w:val="Menu Options"/>
    <w:basedOn w:val="DefaultParagraphFont"/>
    <w:rsid w:val="00654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844"/>
    <w:rPr>
      <w:b/>
    </w:rPr>
  </w:style>
  <w:style w:type="character" w:customStyle="1" w:styleId="Underlined">
    <w:name w:val="Underlined"/>
    <w:basedOn w:val="DefaultParagraphFont"/>
    <w:rsid w:val="00654844"/>
    <w:rPr>
      <w:u w:val="single"/>
    </w:rPr>
  </w:style>
  <w:style w:type="paragraph" w:customStyle="1" w:styleId="TableBodyTextRight">
    <w:name w:val="Table Body Text Right"/>
    <w:basedOn w:val="TableBodyText"/>
    <w:rsid w:val="00654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844"/>
    <w:rPr>
      <w:sz w:val="18"/>
    </w:rPr>
  </w:style>
  <w:style w:type="paragraph" w:customStyle="1" w:styleId="BodySmallRight">
    <w:name w:val="Body Small Right"/>
    <w:basedOn w:val="BodyTextRight"/>
    <w:rsid w:val="00654844"/>
    <w:rPr>
      <w:sz w:val="18"/>
      <w:szCs w:val="18"/>
    </w:rPr>
  </w:style>
  <w:style w:type="paragraph" w:customStyle="1" w:styleId="MarginEdition">
    <w:name w:val="Margin Edition"/>
    <w:basedOn w:val="MarginNote"/>
    <w:rsid w:val="00654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844"/>
    <w:rPr>
      <w:sz w:val="2"/>
      <w:szCs w:val="2"/>
    </w:rPr>
  </w:style>
  <w:style w:type="character" w:customStyle="1" w:styleId="Small">
    <w:name w:val="Small"/>
    <w:basedOn w:val="DefaultParagraphFont"/>
    <w:rsid w:val="00654844"/>
    <w:rPr>
      <w:sz w:val="16"/>
    </w:rPr>
  </w:style>
  <w:style w:type="paragraph" w:customStyle="1" w:styleId="WideTable">
    <w:name w:val="Wide Table"/>
    <w:basedOn w:val="Normal"/>
    <w:rsid w:val="00654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844"/>
  </w:style>
  <w:style w:type="paragraph" w:styleId="Quote">
    <w:name w:val="Quote"/>
    <w:basedOn w:val="Heading1"/>
    <w:link w:val="QuoteChar"/>
    <w:qFormat/>
    <w:rsid w:val="00654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844"/>
    <w:pPr>
      <w:pageBreakBefore/>
    </w:pPr>
  </w:style>
  <w:style w:type="paragraph" w:customStyle="1" w:styleId="Border">
    <w:name w:val="Border"/>
    <w:basedOn w:val="Normal"/>
    <w:qFormat/>
    <w:rsid w:val="00654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844"/>
    <w:rPr>
      <w:u w:val="single"/>
    </w:rPr>
  </w:style>
  <w:style w:type="character" w:customStyle="1" w:styleId="BoldandItalics">
    <w:name w:val="Bold and Italics"/>
    <w:qFormat/>
    <w:rsid w:val="00654844"/>
    <w:rPr>
      <w:b/>
      <w:i/>
      <w:u w:val="none"/>
    </w:rPr>
  </w:style>
  <w:style w:type="paragraph" w:styleId="BalloonText">
    <w:name w:val="Balloon Text"/>
    <w:basedOn w:val="Normal"/>
    <w:link w:val="BalloonTextChar"/>
    <w:rsid w:val="00654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8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2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3329</Characters>
  <Application>Microsoft Office Word</Application>
  <DocSecurity>0</DocSecurity>
  <Lines>128</Lines>
  <Paragraphs>73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FWPCOT3340 Develop knowledge of log yard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2024-09-27T00:32:00Z</dcterms:created>
  <dcterms:modified xsi:type="dcterms:W3CDTF">2024-09-27T00:32:00Z</dcterms:modified>
</cp:coreProperties>
</file>