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559" w:rsidP="00851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FWPCOT3336 Coordinate set up and operation of timber finger jointing line</w:t>
      </w:r>
      <w:r>
        <w:fldChar w:fldCharType="end"/>
      </w:r>
    </w:p>
    <w:p w:rsidR="00851559" w:rsidP="00851559">
      <w:pPr>
        <w:pStyle w:val="Version"/>
        <w:sectPr w:rsidSect="005E7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C3E" w:rsidP="005E7C3E">
      <w:pPr>
        <w:pStyle w:val="SuperHeading"/>
      </w:pPr>
      <w:r w:rsidRPr="005E7C3E">
        <w:t>Assessment Requirements for FWPCOT3336 Coordinate set up and operation of timber finger jointing line</w:t>
      </w:r>
    </w:p>
    <w:p w:rsidR="00000000" w:rsidRPr="005E7C3E" w:rsidP="005E7C3E">
      <w:pPr>
        <w:pStyle w:val="Heading1"/>
      </w:pPr>
      <w:bookmarkStart w:id="1" w:name="O_1241825"/>
      <w:bookmarkEnd w:id="1"/>
      <w:r w:rsidRPr="005E7C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7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3E">
            <w:pPr>
              <w:pStyle w:val="BodyTextBold"/>
              <w:rPr>
                <w:lang w:val="en-NZ"/>
              </w:rPr>
            </w:pPr>
            <w:r w:rsidRPr="005E7C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3E">
            <w:pPr>
              <w:pStyle w:val="BodyTextBold"/>
              <w:rPr>
                <w:lang w:val="en-NZ"/>
              </w:rPr>
            </w:pPr>
            <w:r w:rsidRPr="005E7C3E">
              <w:t>Comments</w:t>
            </w:r>
          </w:p>
        </w:tc>
      </w:tr>
      <w:tr w:rsidTr="005E7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3E">
            <w:pPr>
              <w:pStyle w:val="BodyText"/>
              <w:rPr>
                <w:lang w:val="en-NZ"/>
              </w:rPr>
            </w:pPr>
            <w:r w:rsidRPr="005E7C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3E" w:rsidP="005E7C3E">
            <w:pPr>
              <w:pStyle w:val="BodyText"/>
            </w:pPr>
            <w:r w:rsidRPr="005E7C3E">
              <w:t>This version released with FWP Forest and Wood Products Training Package Version 8.0.</w:t>
            </w:r>
          </w:p>
        </w:tc>
      </w:tr>
    </w:tbl>
    <w:p w:rsidR="00000000" w:rsidRPr="005E7C3E" w:rsidP="005E7C3E">
      <w:pPr>
        <w:pStyle w:val="BodyText"/>
      </w:pPr>
    </w:p>
    <w:p w:rsidR="00000000" w:rsidRPr="005E7C3E" w:rsidP="005E7C3E">
      <w:pPr>
        <w:pStyle w:val="AllowPageBreak"/>
      </w:pPr>
    </w:p>
    <w:p w:rsidR="00000000" w:rsidRPr="005E7C3E" w:rsidP="005E7C3E">
      <w:pPr>
        <w:pStyle w:val="Heading1"/>
      </w:pPr>
      <w:bookmarkStart w:id="2" w:name="O_1241826"/>
      <w:bookmarkEnd w:id="2"/>
      <w:r w:rsidRPr="005E7C3E">
        <w:t>Performance Evidence</w:t>
      </w:r>
    </w:p>
    <w:p w:rsidR="00000000" w:rsidRPr="005E7C3E" w:rsidP="00851559">
      <w:pPr>
        <w:pStyle w:val="BodyText"/>
      </w:pPr>
      <w:r w:rsidRPr="005E7C3E">
        <w:t xml:space="preserve">An individual demonstrating competency must satisfy all of the elements and performance criteria in this unit. </w:t>
      </w:r>
    </w:p>
    <w:p w:rsidR="00000000" w:rsidRPr="005E7C3E" w:rsidP="00851559">
      <w:pPr>
        <w:pStyle w:val="BodyText"/>
      </w:pPr>
      <w:r w:rsidRPr="005E7C3E">
        <w:t>There must be evidence that the individual has coordinated the set-up and operation of a finger jointi</w:t>
      </w:r>
      <w:r w:rsidRPr="005E7C3E">
        <w:t xml:space="preserve">ng line for one production cycle according to work order and workplace health and safety requirements. </w:t>
      </w:r>
    </w:p>
    <w:p w:rsidR="00000000" w:rsidRPr="005E7C3E" w:rsidP="00851559">
      <w:pPr>
        <w:pStyle w:val="BodyText"/>
      </w:pPr>
      <w:r w:rsidRPr="005E7C3E">
        <w:t>In performing this task, the individual has:</w:t>
      </w:r>
    </w:p>
    <w:p w:rsidR="00000000" w:rsidRPr="005E7C3E" w:rsidP="005E7C3E">
      <w:pPr>
        <w:pStyle w:val="ListBullet"/>
      </w:pPr>
      <w:r w:rsidRPr="005E7C3E">
        <w:t xml:space="preserve">assessed hazards associated with finger jointing operations </w:t>
      </w:r>
    </w:p>
    <w:p w:rsidR="00000000" w:rsidRPr="005E7C3E" w:rsidP="005E7C3E">
      <w:pPr>
        <w:pStyle w:val="ListBullet"/>
      </w:pPr>
      <w:r w:rsidRPr="005E7C3E">
        <w:t>developed and documented finger jointing schedule for one production cycle</w:t>
      </w:r>
    </w:p>
    <w:p w:rsidR="00000000" w:rsidRPr="005E7C3E" w:rsidP="005E7C3E">
      <w:pPr>
        <w:pStyle w:val="ListBullet"/>
      </w:pPr>
      <w:r w:rsidRPr="005E7C3E">
        <w:t>communicated finger jointing schedule to operators</w:t>
      </w:r>
    </w:p>
    <w:p w:rsidR="00000000" w:rsidRPr="005E7C3E" w:rsidP="005E7C3E">
      <w:pPr>
        <w:pStyle w:val="ListBullet"/>
      </w:pPr>
      <w:r w:rsidRPr="005E7C3E">
        <w:t>checked finger jointing equipment for safety and operational effectiveness</w:t>
      </w:r>
    </w:p>
    <w:p w:rsidR="00000000" w:rsidRPr="005E7C3E" w:rsidP="005E7C3E">
      <w:pPr>
        <w:pStyle w:val="ListBullet"/>
      </w:pPr>
      <w:r w:rsidRPr="005E7C3E">
        <w:t>complied with legislation, standards and codes of pract</w:t>
      </w:r>
      <w:r w:rsidRPr="005E7C3E">
        <w:t xml:space="preserve">ice relevant to timber jointing operations </w:t>
      </w:r>
    </w:p>
    <w:p w:rsidR="00000000" w:rsidRPr="005E7C3E" w:rsidP="005E7C3E">
      <w:pPr>
        <w:pStyle w:val="ListBullet"/>
      </w:pPr>
      <w:r w:rsidRPr="005E7C3E">
        <w:t>set up finger jointing equipment to meet production requirements</w:t>
      </w:r>
    </w:p>
    <w:p w:rsidR="00000000" w:rsidRPr="005E7C3E" w:rsidP="005E7C3E">
      <w:pPr>
        <w:pStyle w:val="ListBullet"/>
      </w:pPr>
      <w:r w:rsidRPr="005E7C3E">
        <w:t>coordinated cutting of trial timber joints and checked against specifications</w:t>
      </w:r>
    </w:p>
    <w:p w:rsidR="00000000" w:rsidRPr="005E7C3E" w:rsidP="005E7C3E">
      <w:pPr>
        <w:pStyle w:val="ListBullet"/>
      </w:pPr>
      <w:r w:rsidRPr="005E7C3E">
        <w:t>coordinated start-up of finger jointing line in conjunction with oper</w:t>
      </w:r>
      <w:r w:rsidRPr="005E7C3E">
        <w:t xml:space="preserve">ators </w:t>
      </w:r>
    </w:p>
    <w:p w:rsidR="00000000" w:rsidRPr="005E7C3E" w:rsidP="005E7C3E">
      <w:pPr>
        <w:pStyle w:val="ListBullet"/>
      </w:pPr>
      <w:r w:rsidRPr="005E7C3E">
        <w:t>monitored finger jointing operation to ensure safety, product quality and output</w:t>
      </w:r>
    </w:p>
    <w:p w:rsidR="00000000" w:rsidRPr="005E7C3E" w:rsidP="005E7C3E">
      <w:pPr>
        <w:pStyle w:val="ListBullet"/>
      </w:pPr>
      <w:r w:rsidRPr="005E7C3E">
        <w:t>identified and responded to routine processing and equipment faults</w:t>
      </w:r>
    </w:p>
    <w:p w:rsidR="00000000" w:rsidRPr="005E7C3E" w:rsidP="005E7C3E">
      <w:pPr>
        <w:pStyle w:val="ListBullet"/>
      </w:pPr>
      <w:r w:rsidRPr="005E7C3E">
        <w:t>completed production reports</w:t>
      </w:r>
    </w:p>
    <w:p w:rsidR="00000000" w:rsidRPr="005E7C3E" w:rsidP="005E7C3E">
      <w:pPr>
        <w:pStyle w:val="ListBullet"/>
      </w:pPr>
      <w:r w:rsidRPr="005E7C3E">
        <w:t>coordinated routine maintenance of finger jointing equipment.</w:t>
      </w:r>
    </w:p>
    <w:p w:rsidR="00000000" w:rsidRPr="005E7C3E" w:rsidP="005E7C3E">
      <w:pPr>
        <w:pStyle w:val="AllowPageBreak"/>
      </w:pPr>
    </w:p>
    <w:p w:rsidR="00000000" w:rsidRPr="005E7C3E" w:rsidP="005E7C3E">
      <w:pPr>
        <w:pStyle w:val="Heading1"/>
      </w:pPr>
      <w:bookmarkStart w:id="3" w:name="O_1241827"/>
      <w:bookmarkEnd w:id="3"/>
      <w:r w:rsidRPr="005E7C3E">
        <w:t>Knowledge Evidence</w:t>
      </w:r>
    </w:p>
    <w:p w:rsidR="00000000" w:rsidRPr="005E7C3E" w:rsidP="00851559">
      <w:pPr>
        <w:pStyle w:val="BodyText"/>
      </w:pPr>
      <w:r w:rsidRPr="005E7C3E">
        <w:t>An individual must be able to demonstrate the knowledge required to perform the tasks outlined in the elements and performance criteria of this unit. This includes knowledge of:</w:t>
      </w:r>
    </w:p>
    <w:p w:rsidR="00000000" w:rsidRPr="005E7C3E" w:rsidP="005E7C3E">
      <w:pPr>
        <w:pStyle w:val="ListBullet"/>
      </w:pPr>
      <w:r w:rsidRPr="005E7C3E">
        <w:t>legislation, standards and codes of practice rel</w:t>
      </w:r>
      <w:r w:rsidRPr="005E7C3E">
        <w:t xml:space="preserve">evant to timber jointing operations </w:t>
      </w:r>
    </w:p>
    <w:p w:rsidR="00000000" w:rsidRPr="005E7C3E" w:rsidP="005E7C3E">
      <w:pPr>
        <w:pStyle w:val="ListBullet"/>
      </w:pPr>
      <w:r w:rsidRPr="005E7C3E">
        <w:t>operational capacity of finger jointing equipment</w:t>
      </w:r>
    </w:p>
    <w:p w:rsidR="00000000" w:rsidRPr="005E7C3E" w:rsidP="005E7C3E">
      <w:pPr>
        <w:pStyle w:val="ListBullet"/>
      </w:pPr>
      <w:r w:rsidRPr="005E7C3E">
        <w:t>workflow processes for finger jointing operations</w:t>
      </w:r>
    </w:p>
    <w:p w:rsidR="00000000" w:rsidRPr="005E7C3E" w:rsidP="005E7C3E">
      <w:pPr>
        <w:pStyle w:val="ListBullet"/>
      </w:pPr>
      <w:r w:rsidRPr="005E7C3E">
        <w:t>methods of determining finger jointing schedules to maximise equipment, labour and material use</w:t>
      </w:r>
    </w:p>
    <w:p w:rsidR="00000000" w:rsidRPr="005E7C3E" w:rsidP="005E7C3E">
      <w:pPr>
        <w:pStyle w:val="ListBullet"/>
      </w:pPr>
      <w:r w:rsidRPr="005E7C3E">
        <w:t>format, content and use</w:t>
      </w:r>
      <w:r w:rsidRPr="005E7C3E">
        <w:t xml:space="preserve"> of finger jointing schedules</w:t>
      </w:r>
    </w:p>
    <w:p w:rsidR="00000000" w:rsidRPr="005E7C3E" w:rsidP="005E7C3E">
      <w:pPr>
        <w:pStyle w:val="ListBullet"/>
      </w:pPr>
      <w:r w:rsidRPr="005E7C3E">
        <w:t>monitoring processes for jointing machines and overall production process</w:t>
      </w:r>
    </w:p>
    <w:p w:rsidR="00000000" w:rsidRPr="005E7C3E" w:rsidP="005E7C3E">
      <w:pPr>
        <w:pStyle w:val="ListBullet"/>
      </w:pPr>
      <w:r w:rsidRPr="005E7C3E">
        <w:t>typical processing and equipment faults and solutions for minimal production disruption</w:t>
      </w:r>
    </w:p>
    <w:p w:rsidR="00000000" w:rsidRPr="005E7C3E" w:rsidP="005E7C3E">
      <w:pPr>
        <w:pStyle w:val="ListBullet"/>
      </w:pPr>
      <w:r w:rsidRPr="005E7C3E">
        <w:t>industry standard cross-sections, their strength, tolerances and applicable terminology</w:t>
      </w:r>
    </w:p>
    <w:p w:rsidR="00000000" w:rsidRPr="005E7C3E" w:rsidP="005E7C3E">
      <w:pPr>
        <w:pStyle w:val="ListBullet"/>
      </w:pPr>
      <w:r w:rsidRPr="005E7C3E">
        <w:t>purpose, features, operation and maintenance requirements of automated finger jointing line:</w:t>
      </w:r>
    </w:p>
    <w:p w:rsidR="00000000" w:rsidRPr="005E7C3E" w:rsidP="005E7C3E">
      <w:pPr>
        <w:pStyle w:val="ListBullet2"/>
      </w:pPr>
      <w:r w:rsidRPr="005E7C3E">
        <w:t>finger jointing machine stations and equipment</w:t>
      </w:r>
    </w:p>
    <w:p w:rsidR="00000000" w:rsidRPr="005E7C3E" w:rsidP="005E7C3E">
      <w:pPr>
        <w:pStyle w:val="ListBullet2"/>
      </w:pPr>
      <w:r w:rsidRPr="005E7C3E">
        <w:t>safety features</w:t>
      </w:r>
    </w:p>
    <w:p w:rsidR="00000000" w:rsidRPr="005E7C3E" w:rsidP="005E7C3E">
      <w:pPr>
        <w:pStyle w:val="ListBullet2"/>
      </w:pPr>
      <w:r w:rsidRPr="005E7C3E">
        <w:t>glue spread</w:t>
      </w:r>
      <w:r w:rsidRPr="005E7C3E">
        <w:t>er</w:t>
      </w:r>
    </w:p>
    <w:p w:rsidR="00000000" w:rsidRPr="005E7C3E" w:rsidP="005E7C3E">
      <w:pPr>
        <w:pStyle w:val="ListBullet2"/>
      </w:pPr>
      <w:r w:rsidRPr="005E7C3E">
        <w:t>conveyors</w:t>
      </w:r>
    </w:p>
    <w:p w:rsidR="00000000" w:rsidRPr="005E7C3E" w:rsidP="005E7C3E">
      <w:pPr>
        <w:pStyle w:val="ListBullet"/>
      </w:pPr>
      <w:r w:rsidRPr="005E7C3E">
        <w:t>types of risk and hazards and mitigation measures associated with finger jointing operations</w:t>
      </w:r>
    </w:p>
    <w:p w:rsidR="00000000" w:rsidRPr="005E7C3E" w:rsidP="005E7C3E">
      <w:pPr>
        <w:pStyle w:val="ListBullet"/>
      </w:pPr>
      <w:r w:rsidRPr="005E7C3E">
        <w:t>workplace policies and procedures specific to finger jointing operations, including:</w:t>
      </w:r>
    </w:p>
    <w:p w:rsidR="00000000" w:rsidRPr="005E7C3E" w:rsidP="005E7C3E">
      <w:pPr>
        <w:pStyle w:val="ListBullet2"/>
      </w:pPr>
      <w:r w:rsidRPr="005E7C3E">
        <w:t>health and safety, with particular emphasis on equipment lock-o</w:t>
      </w:r>
      <w:r w:rsidRPr="005E7C3E">
        <w:t>ut, use of personal protective equipment (PPE) and safe manual handling techniques</w:t>
      </w:r>
    </w:p>
    <w:p w:rsidR="00000000" w:rsidRPr="005E7C3E" w:rsidP="005E7C3E">
      <w:pPr>
        <w:pStyle w:val="ListBullet2"/>
      </w:pPr>
      <w:r w:rsidRPr="005E7C3E">
        <w:t>use of finger jointing machine and equipment</w:t>
      </w:r>
    </w:p>
    <w:p w:rsidR="00000000" w:rsidRPr="005E7C3E" w:rsidP="005E7C3E">
      <w:pPr>
        <w:pStyle w:val="ListBullet2"/>
      </w:pPr>
      <w:r w:rsidRPr="005E7C3E">
        <w:t>communication reporting lines</w:t>
      </w:r>
    </w:p>
    <w:p w:rsidR="00000000" w:rsidRPr="005E7C3E" w:rsidP="005E7C3E">
      <w:pPr>
        <w:pStyle w:val="ListBullet2"/>
      </w:pPr>
      <w:r w:rsidRPr="005E7C3E">
        <w:t xml:space="preserve">recording and reporting finger jointing schedules, production outcomes and maintenance schedules, </w:t>
      </w:r>
      <w:r w:rsidRPr="005E7C3E">
        <w:t>equipment faults and maintenance requirements</w:t>
      </w:r>
    </w:p>
    <w:p w:rsidR="00000000" w:rsidRPr="005E7C3E" w:rsidP="005E7C3E">
      <w:pPr>
        <w:pStyle w:val="ListBullet"/>
      </w:pPr>
      <w:r w:rsidRPr="005E7C3E">
        <w:t>environmental protection requirements and practices for timber processing and manufacturing facilities, including:</w:t>
      </w:r>
    </w:p>
    <w:p w:rsidR="00000000" w:rsidRPr="005E7C3E" w:rsidP="005E7C3E">
      <w:pPr>
        <w:pStyle w:val="ListBullet2"/>
      </w:pPr>
      <w:r w:rsidRPr="005E7C3E">
        <w:t>reducing water and energy use</w:t>
      </w:r>
    </w:p>
    <w:p w:rsidR="00000000" w:rsidRPr="005E7C3E" w:rsidP="005E7C3E">
      <w:pPr>
        <w:pStyle w:val="ListBullet2"/>
      </w:pPr>
      <w:r w:rsidRPr="005E7C3E">
        <w:t>cleaning plant, tools and equipment</w:t>
      </w:r>
    </w:p>
    <w:p w:rsidR="00000000" w:rsidRPr="005E7C3E" w:rsidP="005E7C3E">
      <w:pPr>
        <w:pStyle w:val="ListBullet2"/>
      </w:pPr>
      <w:r w:rsidRPr="005E7C3E">
        <w:t>disposing, recycling and reusing timber and other waste.</w:t>
      </w:r>
    </w:p>
    <w:p w:rsidR="00000000" w:rsidRPr="005E7C3E" w:rsidP="005E7C3E">
      <w:pPr>
        <w:pStyle w:val="AllowPageBreak"/>
      </w:pPr>
    </w:p>
    <w:p w:rsidR="00000000" w:rsidRPr="005E7C3E" w:rsidP="005E7C3E">
      <w:pPr>
        <w:pStyle w:val="Heading1"/>
      </w:pPr>
      <w:bookmarkStart w:id="4" w:name="O_1241828"/>
      <w:bookmarkEnd w:id="4"/>
      <w:r w:rsidRPr="005E7C3E">
        <w:t>Assessment Conditions</w:t>
      </w:r>
    </w:p>
    <w:p w:rsidR="00000000" w:rsidRPr="005E7C3E" w:rsidP="00851559">
      <w:pPr>
        <w:pStyle w:val="BodyText"/>
      </w:pPr>
      <w:r w:rsidRPr="005E7C3E">
        <w:t xml:space="preserve">Assessment of the skills in this unit of competency must take place under the following conditions: </w:t>
      </w:r>
    </w:p>
    <w:p w:rsidR="00000000" w:rsidRPr="005E7C3E" w:rsidP="005E7C3E">
      <w:pPr>
        <w:pStyle w:val="ListBullet"/>
      </w:pPr>
      <w:r w:rsidRPr="005E7C3E">
        <w:t>physical conditions:</w:t>
      </w:r>
    </w:p>
    <w:p w:rsidR="00000000" w:rsidRPr="005E7C3E" w:rsidP="005E7C3E">
      <w:pPr>
        <w:pStyle w:val="ListBullet2"/>
      </w:pPr>
      <w:r w:rsidRPr="005E7C3E">
        <w:t>skills must be demonstrated in a t</w:t>
      </w:r>
      <w:r w:rsidRPr="005E7C3E">
        <w:t>imber processing plant, timber product manufacturing plant or an environment that accurately represents workplace conditions</w:t>
      </w:r>
    </w:p>
    <w:p w:rsidR="00000000" w:rsidRPr="005E7C3E" w:rsidP="005E7C3E">
      <w:pPr>
        <w:pStyle w:val="ListBullet"/>
      </w:pPr>
      <w:r w:rsidRPr="005E7C3E">
        <w:t>resources, equipment and materials:</w:t>
      </w:r>
    </w:p>
    <w:p w:rsidR="00000000" w:rsidRPr="005E7C3E" w:rsidP="005E7C3E">
      <w:pPr>
        <w:pStyle w:val="ListBullet2"/>
      </w:pPr>
      <w:r w:rsidRPr="005E7C3E">
        <w:t>computers, keyboards, printers and software used to prepare finger jointing schedules and mai</w:t>
      </w:r>
      <w:r w:rsidRPr="005E7C3E">
        <w:t>ntenance documents</w:t>
      </w:r>
    </w:p>
    <w:p w:rsidR="00000000" w:rsidRPr="005E7C3E" w:rsidP="005E7C3E">
      <w:pPr>
        <w:pStyle w:val="ListBullet2"/>
      </w:pPr>
      <w:r w:rsidRPr="005E7C3E">
        <w:t>automated finger jointing line</w:t>
      </w:r>
    </w:p>
    <w:p w:rsidR="00000000" w:rsidRPr="005E7C3E" w:rsidP="005E7C3E">
      <w:pPr>
        <w:pStyle w:val="ListBullet2"/>
      </w:pPr>
      <w:r w:rsidRPr="005E7C3E">
        <w:t>consumable glue and cutters</w:t>
      </w:r>
    </w:p>
    <w:p w:rsidR="00000000" w:rsidRPr="005E7C3E" w:rsidP="005E7C3E">
      <w:pPr>
        <w:pStyle w:val="ListBullet2"/>
      </w:pPr>
      <w:r w:rsidRPr="005E7C3E">
        <w:t>PPE suitable for finger jointing operations</w:t>
      </w:r>
    </w:p>
    <w:p w:rsidR="00000000" w:rsidRPr="005E7C3E" w:rsidP="005E7C3E">
      <w:pPr>
        <w:pStyle w:val="ListBullet2"/>
      </w:pPr>
      <w:r w:rsidRPr="005E7C3E">
        <w:t>timber for finger jointing operations</w:t>
      </w:r>
    </w:p>
    <w:p w:rsidR="00000000" w:rsidRPr="005E7C3E" w:rsidP="005E7C3E">
      <w:pPr>
        <w:pStyle w:val="ListBullet"/>
      </w:pPr>
      <w:r w:rsidRPr="005E7C3E">
        <w:t>specifications:</w:t>
      </w:r>
    </w:p>
    <w:p w:rsidR="00000000" w:rsidRPr="005E7C3E" w:rsidP="005E7C3E">
      <w:pPr>
        <w:pStyle w:val="ListBullet2"/>
      </w:pPr>
      <w:r w:rsidRPr="005E7C3E">
        <w:t>production orders with workplace information about grades, quantities and cros</w:t>
      </w:r>
      <w:r w:rsidRPr="005E7C3E">
        <w:t>s-sections for specified finger jointed timber products</w:t>
      </w:r>
    </w:p>
    <w:p w:rsidR="00000000" w:rsidRPr="005E7C3E" w:rsidP="005E7C3E">
      <w:pPr>
        <w:pStyle w:val="ListBullet2"/>
      </w:pPr>
      <w:r w:rsidRPr="005E7C3E">
        <w:t>template documents for recording finger jointing schedules, production outcomes, and maintenance schedules for finger jointing equipment</w:t>
      </w:r>
    </w:p>
    <w:p w:rsidR="00000000" w:rsidRPr="005E7C3E" w:rsidP="005E7C3E">
      <w:pPr>
        <w:pStyle w:val="ListBullet2"/>
      </w:pPr>
      <w:r w:rsidRPr="005E7C3E">
        <w:t>workplace procedures for finger jointing operations</w:t>
      </w:r>
    </w:p>
    <w:p w:rsidR="00000000" w:rsidRPr="005E7C3E" w:rsidP="005E7C3E">
      <w:pPr>
        <w:pStyle w:val="ListBullet"/>
      </w:pPr>
      <w:r w:rsidRPr="005E7C3E">
        <w:t>relationships:</w:t>
      </w:r>
    </w:p>
    <w:p w:rsidR="00000000" w:rsidRPr="005E7C3E" w:rsidP="005E7C3E">
      <w:pPr>
        <w:pStyle w:val="ListBullet2"/>
      </w:pPr>
      <w:r w:rsidRPr="005E7C3E">
        <w:t>work team required for operation of finger jointing line.</w:t>
      </w:r>
    </w:p>
    <w:p w:rsidR="00000000" w:rsidRPr="005E7C3E" w:rsidP="00851559">
      <w:pPr>
        <w:pStyle w:val="BodyText"/>
      </w:pPr>
      <w:r w:rsidRPr="005E7C3E">
        <w:t>Assessors of this unit must satisfy the requirements for assessors in applicable vocational education and training legislation, frameworks and/or standards.</w:t>
      </w:r>
    </w:p>
    <w:p w:rsidR="00000000" w:rsidRPr="005E7C3E" w:rsidP="005E7C3E">
      <w:pPr>
        <w:pStyle w:val="Heading1"/>
      </w:pPr>
      <w:bookmarkStart w:id="5" w:name="O_1241831"/>
      <w:bookmarkEnd w:id="5"/>
      <w:r w:rsidRPr="005E7C3E">
        <w:t>Links</w:t>
      </w:r>
    </w:p>
    <w:p w:rsidR="00000000" w:rsidRPr="005E7C3E" w:rsidP="00851559">
      <w:pPr>
        <w:pStyle w:val="BodyText"/>
      </w:pPr>
      <w:r w:rsidRPr="005E7C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46A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C3E" w:rsidP="005E7C3E"/>
    <w:sectPr w:rsidSect="005E7C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3E" w:rsidRPr="00851559" w:rsidP="00851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59" w:rsidP="005E7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559" w:rsidP="005E7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1559" w:rsidP="005E7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C3E" w:rsidRPr="00851559" w:rsidP="00851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59" w:rsidRPr="002D2AF8" w:rsidP="005E7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FWPCOT3336 Coordinate set up and operation of timber finger jointing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51559" w:rsidP="005E7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2E7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C2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F0E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C3E"/>
  </w:style>
  <w:style w:type="character" w:customStyle="1" w:styleId="Heading1Char">
    <w:name w:val="Heading 1 Char"/>
    <w:basedOn w:val="DefaultParagraphFont"/>
    <w:link w:val="Heading1"/>
    <w:rsid w:val="005E7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C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C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7C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7C3E"/>
    <w:rPr>
      <w:b/>
    </w:rPr>
  </w:style>
  <w:style w:type="character" w:customStyle="1" w:styleId="Heading2Char">
    <w:name w:val="Heading 2 Char"/>
    <w:basedOn w:val="DefaultParagraphFont"/>
    <w:link w:val="Heading2"/>
    <w:rsid w:val="005E7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C3E"/>
    <w:rPr>
      <w:b/>
      <w:spacing w:val="0"/>
    </w:rPr>
  </w:style>
  <w:style w:type="paragraph" w:customStyle="1" w:styleId="SuperTitle">
    <w:name w:val="SuperTitle"/>
    <w:basedOn w:val="Title"/>
    <w:rsid w:val="005E7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C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C3E"/>
    <w:rPr>
      <w:i/>
    </w:rPr>
  </w:style>
  <w:style w:type="paragraph" w:styleId="Caption">
    <w:name w:val="caption"/>
    <w:basedOn w:val="BodyText"/>
    <w:next w:val="Normal"/>
    <w:qFormat/>
    <w:rsid w:val="005E7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C3E"/>
  </w:style>
  <w:style w:type="paragraph" w:styleId="TableofFigures">
    <w:name w:val="table of figures"/>
    <w:basedOn w:val="Normal"/>
    <w:next w:val="Normal"/>
    <w:semiHidden/>
    <w:rsid w:val="005E7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C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C3E"/>
    <w:rPr>
      <w:rFonts w:ascii="Wingdings" w:hAnsi="Wingdings"/>
    </w:rPr>
  </w:style>
  <w:style w:type="paragraph" w:customStyle="1" w:styleId="TableHeading">
    <w:name w:val="Table Heading"/>
    <w:basedOn w:val="HeadingBase"/>
    <w:rsid w:val="005E7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C3E"/>
    <w:rPr>
      <w:color w:val="0033CC"/>
      <w:u w:val="none"/>
    </w:rPr>
  </w:style>
  <w:style w:type="paragraph" w:customStyle="1" w:styleId="BodyTextRight">
    <w:name w:val="Body Text Right"/>
    <w:basedOn w:val="BodyText"/>
    <w:rsid w:val="005E7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C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C3E"/>
    <w:rPr>
      <w:sz w:val="32"/>
    </w:rPr>
  </w:style>
  <w:style w:type="paragraph" w:customStyle="1" w:styleId="HeadingProcedure">
    <w:name w:val="Heading Procedure"/>
    <w:basedOn w:val="HeadingBase"/>
    <w:next w:val="Normal"/>
    <w:rsid w:val="005E7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C3E"/>
    <w:pPr>
      <w:spacing w:before="60" w:after="60"/>
    </w:pPr>
  </w:style>
  <w:style w:type="paragraph" w:styleId="ListContinue">
    <w:name w:val="List Continue"/>
    <w:basedOn w:val="List"/>
    <w:rsid w:val="005E7C3E"/>
    <w:pPr>
      <w:ind w:firstLine="0"/>
    </w:pPr>
  </w:style>
  <w:style w:type="paragraph" w:customStyle="1" w:styleId="ListNote">
    <w:name w:val="List Note"/>
    <w:basedOn w:val="List"/>
    <w:rsid w:val="005E7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C3E"/>
    <w:rPr>
      <w:rFonts w:ascii="Courier New" w:hAnsi="Courier New"/>
    </w:rPr>
  </w:style>
  <w:style w:type="paragraph" w:customStyle="1" w:styleId="NoteBullet">
    <w:name w:val="Note Bullet"/>
    <w:basedOn w:val="Note"/>
    <w:rsid w:val="005E7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C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C3E"/>
    <w:rPr>
      <w:b/>
      <w:smallCaps/>
    </w:rPr>
  </w:style>
  <w:style w:type="paragraph" w:customStyle="1" w:styleId="TableListNumber">
    <w:name w:val="Table List Number"/>
    <w:basedOn w:val="ListNumber"/>
    <w:rsid w:val="005E7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C3E"/>
    <w:pPr>
      <w:numPr>
        <w:numId w:val="9"/>
      </w:numPr>
    </w:pPr>
  </w:style>
  <w:style w:type="paragraph" w:customStyle="1" w:styleId="ListAlpha2">
    <w:name w:val="List Alpha 2"/>
    <w:basedOn w:val="List2"/>
    <w:rsid w:val="005E7C3E"/>
    <w:pPr>
      <w:numPr>
        <w:numId w:val="8"/>
      </w:numPr>
    </w:pPr>
  </w:style>
  <w:style w:type="paragraph" w:styleId="List2">
    <w:name w:val="List 2"/>
    <w:basedOn w:val="BodyText"/>
    <w:rsid w:val="005E7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C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C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C3E"/>
    <w:pPr>
      <w:numPr>
        <w:numId w:val="4"/>
      </w:numPr>
    </w:pPr>
  </w:style>
  <w:style w:type="paragraph" w:styleId="ListContinue2">
    <w:name w:val="List Continue 2"/>
    <w:basedOn w:val="List2"/>
    <w:rsid w:val="005E7C3E"/>
    <w:pPr>
      <w:ind w:firstLine="0"/>
    </w:pPr>
  </w:style>
  <w:style w:type="paragraph" w:styleId="ListContinue3">
    <w:name w:val="List Continue 3"/>
    <w:basedOn w:val="List3"/>
    <w:rsid w:val="005E7C3E"/>
    <w:pPr>
      <w:ind w:left="1021" w:firstLine="0"/>
    </w:pPr>
  </w:style>
  <w:style w:type="paragraph" w:styleId="ListContinue4">
    <w:name w:val="List Continue 4"/>
    <w:basedOn w:val="List4"/>
    <w:rsid w:val="005E7C3E"/>
    <w:pPr>
      <w:ind w:firstLine="0"/>
    </w:pPr>
  </w:style>
  <w:style w:type="paragraph" w:styleId="ListContinue5">
    <w:name w:val="List Continue 5"/>
    <w:basedOn w:val="List5"/>
    <w:rsid w:val="005E7C3E"/>
    <w:pPr>
      <w:ind w:firstLine="0"/>
    </w:pPr>
  </w:style>
  <w:style w:type="paragraph" w:styleId="ListNumber3">
    <w:name w:val="List Number 3"/>
    <w:basedOn w:val="List3"/>
    <w:rsid w:val="005E7C3E"/>
    <w:pPr>
      <w:numPr>
        <w:numId w:val="5"/>
      </w:numPr>
    </w:pPr>
  </w:style>
  <w:style w:type="paragraph" w:styleId="ListNumber4">
    <w:name w:val="List Number 4"/>
    <w:basedOn w:val="List4"/>
    <w:rsid w:val="005E7C3E"/>
    <w:pPr>
      <w:numPr>
        <w:numId w:val="6"/>
      </w:numPr>
    </w:pPr>
  </w:style>
  <w:style w:type="paragraph" w:styleId="ListNumber5">
    <w:name w:val="List Number 5"/>
    <w:basedOn w:val="List5"/>
    <w:rsid w:val="005E7C3E"/>
    <w:pPr>
      <w:numPr>
        <w:numId w:val="7"/>
      </w:numPr>
    </w:pPr>
  </w:style>
  <w:style w:type="paragraph" w:styleId="BlockText">
    <w:name w:val="Block Text"/>
    <w:basedOn w:val="Normal"/>
    <w:rsid w:val="005E7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C3E"/>
    <w:rPr>
      <w:sz w:val="16"/>
      <w:vertAlign w:val="superscript"/>
    </w:rPr>
  </w:style>
  <w:style w:type="character" w:customStyle="1" w:styleId="Symbols">
    <w:name w:val="Symbols"/>
    <w:basedOn w:val="DefaultParagraphFont"/>
    <w:rsid w:val="005E7C3E"/>
    <w:rPr>
      <w:rFonts w:ascii="Symbol" w:hAnsi="Symbol"/>
    </w:rPr>
  </w:style>
  <w:style w:type="character" w:customStyle="1" w:styleId="MenuOptions">
    <w:name w:val="Menu Options"/>
    <w:basedOn w:val="DefaultParagraphFont"/>
    <w:rsid w:val="005E7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C3E"/>
    <w:rPr>
      <w:b/>
    </w:rPr>
  </w:style>
  <w:style w:type="character" w:customStyle="1" w:styleId="Underlined">
    <w:name w:val="Underlined"/>
    <w:basedOn w:val="DefaultParagraphFont"/>
    <w:rsid w:val="005E7C3E"/>
    <w:rPr>
      <w:u w:val="single"/>
    </w:rPr>
  </w:style>
  <w:style w:type="paragraph" w:customStyle="1" w:styleId="TableBodyTextRight">
    <w:name w:val="Table Body Text Right"/>
    <w:basedOn w:val="TableBodyText"/>
    <w:rsid w:val="005E7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C3E"/>
    <w:rPr>
      <w:sz w:val="18"/>
    </w:rPr>
  </w:style>
  <w:style w:type="paragraph" w:customStyle="1" w:styleId="BodySmallRight">
    <w:name w:val="Body Small Right"/>
    <w:basedOn w:val="BodyTextRight"/>
    <w:rsid w:val="005E7C3E"/>
    <w:rPr>
      <w:sz w:val="18"/>
      <w:szCs w:val="18"/>
    </w:rPr>
  </w:style>
  <w:style w:type="paragraph" w:customStyle="1" w:styleId="MarginEdition">
    <w:name w:val="Margin Edition"/>
    <w:basedOn w:val="MarginNote"/>
    <w:rsid w:val="005E7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C3E"/>
    <w:rPr>
      <w:sz w:val="2"/>
      <w:szCs w:val="2"/>
    </w:rPr>
  </w:style>
  <w:style w:type="character" w:customStyle="1" w:styleId="Small">
    <w:name w:val="Small"/>
    <w:basedOn w:val="DefaultParagraphFont"/>
    <w:rsid w:val="005E7C3E"/>
    <w:rPr>
      <w:sz w:val="16"/>
    </w:rPr>
  </w:style>
  <w:style w:type="paragraph" w:customStyle="1" w:styleId="WideTable">
    <w:name w:val="Wide Table"/>
    <w:basedOn w:val="Normal"/>
    <w:rsid w:val="005E7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C3E"/>
  </w:style>
  <w:style w:type="paragraph" w:styleId="Quote">
    <w:name w:val="Quote"/>
    <w:basedOn w:val="Heading1"/>
    <w:link w:val="QuoteChar"/>
    <w:qFormat/>
    <w:rsid w:val="005E7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C3E"/>
    <w:pPr>
      <w:pageBreakBefore/>
    </w:pPr>
  </w:style>
  <w:style w:type="paragraph" w:customStyle="1" w:styleId="Border">
    <w:name w:val="Border"/>
    <w:basedOn w:val="Normal"/>
    <w:qFormat/>
    <w:rsid w:val="005E7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C3E"/>
    <w:rPr>
      <w:u w:val="single"/>
    </w:rPr>
  </w:style>
  <w:style w:type="character" w:customStyle="1" w:styleId="BoldandItalics">
    <w:name w:val="Bold and Italics"/>
    <w:qFormat/>
    <w:rsid w:val="005E7C3E"/>
    <w:rPr>
      <w:b/>
      <w:i/>
      <w:u w:val="none"/>
    </w:rPr>
  </w:style>
  <w:style w:type="paragraph" w:styleId="BalloonText">
    <w:name w:val="Balloon Text"/>
    <w:basedOn w:val="Normal"/>
    <w:link w:val="BalloonTextChar"/>
    <w:rsid w:val="005E7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C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1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4193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FWPCOT3336 Coordinate set up and operation of timber finger jointing line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2024-04-26T01:48:00Z</dcterms:created>
  <dcterms:modified xsi:type="dcterms:W3CDTF">2024-04-26T01:48:00Z</dcterms:modified>
</cp:coreProperties>
</file>