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35C" w:rsidP="00184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FWPCOT3333 Conduct heat plant operations</w:t>
      </w:r>
      <w:r>
        <w:fldChar w:fldCharType="end"/>
      </w:r>
    </w:p>
    <w:p w:rsidR="0018435C" w:rsidP="0018435C">
      <w:pPr>
        <w:pStyle w:val="Version"/>
        <w:sectPr w:rsidSect="00756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2BA" w:rsidP="007562BA">
      <w:pPr>
        <w:pStyle w:val="SuperHeading"/>
      </w:pPr>
      <w:r w:rsidRPr="007562BA">
        <w:t>Assessment Requirements for FWPCOT3333 Conduct heat plant operations</w:t>
      </w:r>
    </w:p>
    <w:p w:rsidR="00000000" w:rsidRPr="007562BA" w:rsidP="007562BA">
      <w:pPr>
        <w:pStyle w:val="Heading1"/>
      </w:pPr>
      <w:bookmarkStart w:id="1" w:name="O_1241768"/>
      <w:bookmarkEnd w:id="1"/>
      <w:r w:rsidRPr="007562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2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A">
            <w:pPr>
              <w:pStyle w:val="BodyTextBold"/>
              <w:rPr>
                <w:lang w:val="en-NZ"/>
              </w:rPr>
            </w:pPr>
            <w:r w:rsidRPr="007562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A">
            <w:pPr>
              <w:pStyle w:val="BodyTextBold"/>
              <w:rPr>
                <w:lang w:val="en-NZ"/>
              </w:rPr>
            </w:pPr>
            <w:r w:rsidRPr="007562BA">
              <w:t>Comments</w:t>
            </w:r>
          </w:p>
        </w:tc>
      </w:tr>
      <w:tr w:rsidTr="007562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2BA">
            <w:pPr>
              <w:pStyle w:val="BodyText"/>
              <w:rPr>
                <w:lang w:val="en-NZ"/>
              </w:rPr>
            </w:pPr>
            <w:r w:rsidRPr="007562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2BA" w:rsidP="007562BA">
            <w:pPr>
              <w:pStyle w:val="BodyText"/>
            </w:pPr>
            <w:r w:rsidRPr="007562BA">
              <w:t>This version released with FWP Forest and Wood Products Training Package Version 8.0.</w:t>
            </w:r>
          </w:p>
        </w:tc>
      </w:tr>
    </w:tbl>
    <w:p w:rsidR="00000000" w:rsidRPr="007562BA" w:rsidP="007562BA">
      <w:pPr>
        <w:pStyle w:val="BodyText"/>
      </w:pPr>
    </w:p>
    <w:p w:rsidR="00000000" w:rsidRPr="007562BA" w:rsidP="007562BA">
      <w:pPr>
        <w:pStyle w:val="AllowPageBreak"/>
      </w:pPr>
    </w:p>
    <w:p w:rsidR="00000000" w:rsidRPr="007562BA" w:rsidP="007562BA">
      <w:pPr>
        <w:pStyle w:val="Heading1"/>
      </w:pPr>
      <w:bookmarkStart w:id="2" w:name="O_1241769"/>
      <w:bookmarkEnd w:id="2"/>
      <w:r w:rsidRPr="007562BA">
        <w:t>Performance Evidence</w:t>
      </w:r>
    </w:p>
    <w:p w:rsidR="00000000" w:rsidRPr="007562BA" w:rsidP="0018435C">
      <w:pPr>
        <w:pStyle w:val="BodyText"/>
      </w:pPr>
      <w:r w:rsidRPr="007562BA">
        <w:t xml:space="preserve">An individual demonstrating competency must satisfy all of the elements and performance criteria in this unit. </w:t>
      </w:r>
    </w:p>
    <w:p w:rsidR="00000000" w:rsidRPr="007562BA" w:rsidP="0018435C">
      <w:pPr>
        <w:pStyle w:val="BodyText"/>
      </w:pPr>
      <w:r w:rsidRPr="007562BA">
        <w:t xml:space="preserve">There must be evidence that the individual has prepared for, started up, monitored and shut down heat plant operations for </w:t>
      </w:r>
      <w:r w:rsidRPr="007562BA">
        <w:t>a timber or wood products production facility for two production cycles with different specified energy generation requirements.</w:t>
      </w:r>
    </w:p>
    <w:p w:rsidR="00000000" w:rsidRPr="007562BA" w:rsidP="0018435C">
      <w:pPr>
        <w:pStyle w:val="BodyText"/>
      </w:pPr>
      <w:r w:rsidRPr="007562BA">
        <w:t>In performing this task, the individual has:</w:t>
      </w:r>
    </w:p>
    <w:p w:rsidR="00000000" w:rsidRPr="007562BA" w:rsidP="007562BA">
      <w:pPr>
        <w:pStyle w:val="ListBullet"/>
      </w:pPr>
      <w:r w:rsidRPr="007562BA">
        <w:t>followed workplace health and safety requirements</w:t>
      </w:r>
    </w:p>
    <w:p w:rsidR="00000000" w:rsidRPr="007562BA" w:rsidP="007562BA">
      <w:pPr>
        <w:pStyle w:val="ListBullet"/>
      </w:pPr>
      <w:r w:rsidRPr="007562BA">
        <w:t>conducted pre-operational checks on heat plant</w:t>
      </w:r>
    </w:p>
    <w:p w:rsidR="00000000" w:rsidRPr="007562BA" w:rsidP="007562BA">
      <w:pPr>
        <w:pStyle w:val="ListBullet"/>
      </w:pPr>
      <w:r w:rsidRPr="007562BA">
        <w:t>diagnosed and adjusted control settings during operation</w:t>
      </w:r>
    </w:p>
    <w:p w:rsidR="00000000" w:rsidRPr="007562BA" w:rsidP="007562BA">
      <w:pPr>
        <w:pStyle w:val="ListBullet"/>
      </w:pPr>
      <w:r w:rsidRPr="007562BA">
        <w:t>identified and rectified or reported heat plant operating faults</w:t>
      </w:r>
    </w:p>
    <w:p w:rsidR="00000000" w:rsidRPr="007562BA" w:rsidP="007562BA">
      <w:pPr>
        <w:pStyle w:val="ListBullet"/>
      </w:pPr>
      <w:r w:rsidRPr="007562BA">
        <w:t>handled and labelled heat plant chemicals correctly</w:t>
      </w:r>
    </w:p>
    <w:p w:rsidR="00000000" w:rsidRPr="007562BA" w:rsidP="007562BA">
      <w:pPr>
        <w:pStyle w:val="ListBullet"/>
      </w:pPr>
      <w:r w:rsidRPr="007562BA">
        <w:t>prepared heat plant for periodic in</w:t>
      </w:r>
      <w:r w:rsidRPr="007562BA">
        <w:t>spection</w:t>
      </w:r>
    </w:p>
    <w:p w:rsidR="00000000" w:rsidRPr="007562BA" w:rsidP="007562BA">
      <w:pPr>
        <w:pStyle w:val="ListBullet"/>
      </w:pPr>
      <w:r w:rsidRPr="007562BA">
        <w:t>completed operational and maintenance reports.</w:t>
      </w:r>
    </w:p>
    <w:p w:rsidR="00000000" w:rsidRPr="007562BA" w:rsidP="007562BA">
      <w:pPr>
        <w:pStyle w:val="AllowPageBreak"/>
      </w:pPr>
    </w:p>
    <w:p w:rsidR="00000000" w:rsidRPr="007562BA" w:rsidP="007562BA">
      <w:pPr>
        <w:pStyle w:val="Heading1"/>
      </w:pPr>
      <w:bookmarkStart w:id="3" w:name="O_1241770"/>
      <w:bookmarkEnd w:id="3"/>
      <w:r w:rsidRPr="007562BA">
        <w:t>Knowledge Evidence</w:t>
      </w:r>
    </w:p>
    <w:p w:rsidR="00000000" w:rsidRPr="007562BA" w:rsidP="0018435C">
      <w:pPr>
        <w:pStyle w:val="BodyText"/>
      </w:pPr>
      <w:r w:rsidRPr="007562BA">
        <w:t>An individual must be able to demonstrate the knowledge required to perform the tasks outlined in the elements and performance criteria of this unit. This include</w:t>
      </w:r>
      <w:r w:rsidRPr="007562BA">
        <w:t>s knowledge of:</w:t>
      </w:r>
    </w:p>
    <w:p w:rsidR="00000000" w:rsidRPr="007562BA" w:rsidP="007562BA">
      <w:pPr>
        <w:pStyle w:val="ListBullet"/>
      </w:pPr>
      <w:r w:rsidRPr="007562BA">
        <w:t>environmental protection requirements and practices for heat plant operations, including:</w:t>
      </w:r>
    </w:p>
    <w:p w:rsidR="00000000" w:rsidRPr="007562BA" w:rsidP="007562BA">
      <w:pPr>
        <w:pStyle w:val="ListBullet2"/>
      </w:pPr>
      <w:r w:rsidRPr="007562BA">
        <w:t>cleaning plant, tools and equipment</w:t>
      </w:r>
    </w:p>
    <w:p w:rsidR="00000000" w:rsidRPr="007562BA" w:rsidP="007562BA">
      <w:pPr>
        <w:pStyle w:val="ListBullet2"/>
      </w:pPr>
      <w:r w:rsidRPr="007562BA">
        <w:t>disposing of hazardous substances</w:t>
      </w:r>
    </w:p>
    <w:p w:rsidR="00000000" w:rsidRPr="007562BA" w:rsidP="007562BA">
      <w:pPr>
        <w:pStyle w:val="ListBullet"/>
      </w:pPr>
      <w:r w:rsidRPr="007562BA">
        <w:t>characteristics and dangers of heat and energy generated by heat plants</w:t>
      </w:r>
    </w:p>
    <w:p w:rsidR="00000000" w:rsidRPr="007562BA" w:rsidP="007562BA">
      <w:pPr>
        <w:pStyle w:val="ListBullet"/>
      </w:pPr>
      <w:r w:rsidRPr="007562BA">
        <w:t>purpo</w:t>
      </w:r>
      <w:r w:rsidRPr="007562BA">
        <w:t>se, features and operation of energy generating heat plants</w:t>
      </w:r>
    </w:p>
    <w:p w:rsidR="00000000" w:rsidRPr="007562BA" w:rsidP="007562BA">
      <w:pPr>
        <w:pStyle w:val="ListBullet"/>
      </w:pPr>
      <w:r w:rsidRPr="007562BA">
        <w:t xml:space="preserve">energy generation capacity of workplace heat plants </w:t>
      </w:r>
    </w:p>
    <w:p w:rsidR="00000000" w:rsidRPr="007562BA" w:rsidP="007562BA">
      <w:pPr>
        <w:pStyle w:val="ListBullet"/>
      </w:pPr>
      <w:r w:rsidRPr="007562BA">
        <w:t>processes for heat plant start-up, shutdown, cleaning and storage</w:t>
      </w:r>
    </w:p>
    <w:p w:rsidR="00000000" w:rsidRPr="007562BA" w:rsidP="007562BA">
      <w:pPr>
        <w:pStyle w:val="ListBullet"/>
      </w:pPr>
      <w:r w:rsidRPr="007562BA">
        <w:t>range of data used to evaluate heat plant performance, including:</w:t>
      </w:r>
    </w:p>
    <w:p w:rsidR="00000000" w:rsidRPr="007562BA" w:rsidP="007562BA">
      <w:pPr>
        <w:pStyle w:val="ListBullet2"/>
      </w:pPr>
      <w:r w:rsidRPr="007562BA">
        <w:t>heat levels</w:t>
      </w:r>
    </w:p>
    <w:p w:rsidR="00000000" w:rsidRPr="007562BA" w:rsidP="007562BA">
      <w:pPr>
        <w:pStyle w:val="ListBullet2"/>
      </w:pPr>
      <w:r w:rsidRPr="007562BA">
        <w:t>pressure levels</w:t>
      </w:r>
    </w:p>
    <w:p w:rsidR="00000000" w:rsidRPr="007562BA" w:rsidP="007562BA">
      <w:pPr>
        <w:pStyle w:val="ListBullet2"/>
      </w:pPr>
      <w:r w:rsidRPr="007562BA">
        <w:t>energy generation levels</w:t>
      </w:r>
    </w:p>
    <w:p w:rsidR="00000000" w:rsidRPr="007562BA" w:rsidP="007562BA">
      <w:pPr>
        <w:pStyle w:val="ListBullet2"/>
      </w:pPr>
      <w:r w:rsidRPr="007562BA">
        <w:t>heat build-up</w:t>
      </w:r>
    </w:p>
    <w:p w:rsidR="00000000" w:rsidRPr="007562BA" w:rsidP="007562BA">
      <w:pPr>
        <w:pStyle w:val="ListBullet2"/>
      </w:pPr>
      <w:r w:rsidRPr="007562BA">
        <w:t>system overload information</w:t>
      </w:r>
    </w:p>
    <w:p w:rsidR="00000000" w:rsidRPr="007562BA" w:rsidP="007562BA">
      <w:pPr>
        <w:pStyle w:val="ListBullet2"/>
      </w:pPr>
      <w:r w:rsidRPr="007562BA">
        <w:t>monitor fuel usage</w:t>
      </w:r>
    </w:p>
    <w:p w:rsidR="00000000" w:rsidRPr="007562BA" w:rsidP="007562BA">
      <w:pPr>
        <w:pStyle w:val="ListBullet2"/>
      </w:pPr>
      <w:r w:rsidRPr="007562BA">
        <w:t>past performance records</w:t>
      </w:r>
    </w:p>
    <w:p w:rsidR="00000000" w:rsidRPr="007562BA" w:rsidP="007562BA">
      <w:pPr>
        <w:pStyle w:val="ListBullet"/>
      </w:pPr>
      <w:r w:rsidRPr="007562BA">
        <w:t xml:space="preserve">types, uses and labelling of heat plant chemicals, including safe handling and storage </w:t>
      </w:r>
    </w:p>
    <w:p w:rsidR="00000000" w:rsidRPr="007562BA" w:rsidP="007562BA">
      <w:pPr>
        <w:pStyle w:val="ListBullet"/>
      </w:pPr>
      <w:r w:rsidRPr="007562BA">
        <w:t>methods used to:</w:t>
      </w:r>
    </w:p>
    <w:p w:rsidR="00000000" w:rsidRPr="007562BA" w:rsidP="007562BA">
      <w:pPr>
        <w:pStyle w:val="ListBullet2"/>
      </w:pPr>
      <w:r w:rsidRPr="007562BA">
        <w:t>monitor op</w:t>
      </w:r>
      <w:r w:rsidRPr="007562BA">
        <w:t xml:space="preserve">eration and diagnose status of heat plant </w:t>
      </w:r>
    </w:p>
    <w:p w:rsidR="00000000" w:rsidRPr="007562BA" w:rsidP="007562BA">
      <w:pPr>
        <w:pStyle w:val="ListBullet2"/>
      </w:pPr>
      <w:r w:rsidRPr="007562BA">
        <w:t>remove valves and fittings</w:t>
      </w:r>
    </w:p>
    <w:p w:rsidR="00000000" w:rsidRPr="007562BA" w:rsidP="007562BA">
      <w:pPr>
        <w:pStyle w:val="ListBullet2"/>
      </w:pPr>
      <w:r w:rsidRPr="007562BA">
        <w:t>clean plant and plant room</w:t>
      </w:r>
    </w:p>
    <w:p w:rsidR="00000000" w:rsidRPr="007562BA" w:rsidP="007562BA">
      <w:pPr>
        <w:pStyle w:val="ListBullet"/>
      </w:pPr>
      <w:r w:rsidRPr="007562BA">
        <w:t>workplace procedures specific to operating heat plants, including:</w:t>
      </w:r>
    </w:p>
    <w:p w:rsidR="00000000" w:rsidRPr="007562BA" w:rsidP="007562BA">
      <w:pPr>
        <w:pStyle w:val="ListBullet2"/>
      </w:pPr>
      <w:r w:rsidRPr="007562BA">
        <w:t>health and safety, with particular emphasis on emergency shutdown, equipment lock-out and use of personal protective equipment</w:t>
      </w:r>
    </w:p>
    <w:p w:rsidR="00000000" w:rsidRPr="007562BA" w:rsidP="007562BA">
      <w:pPr>
        <w:pStyle w:val="ListBullet2"/>
      </w:pPr>
      <w:r w:rsidRPr="007562BA">
        <w:t>communication reporting lines</w:t>
      </w:r>
    </w:p>
    <w:p w:rsidR="00000000" w:rsidRPr="007562BA" w:rsidP="007562BA">
      <w:pPr>
        <w:pStyle w:val="ListBullet2"/>
      </w:pPr>
      <w:r w:rsidRPr="007562BA">
        <w:t>recording and reporting on operational and fuel efficiency data, equipment faults and maintenance r</w:t>
      </w:r>
      <w:r w:rsidRPr="007562BA">
        <w:t>equirements.</w:t>
      </w:r>
    </w:p>
    <w:p w:rsidR="00000000" w:rsidRPr="007562BA" w:rsidP="007562BA">
      <w:pPr>
        <w:pStyle w:val="AllowPageBreak"/>
      </w:pPr>
    </w:p>
    <w:p w:rsidR="00000000" w:rsidRPr="007562BA" w:rsidP="007562BA">
      <w:pPr>
        <w:pStyle w:val="Heading1"/>
      </w:pPr>
      <w:bookmarkStart w:id="4" w:name="O_1241771"/>
      <w:bookmarkEnd w:id="4"/>
      <w:r w:rsidRPr="007562BA">
        <w:t>Assessment Conditions</w:t>
      </w:r>
    </w:p>
    <w:p w:rsidR="00000000" w:rsidRPr="007562BA" w:rsidP="0018435C">
      <w:pPr>
        <w:pStyle w:val="BodyText"/>
      </w:pPr>
      <w:r w:rsidRPr="007562BA">
        <w:t xml:space="preserve">Assessment of the skills in this unit of competency must take place under the following conditions: </w:t>
      </w:r>
    </w:p>
    <w:p w:rsidR="00000000" w:rsidRPr="007562BA" w:rsidP="007562BA">
      <w:pPr>
        <w:pStyle w:val="ListBullet"/>
      </w:pPr>
      <w:r w:rsidRPr="007562BA">
        <w:t>physical conditions:</w:t>
      </w:r>
    </w:p>
    <w:p w:rsidR="00000000" w:rsidRPr="007562BA" w:rsidP="007562BA">
      <w:pPr>
        <w:pStyle w:val="ListBullet2"/>
      </w:pPr>
      <w:r w:rsidRPr="007562BA">
        <w:t>skills must be demonstrated in a timber processing plant, a timber manufacturi</w:t>
      </w:r>
      <w:r w:rsidRPr="007562BA">
        <w:t>ng plant or an environment that accurately represents workplace conditions</w:t>
      </w:r>
    </w:p>
    <w:p w:rsidR="00000000" w:rsidRPr="007562BA" w:rsidP="007562BA">
      <w:pPr>
        <w:pStyle w:val="ListBullet"/>
      </w:pPr>
      <w:r w:rsidRPr="007562BA">
        <w:t>resources, equipment and materials:</w:t>
      </w:r>
    </w:p>
    <w:p w:rsidR="00000000" w:rsidRPr="007562BA" w:rsidP="007562BA">
      <w:pPr>
        <w:pStyle w:val="ListBullet2"/>
      </w:pPr>
      <w:r w:rsidRPr="007562BA">
        <w:t>energy generating heat plant</w:t>
      </w:r>
    </w:p>
    <w:p w:rsidR="00000000" w:rsidRPr="007562BA" w:rsidP="007562BA">
      <w:pPr>
        <w:pStyle w:val="ListBullet2"/>
      </w:pPr>
      <w:r w:rsidRPr="007562BA">
        <w:t>heat plant chemicals and labels</w:t>
      </w:r>
    </w:p>
    <w:p w:rsidR="00000000" w:rsidRPr="007562BA" w:rsidP="007562BA">
      <w:pPr>
        <w:pStyle w:val="ListBullet2"/>
      </w:pPr>
      <w:r w:rsidRPr="007562BA">
        <w:t>valves and tools for replacing valves</w:t>
      </w:r>
    </w:p>
    <w:p w:rsidR="00000000" w:rsidRPr="007562BA" w:rsidP="007562BA">
      <w:pPr>
        <w:pStyle w:val="ListBullet2"/>
      </w:pPr>
      <w:r w:rsidRPr="007562BA">
        <w:t>personal protective equipment suitable for o</w:t>
      </w:r>
      <w:r w:rsidRPr="007562BA">
        <w:t>perating heat plants</w:t>
      </w:r>
    </w:p>
    <w:p w:rsidR="00000000" w:rsidRPr="007562BA" w:rsidP="007562BA">
      <w:pPr>
        <w:pStyle w:val="ListBullet"/>
      </w:pPr>
      <w:r w:rsidRPr="007562BA">
        <w:t>specifications:</w:t>
      </w:r>
    </w:p>
    <w:p w:rsidR="00000000" w:rsidRPr="007562BA" w:rsidP="007562BA">
      <w:pPr>
        <w:pStyle w:val="ListBullet2"/>
      </w:pPr>
      <w:r w:rsidRPr="007562BA">
        <w:t>workplace procedures for operation of energy generating heat plants</w:t>
      </w:r>
    </w:p>
    <w:p w:rsidR="00000000" w:rsidRPr="007562BA" w:rsidP="007562BA">
      <w:pPr>
        <w:pStyle w:val="ListBullet2"/>
      </w:pPr>
      <w:r w:rsidRPr="007562BA">
        <w:t>templates for documenting relevant information on heat plant operations</w:t>
      </w:r>
    </w:p>
    <w:p w:rsidR="00000000" w:rsidRPr="007562BA" w:rsidP="007562BA">
      <w:pPr>
        <w:pStyle w:val="ListBullet2"/>
      </w:pPr>
      <w:r w:rsidRPr="007562BA">
        <w:t>manufacturer safety data sheets for chemicals used in heat plant operations</w:t>
      </w:r>
    </w:p>
    <w:p w:rsidR="00000000" w:rsidRPr="007562BA" w:rsidP="007562BA">
      <w:pPr>
        <w:pStyle w:val="ListBullet2"/>
      </w:pPr>
      <w:r w:rsidRPr="007562BA">
        <w:t>workplace health and safety and environmental protection policies and/or procedures applicable to energy generating heat plants.</w:t>
      </w:r>
    </w:p>
    <w:p w:rsidR="00000000" w:rsidRPr="007562BA" w:rsidP="0018435C">
      <w:pPr>
        <w:pStyle w:val="BodyText"/>
      </w:pPr>
      <w:r w:rsidRPr="007562BA">
        <w:t>Assessors of this unit must satisfy the requirements for assessors in applicable vocational education and training legislation,</w:t>
      </w:r>
      <w:r w:rsidRPr="007562BA">
        <w:t xml:space="preserve"> frameworks and/or standards.</w:t>
      </w:r>
    </w:p>
    <w:p w:rsidR="00000000" w:rsidRPr="007562BA" w:rsidP="007562BA">
      <w:pPr>
        <w:pStyle w:val="Heading1"/>
      </w:pPr>
      <w:bookmarkStart w:id="5" w:name="O_1241774"/>
      <w:bookmarkEnd w:id="5"/>
      <w:r w:rsidRPr="007562BA">
        <w:t>Links</w:t>
      </w:r>
    </w:p>
    <w:p w:rsidR="00000000" w:rsidRPr="007562BA" w:rsidP="0018435C">
      <w:pPr>
        <w:pStyle w:val="BodyText"/>
      </w:pPr>
      <w:r w:rsidRPr="007562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33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562BA" w:rsidP="007562BA"/>
    <w:sectPr w:rsidSect="00756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A" w:rsidRPr="0018435C" w:rsidP="00184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C" w:rsidP="0075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35C" w:rsidP="0075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435C" w:rsidP="00756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2BA" w:rsidRPr="0018435C" w:rsidP="00184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5C" w:rsidRPr="002D2AF8" w:rsidP="0075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FWPCOT3333 Conduct heat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8435C" w:rsidP="00756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4E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82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B42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2BA"/>
  </w:style>
  <w:style w:type="character" w:customStyle="1" w:styleId="Heading1Char">
    <w:name w:val="Heading 1 Char"/>
    <w:basedOn w:val="DefaultParagraphFont"/>
    <w:link w:val="Heading1"/>
    <w:rsid w:val="00756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2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2BA"/>
    <w:rPr>
      <w:b/>
    </w:rPr>
  </w:style>
  <w:style w:type="character" w:customStyle="1" w:styleId="Heading2Char">
    <w:name w:val="Heading 2 Char"/>
    <w:basedOn w:val="DefaultParagraphFont"/>
    <w:link w:val="Heading2"/>
    <w:rsid w:val="00756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2BA"/>
    <w:rPr>
      <w:b/>
      <w:spacing w:val="0"/>
    </w:rPr>
  </w:style>
  <w:style w:type="paragraph" w:customStyle="1" w:styleId="SuperTitle">
    <w:name w:val="SuperTitle"/>
    <w:basedOn w:val="Title"/>
    <w:rsid w:val="00756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2BA"/>
    <w:rPr>
      <w:i/>
    </w:rPr>
  </w:style>
  <w:style w:type="paragraph" w:styleId="Caption">
    <w:name w:val="caption"/>
    <w:basedOn w:val="BodyText"/>
    <w:next w:val="Normal"/>
    <w:qFormat/>
    <w:rsid w:val="00756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2BA"/>
  </w:style>
  <w:style w:type="paragraph" w:styleId="TableofFigures">
    <w:name w:val="table of figures"/>
    <w:basedOn w:val="Normal"/>
    <w:next w:val="Normal"/>
    <w:semiHidden/>
    <w:rsid w:val="00756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2BA"/>
    <w:rPr>
      <w:rFonts w:ascii="Wingdings" w:hAnsi="Wingdings"/>
    </w:rPr>
  </w:style>
  <w:style w:type="paragraph" w:customStyle="1" w:styleId="TableHeading">
    <w:name w:val="Table Heading"/>
    <w:basedOn w:val="HeadingBase"/>
    <w:rsid w:val="00756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2BA"/>
    <w:rPr>
      <w:color w:val="0033CC"/>
      <w:u w:val="none"/>
    </w:rPr>
  </w:style>
  <w:style w:type="paragraph" w:customStyle="1" w:styleId="BodyTextRight">
    <w:name w:val="Body Text Right"/>
    <w:basedOn w:val="BodyText"/>
    <w:rsid w:val="00756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2BA"/>
    <w:rPr>
      <w:sz w:val="32"/>
    </w:rPr>
  </w:style>
  <w:style w:type="paragraph" w:customStyle="1" w:styleId="HeadingProcedure">
    <w:name w:val="Heading Procedure"/>
    <w:basedOn w:val="HeadingBase"/>
    <w:next w:val="Normal"/>
    <w:rsid w:val="00756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2BA"/>
    <w:pPr>
      <w:spacing w:before="60" w:after="60"/>
    </w:pPr>
  </w:style>
  <w:style w:type="paragraph" w:styleId="ListContinue">
    <w:name w:val="List Continue"/>
    <w:basedOn w:val="List"/>
    <w:rsid w:val="007562BA"/>
    <w:pPr>
      <w:ind w:firstLine="0"/>
    </w:pPr>
  </w:style>
  <w:style w:type="paragraph" w:customStyle="1" w:styleId="ListNote">
    <w:name w:val="List Note"/>
    <w:basedOn w:val="List"/>
    <w:rsid w:val="00756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2BA"/>
    <w:rPr>
      <w:rFonts w:ascii="Courier New" w:hAnsi="Courier New"/>
    </w:rPr>
  </w:style>
  <w:style w:type="paragraph" w:customStyle="1" w:styleId="NoteBullet">
    <w:name w:val="Note Bullet"/>
    <w:basedOn w:val="Note"/>
    <w:rsid w:val="00756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2BA"/>
    <w:rPr>
      <w:b/>
      <w:smallCaps/>
    </w:rPr>
  </w:style>
  <w:style w:type="paragraph" w:customStyle="1" w:styleId="TableListNumber">
    <w:name w:val="Table List Number"/>
    <w:basedOn w:val="ListNumber"/>
    <w:rsid w:val="00756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2BA"/>
    <w:pPr>
      <w:numPr>
        <w:numId w:val="9"/>
      </w:numPr>
    </w:pPr>
  </w:style>
  <w:style w:type="paragraph" w:customStyle="1" w:styleId="ListAlpha2">
    <w:name w:val="List Alpha 2"/>
    <w:basedOn w:val="List2"/>
    <w:rsid w:val="007562BA"/>
    <w:pPr>
      <w:numPr>
        <w:numId w:val="8"/>
      </w:numPr>
    </w:pPr>
  </w:style>
  <w:style w:type="paragraph" w:styleId="List2">
    <w:name w:val="List 2"/>
    <w:basedOn w:val="BodyText"/>
    <w:rsid w:val="00756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2BA"/>
    <w:pPr>
      <w:numPr>
        <w:numId w:val="4"/>
      </w:numPr>
    </w:pPr>
  </w:style>
  <w:style w:type="paragraph" w:styleId="ListContinue2">
    <w:name w:val="List Continue 2"/>
    <w:basedOn w:val="List2"/>
    <w:rsid w:val="007562BA"/>
    <w:pPr>
      <w:ind w:firstLine="0"/>
    </w:pPr>
  </w:style>
  <w:style w:type="paragraph" w:styleId="ListContinue3">
    <w:name w:val="List Continue 3"/>
    <w:basedOn w:val="List3"/>
    <w:rsid w:val="007562BA"/>
    <w:pPr>
      <w:ind w:left="1021" w:firstLine="0"/>
    </w:pPr>
  </w:style>
  <w:style w:type="paragraph" w:styleId="ListContinue4">
    <w:name w:val="List Continue 4"/>
    <w:basedOn w:val="List4"/>
    <w:rsid w:val="007562BA"/>
    <w:pPr>
      <w:ind w:firstLine="0"/>
    </w:pPr>
  </w:style>
  <w:style w:type="paragraph" w:styleId="ListContinue5">
    <w:name w:val="List Continue 5"/>
    <w:basedOn w:val="List5"/>
    <w:rsid w:val="007562BA"/>
    <w:pPr>
      <w:ind w:firstLine="0"/>
    </w:pPr>
  </w:style>
  <w:style w:type="paragraph" w:styleId="ListNumber3">
    <w:name w:val="List Number 3"/>
    <w:basedOn w:val="List3"/>
    <w:rsid w:val="007562BA"/>
    <w:pPr>
      <w:numPr>
        <w:numId w:val="5"/>
      </w:numPr>
    </w:pPr>
  </w:style>
  <w:style w:type="paragraph" w:styleId="ListNumber4">
    <w:name w:val="List Number 4"/>
    <w:basedOn w:val="List4"/>
    <w:rsid w:val="007562BA"/>
    <w:pPr>
      <w:numPr>
        <w:numId w:val="6"/>
      </w:numPr>
    </w:pPr>
  </w:style>
  <w:style w:type="paragraph" w:styleId="ListNumber5">
    <w:name w:val="List Number 5"/>
    <w:basedOn w:val="List5"/>
    <w:rsid w:val="007562BA"/>
    <w:pPr>
      <w:numPr>
        <w:numId w:val="7"/>
      </w:numPr>
    </w:pPr>
  </w:style>
  <w:style w:type="paragraph" w:styleId="BlockText">
    <w:name w:val="Block Text"/>
    <w:basedOn w:val="Normal"/>
    <w:rsid w:val="00756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2BA"/>
    <w:rPr>
      <w:sz w:val="16"/>
      <w:vertAlign w:val="superscript"/>
    </w:rPr>
  </w:style>
  <w:style w:type="character" w:customStyle="1" w:styleId="Symbols">
    <w:name w:val="Symbols"/>
    <w:basedOn w:val="DefaultParagraphFont"/>
    <w:rsid w:val="007562BA"/>
    <w:rPr>
      <w:rFonts w:ascii="Symbol" w:hAnsi="Symbol"/>
    </w:rPr>
  </w:style>
  <w:style w:type="character" w:customStyle="1" w:styleId="MenuOptions">
    <w:name w:val="Menu Options"/>
    <w:basedOn w:val="DefaultParagraphFont"/>
    <w:rsid w:val="00756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2BA"/>
    <w:rPr>
      <w:b/>
    </w:rPr>
  </w:style>
  <w:style w:type="character" w:customStyle="1" w:styleId="Underlined">
    <w:name w:val="Underlined"/>
    <w:basedOn w:val="DefaultParagraphFont"/>
    <w:rsid w:val="007562BA"/>
    <w:rPr>
      <w:u w:val="single"/>
    </w:rPr>
  </w:style>
  <w:style w:type="paragraph" w:customStyle="1" w:styleId="TableBodyTextRight">
    <w:name w:val="Table Body Text Right"/>
    <w:basedOn w:val="TableBodyText"/>
    <w:rsid w:val="00756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2BA"/>
    <w:rPr>
      <w:sz w:val="18"/>
    </w:rPr>
  </w:style>
  <w:style w:type="paragraph" w:customStyle="1" w:styleId="BodySmallRight">
    <w:name w:val="Body Small Right"/>
    <w:basedOn w:val="BodyTextRight"/>
    <w:rsid w:val="007562BA"/>
    <w:rPr>
      <w:sz w:val="18"/>
      <w:szCs w:val="18"/>
    </w:rPr>
  </w:style>
  <w:style w:type="paragraph" w:customStyle="1" w:styleId="MarginEdition">
    <w:name w:val="Margin Edition"/>
    <w:basedOn w:val="MarginNote"/>
    <w:rsid w:val="00756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2BA"/>
    <w:rPr>
      <w:sz w:val="2"/>
      <w:szCs w:val="2"/>
    </w:rPr>
  </w:style>
  <w:style w:type="character" w:customStyle="1" w:styleId="Small">
    <w:name w:val="Small"/>
    <w:basedOn w:val="DefaultParagraphFont"/>
    <w:rsid w:val="007562BA"/>
    <w:rPr>
      <w:sz w:val="16"/>
    </w:rPr>
  </w:style>
  <w:style w:type="paragraph" w:customStyle="1" w:styleId="WideTable">
    <w:name w:val="Wide Table"/>
    <w:basedOn w:val="Normal"/>
    <w:rsid w:val="00756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2BA"/>
  </w:style>
  <w:style w:type="paragraph" w:styleId="Quote">
    <w:name w:val="Quote"/>
    <w:basedOn w:val="Heading1"/>
    <w:link w:val="QuoteChar"/>
    <w:qFormat/>
    <w:rsid w:val="00756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2BA"/>
    <w:pPr>
      <w:pageBreakBefore/>
    </w:pPr>
  </w:style>
  <w:style w:type="paragraph" w:customStyle="1" w:styleId="Border">
    <w:name w:val="Border"/>
    <w:basedOn w:val="Normal"/>
    <w:qFormat/>
    <w:rsid w:val="00756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2BA"/>
    <w:rPr>
      <w:u w:val="single"/>
    </w:rPr>
  </w:style>
  <w:style w:type="character" w:customStyle="1" w:styleId="BoldandItalics">
    <w:name w:val="Bold and Italics"/>
    <w:qFormat/>
    <w:rsid w:val="007562BA"/>
    <w:rPr>
      <w:b/>
      <w:i/>
      <w:u w:val="none"/>
    </w:rPr>
  </w:style>
  <w:style w:type="paragraph" w:styleId="BalloonText">
    <w:name w:val="Balloon Text"/>
    <w:basedOn w:val="Normal"/>
    <w:link w:val="BalloonTextChar"/>
    <w:rsid w:val="0075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2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4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3306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FWPCOT3333 Conduct heat plant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