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600" w:rsidP="00A57600">
      <w:pPr>
        <w:pStyle w:val="Title"/>
      </w:pPr>
      <w:r>
        <w:fldChar w:fldCharType="begin"/>
      </w:r>
      <w:r>
        <w:instrText xml:space="preserve"> TITLE   \* MERGEFORMAT </w:instrText>
      </w:r>
      <w:r>
        <w:fldChar w:fldCharType="separate"/>
      </w:r>
      <w:r>
        <w:t>Assessment Requirements for FWPCOT3331 Cut material using CNC sizing machines</w:t>
      </w:r>
      <w:r>
        <w:fldChar w:fldCharType="end"/>
      </w:r>
    </w:p>
    <w:p w:rsidR="00A57600" w:rsidP="00A57600">
      <w:pPr>
        <w:pStyle w:val="Version"/>
        <w:sectPr w:rsidSect="00F82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1CB" w:rsidP="00F821CB">
      <w:pPr>
        <w:pStyle w:val="SuperHeading"/>
      </w:pPr>
      <w:r w:rsidRPr="00F821CB">
        <w:t>Assessment Requirements for FWPCOT3331 Cut material using CNC sizing machines</w:t>
      </w:r>
    </w:p>
    <w:p w:rsidR="00000000" w:rsidRPr="00F821CB" w:rsidP="00F821CB">
      <w:pPr>
        <w:pStyle w:val="Heading1"/>
      </w:pPr>
      <w:bookmarkStart w:id="1" w:name="O_1207363"/>
      <w:bookmarkEnd w:id="1"/>
      <w:r w:rsidRPr="00F821CB">
        <w:t>Modification History</w:t>
      </w:r>
    </w:p>
    <w:tbl>
      <w:tblPr>
        <w:tblW w:w="0" w:type="auto"/>
        <w:tblCellMar>
          <w:left w:w="62" w:type="dxa"/>
          <w:right w:w="62" w:type="dxa"/>
        </w:tblCellMar>
        <w:tblLook w:val="0000"/>
      </w:tblPr>
      <w:tblGrid>
        <w:gridCol w:w="2413"/>
        <w:gridCol w:w="6783"/>
      </w:tblGrid>
      <w:tr w:rsidTr="00A576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CB">
            <w:pPr>
              <w:pStyle w:val="BodyTextBold"/>
              <w:rPr>
                <w:lang w:val="en-NZ"/>
              </w:rPr>
            </w:pPr>
            <w:r w:rsidRPr="00F821CB">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CB">
            <w:pPr>
              <w:pStyle w:val="BodyTextBold"/>
              <w:rPr>
                <w:lang w:val="en-NZ"/>
              </w:rPr>
            </w:pPr>
            <w:r w:rsidRPr="00F821CB">
              <w:t>Comments</w:t>
            </w:r>
          </w:p>
        </w:tc>
      </w:tr>
      <w:tr w:rsidTr="00A576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21CB">
            <w:pPr>
              <w:pStyle w:val="BodyText"/>
              <w:rPr>
                <w:lang w:val="en-NZ"/>
              </w:rPr>
            </w:pPr>
            <w:r w:rsidRPr="00F821C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21CB" w:rsidP="00F821CB">
            <w:pPr>
              <w:pStyle w:val="BodyText"/>
            </w:pPr>
            <w:r w:rsidRPr="00F821CB">
              <w:t>This version released with FWP Forest and Wood Products Training Package Version 7.0.</w:t>
            </w:r>
          </w:p>
        </w:tc>
      </w:tr>
    </w:tbl>
    <w:p w:rsidR="00000000" w:rsidRPr="00F821CB" w:rsidP="00F821CB">
      <w:pPr>
        <w:pStyle w:val="BodyText"/>
      </w:pPr>
    </w:p>
    <w:p w:rsidR="00000000" w:rsidRPr="00F821CB" w:rsidP="00F821CB">
      <w:pPr>
        <w:pStyle w:val="AllowPageBreak"/>
      </w:pPr>
    </w:p>
    <w:p w:rsidR="00000000" w:rsidRPr="00F821CB" w:rsidP="00F821CB">
      <w:pPr>
        <w:pStyle w:val="Heading1"/>
      </w:pPr>
      <w:bookmarkStart w:id="2" w:name="O_1207364"/>
      <w:bookmarkEnd w:id="2"/>
      <w:r w:rsidRPr="00F821CB">
        <w:t>Performance Evidence</w:t>
      </w:r>
    </w:p>
    <w:p w:rsidR="00000000" w:rsidRPr="00F821CB" w:rsidP="00A57600">
      <w:pPr>
        <w:pStyle w:val="BodyText"/>
      </w:pPr>
      <w:r w:rsidRPr="00F821CB">
        <w:t xml:space="preserve">An individual demonstrating competency must satisfy all of the elements and performance criteria in this unit. </w:t>
      </w:r>
    </w:p>
    <w:p w:rsidR="00000000" w:rsidRPr="00F821CB" w:rsidP="00A57600">
      <w:pPr>
        <w:pStyle w:val="BodyText"/>
      </w:pPr>
      <w:r w:rsidRPr="00F821CB">
        <w:t xml:space="preserve">There must be evidence that, during at least one operational interval, the individual has cut one or more of the following </w:t>
      </w:r>
      <w:r w:rsidRPr="00F821CB">
        <w:t>types of engineered wood product or timber according to work specifications and within prescribed organisational tolerances:</w:t>
      </w:r>
    </w:p>
    <w:p w:rsidR="00000000" w:rsidRPr="00F821CB" w:rsidP="00F821CB">
      <w:pPr>
        <w:pStyle w:val="ListBullet2"/>
      </w:pPr>
      <w:r w:rsidRPr="00F821CB">
        <w:t>glued laminated beams (glulam)</w:t>
      </w:r>
    </w:p>
    <w:p w:rsidR="00000000" w:rsidRPr="00F821CB" w:rsidP="00F821CB">
      <w:pPr>
        <w:pStyle w:val="ListBullet2"/>
      </w:pPr>
      <w:r w:rsidRPr="00F821CB">
        <w:t>cross-laminated timber (CLT)</w:t>
      </w:r>
    </w:p>
    <w:p w:rsidR="00000000" w:rsidRPr="00F821CB" w:rsidP="00F821CB">
      <w:pPr>
        <w:pStyle w:val="ListBullet2"/>
      </w:pPr>
      <w:r w:rsidRPr="00F821CB">
        <w:t>laminated veneer</w:t>
      </w:r>
    </w:p>
    <w:p w:rsidR="00000000" w:rsidRPr="00F821CB" w:rsidP="00F821CB">
      <w:pPr>
        <w:pStyle w:val="ListBullet2"/>
      </w:pPr>
      <w:r w:rsidRPr="00F821CB">
        <w:t>chipboard</w:t>
      </w:r>
    </w:p>
    <w:p w:rsidR="00000000" w:rsidRPr="00F821CB" w:rsidP="00F821CB">
      <w:pPr>
        <w:pStyle w:val="ListBullet2"/>
      </w:pPr>
      <w:r w:rsidRPr="00F821CB">
        <w:t>medium density fibreboard</w:t>
      </w:r>
    </w:p>
    <w:p w:rsidR="00000000" w:rsidRPr="00F821CB" w:rsidP="00F821CB">
      <w:pPr>
        <w:pStyle w:val="ListBullet2"/>
      </w:pPr>
      <w:r w:rsidRPr="00F821CB">
        <w:t>dressed timber</w:t>
      </w:r>
    </w:p>
    <w:p w:rsidR="00000000" w:rsidRPr="00F821CB" w:rsidP="00F821CB">
      <w:pPr>
        <w:pStyle w:val="ListBullet2"/>
      </w:pPr>
      <w:r w:rsidRPr="00F821CB">
        <w:t>preservative treated timber.</w:t>
      </w:r>
    </w:p>
    <w:p w:rsidR="00000000" w:rsidRPr="00F821CB" w:rsidP="00A57600">
      <w:pPr>
        <w:pStyle w:val="BodyText"/>
      </w:pPr>
      <w:r w:rsidRPr="00F821CB">
        <w:t>In performing this work, there must be evidence that the individual has:</w:t>
      </w:r>
    </w:p>
    <w:p w:rsidR="00000000" w:rsidRPr="00F821CB" w:rsidP="00F821CB">
      <w:pPr>
        <w:pStyle w:val="ListBullet"/>
      </w:pPr>
      <w:r w:rsidRPr="00F821CB">
        <w:t>used one or more of the following types of computer numerical control (CNC) sizing machines:</w:t>
      </w:r>
    </w:p>
    <w:p w:rsidR="00000000" w:rsidRPr="00F821CB" w:rsidP="00F821CB">
      <w:pPr>
        <w:pStyle w:val="ListBullet2"/>
      </w:pPr>
      <w:r w:rsidRPr="00F821CB">
        <w:t>CNC beam saw</w:t>
      </w:r>
    </w:p>
    <w:p w:rsidR="00000000" w:rsidRPr="00F821CB" w:rsidP="00F821CB">
      <w:pPr>
        <w:pStyle w:val="ListBullet2"/>
      </w:pPr>
      <w:r w:rsidRPr="00F821CB">
        <w:t>CNC double end profiling machine</w:t>
      </w:r>
    </w:p>
    <w:p w:rsidR="00000000" w:rsidRPr="00F821CB" w:rsidP="00F821CB">
      <w:pPr>
        <w:pStyle w:val="ListBullet2"/>
      </w:pPr>
      <w:r w:rsidRPr="00F821CB">
        <w:t>CNC controlle</w:t>
      </w:r>
      <w:r w:rsidRPr="00F821CB">
        <w:t>d docking saws</w:t>
      </w:r>
    </w:p>
    <w:p w:rsidR="00000000" w:rsidRPr="00F821CB" w:rsidP="00F821CB">
      <w:pPr>
        <w:pStyle w:val="ListBullet2"/>
      </w:pPr>
      <w:r w:rsidRPr="00F821CB">
        <w:t>CNC controlled length and angle saws</w:t>
      </w:r>
    </w:p>
    <w:p w:rsidR="00000000" w:rsidRPr="00F821CB" w:rsidP="00F821CB">
      <w:pPr>
        <w:pStyle w:val="ListBullet2"/>
      </w:pPr>
      <w:r w:rsidRPr="00F821CB">
        <w:t>CNC controlled single end profiling machines</w:t>
      </w:r>
    </w:p>
    <w:p w:rsidR="00000000" w:rsidRPr="00F821CB" w:rsidP="00F821CB">
      <w:pPr>
        <w:pStyle w:val="ListBullet2"/>
      </w:pPr>
      <w:r w:rsidRPr="00F821CB">
        <w:t>CNC controlled routing machines</w:t>
      </w:r>
    </w:p>
    <w:p w:rsidR="00000000" w:rsidRPr="00F821CB" w:rsidP="00F821CB">
      <w:pPr>
        <w:pStyle w:val="ListBullet2"/>
      </w:pPr>
      <w:r w:rsidRPr="00F821CB">
        <w:t>CNC controlled moulders</w:t>
      </w:r>
    </w:p>
    <w:p w:rsidR="00000000" w:rsidRPr="00F821CB" w:rsidP="00F821CB">
      <w:pPr>
        <w:pStyle w:val="ListBullet2"/>
      </w:pPr>
      <w:r w:rsidRPr="00F821CB">
        <w:t>CNC controlled sharpening machines</w:t>
      </w:r>
    </w:p>
    <w:p w:rsidR="00000000" w:rsidRPr="00F821CB" w:rsidP="00F821CB">
      <w:pPr>
        <w:pStyle w:val="ListBullet"/>
      </w:pPr>
      <w:r w:rsidRPr="00F821CB">
        <w:t>set computer programs for the CNC sizing machines according to work specifications</w:t>
      </w:r>
    </w:p>
    <w:p w:rsidR="00000000" w:rsidRPr="00F821CB" w:rsidP="00F821CB">
      <w:pPr>
        <w:pStyle w:val="ListBullet"/>
      </w:pPr>
      <w:r w:rsidRPr="00F821CB">
        <w:t xml:space="preserve">conducted operator maintenance on the CNC sizing machines, cutting tools and equipment </w:t>
      </w:r>
    </w:p>
    <w:p w:rsidR="00000000" w:rsidRPr="00F821CB" w:rsidP="00F821CB">
      <w:pPr>
        <w:pStyle w:val="ListBullet"/>
      </w:pPr>
      <w:r w:rsidRPr="00F821CB">
        <w:t>followed workplace health and safety requirements, including the use of personal prot</w:t>
      </w:r>
      <w:r w:rsidRPr="00F821CB">
        <w:t>ective equipment (PPE).</w:t>
      </w:r>
    </w:p>
    <w:p w:rsidR="00000000" w:rsidRPr="00F821CB" w:rsidP="00F821CB">
      <w:pPr>
        <w:pStyle w:val="AllowPageBreak"/>
      </w:pPr>
    </w:p>
    <w:p w:rsidR="00000000" w:rsidRPr="00F821CB" w:rsidP="00F821CB">
      <w:pPr>
        <w:pStyle w:val="Heading1"/>
      </w:pPr>
      <w:bookmarkStart w:id="3" w:name="O_1207365"/>
      <w:bookmarkEnd w:id="3"/>
      <w:r w:rsidRPr="00F821CB">
        <w:t>Knowledge Evidence</w:t>
      </w:r>
    </w:p>
    <w:p w:rsidR="00000000" w:rsidRPr="00F821CB" w:rsidP="00A57600">
      <w:pPr>
        <w:pStyle w:val="BodyText"/>
      </w:pPr>
      <w:r w:rsidRPr="00F821CB">
        <w:t>An individual must be able to demonstrate the knowledge required to perform the tasks outlined in the elements and performance criteria of this unit. This includes knowledge of:</w:t>
      </w:r>
    </w:p>
    <w:p w:rsidR="00000000" w:rsidRPr="00F821CB" w:rsidP="00F821CB">
      <w:pPr>
        <w:pStyle w:val="ListBullet"/>
      </w:pPr>
      <w:r w:rsidRPr="00F821CB">
        <w:t>health and safe</w:t>
      </w:r>
      <w:r w:rsidRPr="00F821CB">
        <w:t>ty hazards or risks related to operating CNC sizing machines for cutting engineered wood products or timber as identified through risk assessments, manufacturer technical information, regulations and industry health and safety guides</w:t>
      </w:r>
    </w:p>
    <w:p w:rsidR="00000000" w:rsidRPr="00F821CB" w:rsidP="00F821CB">
      <w:pPr>
        <w:pStyle w:val="ListBullet"/>
      </w:pPr>
      <w:r w:rsidRPr="00F821CB">
        <w:t>workplace policies and</w:t>
      </w:r>
      <w:r w:rsidRPr="00F821CB">
        <w:t xml:space="preserve"> procedures specific to cutting material using CNC sizing machines:</w:t>
      </w:r>
    </w:p>
    <w:p w:rsidR="00000000" w:rsidRPr="00F821CB" w:rsidP="00F821CB">
      <w:pPr>
        <w:pStyle w:val="ListBullet2"/>
      </w:pPr>
      <w:r w:rsidRPr="00F821CB">
        <w:t>health and safety, with particular emphasis on equipment lock-out and the use of PPE</w:t>
      </w:r>
    </w:p>
    <w:p w:rsidR="00000000" w:rsidRPr="00F821CB" w:rsidP="00F821CB">
      <w:pPr>
        <w:pStyle w:val="ListBullet2"/>
      </w:pPr>
      <w:r w:rsidRPr="00F821CB">
        <w:t>use of CNC sizing machines, cutting tools and equipment</w:t>
      </w:r>
    </w:p>
    <w:p w:rsidR="00000000" w:rsidRPr="00F821CB" w:rsidP="00F821CB">
      <w:pPr>
        <w:pStyle w:val="ListBullet2"/>
      </w:pPr>
      <w:r w:rsidRPr="00F821CB">
        <w:t>communication reporting lines</w:t>
      </w:r>
    </w:p>
    <w:p w:rsidR="00000000" w:rsidRPr="00F821CB" w:rsidP="00F821CB">
      <w:pPr>
        <w:pStyle w:val="ListBullet2"/>
      </w:pPr>
      <w:r w:rsidRPr="00F821CB">
        <w:t>recording and re</w:t>
      </w:r>
      <w:r w:rsidRPr="00F821CB">
        <w:t>porting production outcomes, machine and equipment faults and maintenance requirements</w:t>
      </w:r>
    </w:p>
    <w:p w:rsidR="00000000" w:rsidRPr="00F821CB" w:rsidP="00F821CB">
      <w:pPr>
        <w:pStyle w:val="ListBullet"/>
      </w:pPr>
      <w:r w:rsidRPr="00F821CB">
        <w:t>environmental protection practices for manufacturing facilities:</w:t>
      </w:r>
    </w:p>
    <w:p w:rsidR="00000000" w:rsidRPr="00F821CB" w:rsidP="00F821CB">
      <w:pPr>
        <w:pStyle w:val="ListBullet2"/>
      </w:pPr>
      <w:r w:rsidRPr="00F821CB">
        <w:t xml:space="preserve">reducing water and energy use </w:t>
      </w:r>
    </w:p>
    <w:p w:rsidR="00000000" w:rsidRPr="00F821CB" w:rsidP="00F821CB">
      <w:pPr>
        <w:pStyle w:val="ListBullet2"/>
      </w:pPr>
      <w:r w:rsidRPr="00F821CB">
        <w:t>cleaning plant, cutting tools and equipment</w:t>
      </w:r>
    </w:p>
    <w:p w:rsidR="00000000" w:rsidRPr="00F821CB" w:rsidP="00F821CB">
      <w:pPr>
        <w:pStyle w:val="ListBullet2"/>
      </w:pPr>
      <w:r w:rsidRPr="00F821CB">
        <w:t>disposing of, recycling and reusing timber and other waste</w:t>
      </w:r>
    </w:p>
    <w:p w:rsidR="00000000" w:rsidRPr="00F821CB" w:rsidP="00F821CB">
      <w:pPr>
        <w:pStyle w:val="ListBullet"/>
      </w:pPr>
      <w:r w:rsidRPr="00F821CB">
        <w:t>range of cutting patterns used with CNC sizing machines to achieve accurate dimensions and quality of the finished product</w:t>
      </w:r>
    </w:p>
    <w:p w:rsidR="00000000" w:rsidRPr="00F821CB" w:rsidP="00F821CB">
      <w:pPr>
        <w:pStyle w:val="ListBullet"/>
      </w:pPr>
      <w:r w:rsidRPr="00F821CB">
        <w:t>characteristics of timber, timber products and timber defects</w:t>
      </w:r>
    </w:p>
    <w:p w:rsidR="00000000" w:rsidRPr="00F821CB" w:rsidP="00F821CB">
      <w:pPr>
        <w:pStyle w:val="ListBullet"/>
      </w:pPr>
      <w:r w:rsidRPr="00F821CB">
        <w:t>system func</w:t>
      </w:r>
      <w:r w:rsidRPr="00F821CB">
        <w:t>tions and capabilities of CNC software for sizing machines, including cutting patterns and sequences</w:t>
      </w:r>
    </w:p>
    <w:p w:rsidR="00000000" w:rsidRPr="00F821CB" w:rsidP="00F821CB">
      <w:pPr>
        <w:pStyle w:val="ListBullet"/>
      </w:pPr>
      <w:r w:rsidRPr="00F821CB">
        <w:t>purpose, features and operation of CNC sizing machines used to cut engineered wood product or timber</w:t>
      </w:r>
    </w:p>
    <w:p w:rsidR="00000000" w:rsidRPr="00F821CB" w:rsidP="00F821CB">
      <w:pPr>
        <w:pStyle w:val="ListBullet"/>
      </w:pPr>
      <w:r w:rsidRPr="00F821CB">
        <w:t>methods for assessing saw blade condition.</w:t>
      </w:r>
    </w:p>
    <w:p w:rsidR="00000000" w:rsidRPr="00F821CB" w:rsidP="00F821CB">
      <w:pPr>
        <w:pStyle w:val="AllowPageBreak"/>
      </w:pPr>
    </w:p>
    <w:p w:rsidR="00000000" w:rsidRPr="00F821CB" w:rsidP="00F821CB">
      <w:pPr>
        <w:pStyle w:val="Heading1"/>
      </w:pPr>
      <w:bookmarkStart w:id="4" w:name="O_1207366"/>
      <w:bookmarkEnd w:id="4"/>
      <w:r w:rsidRPr="00F821CB">
        <w:t>Assessment Conditions</w:t>
      </w:r>
    </w:p>
    <w:p w:rsidR="00000000" w:rsidRPr="00F821CB" w:rsidP="00A57600">
      <w:pPr>
        <w:pStyle w:val="BodyText"/>
      </w:pPr>
      <w:r w:rsidRPr="00F821CB">
        <w:t xml:space="preserve">Assessment of the skills in this unit of competency must take place under the following conditions: </w:t>
      </w:r>
    </w:p>
    <w:p w:rsidR="00000000" w:rsidRPr="00F821CB" w:rsidP="00F821CB">
      <w:pPr>
        <w:pStyle w:val="ListBullet"/>
      </w:pPr>
      <w:r w:rsidRPr="00F821CB">
        <w:t>physical conditions:</w:t>
      </w:r>
    </w:p>
    <w:p w:rsidR="00000000" w:rsidRPr="00F821CB" w:rsidP="00F821CB">
      <w:pPr>
        <w:pStyle w:val="ListBullet2"/>
      </w:pPr>
      <w:r w:rsidRPr="00F821CB">
        <w:t>skills must be demonstrated in an environment that accurately represents workplace conditions</w:t>
      </w:r>
    </w:p>
    <w:p w:rsidR="00000000" w:rsidRPr="00F821CB" w:rsidP="00F821CB">
      <w:pPr>
        <w:pStyle w:val="ListBullet"/>
      </w:pPr>
      <w:r w:rsidRPr="00F821CB">
        <w:t>resources, equipment and materials:</w:t>
      </w:r>
    </w:p>
    <w:p w:rsidR="00000000" w:rsidRPr="00F821CB" w:rsidP="00F821CB">
      <w:pPr>
        <w:pStyle w:val="ListBullet2"/>
      </w:pPr>
      <w:r w:rsidRPr="00F821CB">
        <w:t>CNC sizing machine</w:t>
      </w:r>
    </w:p>
    <w:p w:rsidR="00000000" w:rsidRPr="00F821CB" w:rsidP="00F821CB">
      <w:pPr>
        <w:pStyle w:val="ListBullet2"/>
      </w:pPr>
      <w:r w:rsidRPr="00F821CB">
        <w:t>computer program for sizing machines</w:t>
      </w:r>
    </w:p>
    <w:p w:rsidR="00000000" w:rsidRPr="00F821CB" w:rsidP="00F821CB">
      <w:pPr>
        <w:pStyle w:val="ListBullet2"/>
      </w:pPr>
      <w:r w:rsidRPr="00F821CB">
        <w:t>maintenance tools for CNC sizing operations</w:t>
      </w:r>
    </w:p>
    <w:p w:rsidR="00000000" w:rsidRPr="00F821CB" w:rsidP="00F821CB">
      <w:pPr>
        <w:pStyle w:val="ListBullet2"/>
      </w:pPr>
      <w:r w:rsidRPr="00F821CB">
        <w:t>saw blades suitable for CNC sizing machines</w:t>
      </w:r>
    </w:p>
    <w:p w:rsidR="00000000" w:rsidRPr="00F821CB" w:rsidP="00F821CB">
      <w:pPr>
        <w:pStyle w:val="ListBullet2"/>
      </w:pPr>
      <w:r w:rsidRPr="00F821CB">
        <w:t xml:space="preserve">PPE suitable for cutting material using CNC sizing machines </w:t>
      </w:r>
    </w:p>
    <w:p w:rsidR="00000000" w:rsidRPr="00F821CB" w:rsidP="00F821CB">
      <w:pPr>
        <w:pStyle w:val="ListBullet2"/>
      </w:pPr>
      <w:r w:rsidRPr="00F821CB">
        <w:t>engineered woo</w:t>
      </w:r>
      <w:r w:rsidRPr="00F821CB">
        <w:t>d product or timber suitable for cutting operations using CNC sizing machines</w:t>
      </w:r>
    </w:p>
    <w:p w:rsidR="00000000" w:rsidRPr="00F821CB" w:rsidP="00F821CB">
      <w:pPr>
        <w:pStyle w:val="ListBullet2"/>
      </w:pPr>
      <w:r w:rsidRPr="00F821CB">
        <w:t>CNC program suitable for the cutting operations</w:t>
      </w:r>
    </w:p>
    <w:p w:rsidR="00000000" w:rsidRPr="00F821CB" w:rsidP="00F821CB">
      <w:pPr>
        <w:pStyle w:val="ListBullet"/>
      </w:pPr>
      <w:r w:rsidRPr="00F821CB">
        <w:t>specifications:</w:t>
      </w:r>
    </w:p>
    <w:p w:rsidR="00000000" w:rsidRPr="00F821CB" w:rsidP="00F821CB">
      <w:pPr>
        <w:pStyle w:val="ListBullet2"/>
      </w:pPr>
      <w:r w:rsidRPr="00F821CB">
        <w:t>manufacturer instructions for use and maintenance of equipment</w:t>
      </w:r>
    </w:p>
    <w:p w:rsidR="00000000" w:rsidRPr="00F821CB" w:rsidP="00F821CB">
      <w:pPr>
        <w:pStyle w:val="ListBullet2"/>
      </w:pPr>
      <w:r w:rsidRPr="00F821CB">
        <w:t>work order with specific instructions for cutting</w:t>
      </w:r>
      <w:r w:rsidRPr="00F821CB">
        <w:t xml:space="preserve"> material using CNC sizing machines</w:t>
      </w:r>
    </w:p>
    <w:p w:rsidR="00000000" w:rsidRPr="00F821CB" w:rsidP="00F821CB">
      <w:pPr>
        <w:pStyle w:val="ListBullet2"/>
      </w:pPr>
      <w:r w:rsidRPr="00F821CB">
        <w:t>workplace policies and procedures for cutting material using CNC sizing machines, including health and safety and emergency procedures and environmental protection procedures</w:t>
      </w:r>
    </w:p>
    <w:p w:rsidR="00000000" w:rsidRPr="00F821CB" w:rsidP="00F821CB">
      <w:pPr>
        <w:pStyle w:val="ListBullet2"/>
      </w:pPr>
      <w:r w:rsidRPr="00F821CB">
        <w:t>template documents for recording production o</w:t>
      </w:r>
      <w:r w:rsidRPr="00F821CB">
        <w:t>utcomes, equipment faults and maintenance requirements.</w:t>
      </w:r>
    </w:p>
    <w:p w:rsidR="00000000" w:rsidRPr="00F821CB" w:rsidP="00A57600">
      <w:pPr>
        <w:pStyle w:val="BodyText"/>
      </w:pPr>
      <w:r w:rsidRPr="00F821CB">
        <w:t>Assessors of this unit must satisfy the requirements for assessors in applicable vocational education and training legislation, frameworks and/or standards.</w:t>
      </w:r>
    </w:p>
    <w:p w:rsidR="00000000" w:rsidRPr="00F821CB" w:rsidP="00F821CB">
      <w:pPr>
        <w:pStyle w:val="Heading1"/>
      </w:pPr>
      <w:bookmarkStart w:id="5" w:name="O_1207369"/>
      <w:bookmarkEnd w:id="5"/>
      <w:r w:rsidRPr="00F821CB">
        <w:t>Links</w:t>
      </w:r>
    </w:p>
    <w:p w:rsidR="00000000" w:rsidRPr="00F821CB" w:rsidP="00A57600">
      <w:pPr>
        <w:pStyle w:val="BodyText"/>
      </w:pPr>
      <w:r w:rsidRPr="00F821CB">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5552A5">
        <w:rPr>
          <w:rStyle w:val="Hyperlink"/>
        </w:rPr>
        <w:t>https://vetnet.gov.au/Pages/TrainingDocs.aspx?q=0d96fe23-5747-4c01-9d6f-3509ff8d3d47</w:t>
      </w:r>
      <w:r>
        <w:fldChar w:fldCharType="end"/>
      </w:r>
    </w:p>
    <w:p w:rsidR="00000000" w:rsidRPr="00F821CB" w:rsidP="00F821CB"/>
    <w:sectPr w:rsidSect="00F821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CB" w:rsidRPr="00A57600" w:rsidP="00A57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00" w:rsidP="00F82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7600" w:rsidP="00F821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A57600" w:rsidP="00F82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1CB" w:rsidRPr="00A57600" w:rsidP="00A57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600" w:rsidRPr="002D2AF8" w:rsidP="00F821CB">
    <w:pPr>
      <w:pStyle w:val="Header"/>
      <w:framePr w:wrap="around"/>
    </w:pPr>
    <w:r>
      <w:fldChar w:fldCharType="begin"/>
    </w:r>
    <w:r>
      <w:instrText xml:space="preserve"> TITLE   \* MERGEFORMAT </w:instrText>
    </w:r>
    <w:r>
      <w:fldChar w:fldCharType="separate"/>
    </w:r>
    <w:r>
      <w:t>Assessment Requirements for FWPCOT3331 Cut material using CNC sizing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A57600" w:rsidP="00F82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683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2C0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02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1CB"/>
    <w:pPr>
      <w:spacing w:before="360" w:after="60"/>
      <w:outlineLvl w:val="0"/>
    </w:pPr>
    <w:rPr>
      <w:sz w:val="32"/>
    </w:rPr>
  </w:style>
  <w:style w:type="paragraph" w:styleId="Heading2">
    <w:name w:val="heading 2"/>
    <w:basedOn w:val="HeadingBase"/>
    <w:next w:val="BodyText"/>
    <w:link w:val="Heading2Char"/>
    <w:qFormat/>
    <w:rsid w:val="00F821CB"/>
    <w:pPr>
      <w:keepLines/>
      <w:spacing w:before="240" w:after="120"/>
      <w:outlineLvl w:val="1"/>
    </w:pPr>
    <w:rPr>
      <w:sz w:val="28"/>
      <w:szCs w:val="40"/>
    </w:rPr>
  </w:style>
  <w:style w:type="paragraph" w:styleId="Heading3">
    <w:name w:val="heading 3"/>
    <w:basedOn w:val="HeadingBase"/>
    <w:next w:val="BodyText"/>
    <w:link w:val="Heading3Char"/>
    <w:qFormat/>
    <w:rsid w:val="00F821CB"/>
    <w:pPr>
      <w:spacing w:before="180" w:after="120"/>
      <w:outlineLvl w:val="2"/>
    </w:pPr>
    <w:rPr>
      <w:spacing w:val="-10"/>
      <w:kern w:val="32"/>
    </w:rPr>
  </w:style>
  <w:style w:type="paragraph" w:styleId="Heading4">
    <w:name w:val="heading 4"/>
    <w:basedOn w:val="HeadingBase"/>
    <w:next w:val="BodyText"/>
    <w:link w:val="Heading4Char"/>
    <w:qFormat/>
    <w:rsid w:val="00F821CB"/>
    <w:pPr>
      <w:spacing w:before="160" w:after="120"/>
      <w:outlineLvl w:val="3"/>
    </w:pPr>
    <w:rPr>
      <w:sz w:val="22"/>
    </w:rPr>
  </w:style>
  <w:style w:type="paragraph" w:styleId="Heading5">
    <w:name w:val="heading 5"/>
    <w:basedOn w:val="HeadingBase"/>
    <w:next w:val="Normal"/>
    <w:link w:val="Heading5Char"/>
    <w:qFormat/>
    <w:rsid w:val="00F821CB"/>
    <w:pPr>
      <w:spacing w:before="80"/>
      <w:outlineLvl w:val="4"/>
    </w:pPr>
    <w:rPr>
      <w:color w:val="918585"/>
      <w:sz w:val="20"/>
    </w:rPr>
  </w:style>
  <w:style w:type="paragraph" w:styleId="Heading6">
    <w:name w:val="heading 6"/>
    <w:basedOn w:val="HeadingBase"/>
    <w:next w:val="Normal"/>
    <w:link w:val="Heading6Char"/>
    <w:qFormat/>
    <w:rsid w:val="00F821CB"/>
    <w:pPr>
      <w:spacing w:before="60"/>
      <w:outlineLvl w:val="5"/>
    </w:pPr>
    <w:rPr>
      <w:color w:val="918585"/>
      <w:sz w:val="20"/>
    </w:rPr>
  </w:style>
  <w:style w:type="paragraph" w:styleId="Heading7">
    <w:name w:val="heading 7"/>
    <w:basedOn w:val="Normal"/>
    <w:next w:val="Normal"/>
    <w:link w:val="Heading7Char"/>
    <w:qFormat/>
    <w:rsid w:val="00F821CB"/>
    <w:pPr>
      <w:ind w:left="720"/>
      <w:outlineLvl w:val="6"/>
    </w:pPr>
    <w:rPr>
      <w:i/>
    </w:rPr>
  </w:style>
  <w:style w:type="paragraph" w:styleId="Heading8">
    <w:name w:val="heading 8"/>
    <w:basedOn w:val="Normal"/>
    <w:next w:val="Normal"/>
    <w:link w:val="Heading8Char"/>
    <w:qFormat/>
    <w:rsid w:val="00F821CB"/>
    <w:pPr>
      <w:ind w:left="720"/>
      <w:outlineLvl w:val="7"/>
    </w:pPr>
    <w:rPr>
      <w:i/>
    </w:rPr>
  </w:style>
  <w:style w:type="paragraph" w:styleId="Heading9">
    <w:name w:val="heading 9"/>
    <w:basedOn w:val="Normal"/>
    <w:next w:val="Normal"/>
    <w:link w:val="Heading9Char"/>
    <w:qFormat/>
    <w:rsid w:val="00F821CB"/>
    <w:pPr>
      <w:ind w:left="720"/>
      <w:outlineLvl w:val="8"/>
    </w:pPr>
    <w:rPr>
      <w:i/>
    </w:rPr>
  </w:style>
  <w:style w:type="character" w:default="1" w:styleId="DefaultParagraphFont">
    <w:name w:val="Default Paragraph Font"/>
    <w:uiPriority w:val="1"/>
    <w:unhideWhenUsed/>
    <w:rsid w:val="00F8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1CB"/>
  </w:style>
  <w:style w:type="character" w:customStyle="1" w:styleId="Heading1Char">
    <w:name w:val="Heading 1 Char"/>
    <w:basedOn w:val="DefaultParagraphFont"/>
    <w:link w:val="Heading1"/>
    <w:rsid w:val="00F821CB"/>
    <w:rPr>
      <w:rFonts w:ascii="Times New Roman" w:eastAsia="Times New Roman" w:hAnsi="Times New Roman" w:cs="Times New Roman"/>
      <w:b/>
      <w:sz w:val="32"/>
      <w:szCs w:val="20"/>
      <w:lang w:eastAsia="en-US"/>
    </w:rPr>
  </w:style>
  <w:style w:type="paragraph" w:styleId="BodyText">
    <w:name w:val="Body Text"/>
    <w:basedOn w:val="Normal"/>
    <w:link w:val="BodyTextChar"/>
    <w:rsid w:val="00F82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1CB"/>
    <w:rPr>
      <w:rFonts w:ascii="Times New Roman" w:eastAsia="Times New Roman" w:hAnsi="Times New Roman" w:cs="Times New Roman"/>
      <w:sz w:val="24"/>
      <w:lang w:eastAsia="en-US"/>
    </w:rPr>
  </w:style>
  <w:style w:type="paragraph" w:styleId="ListBullet">
    <w:name w:val="List Bullet"/>
    <w:basedOn w:val="List"/>
    <w:rsid w:val="00F821CB"/>
    <w:pPr>
      <w:numPr>
        <w:numId w:val="12"/>
      </w:numPr>
      <w:tabs>
        <w:tab w:val="clear" w:pos="340"/>
      </w:tabs>
      <w:spacing w:before="40" w:after="40"/>
    </w:pPr>
  </w:style>
  <w:style w:type="paragraph" w:styleId="ListBullet2">
    <w:name w:val="List Bullet 2"/>
    <w:basedOn w:val="List2"/>
    <w:rsid w:val="00F821CB"/>
    <w:pPr>
      <w:numPr>
        <w:numId w:val="13"/>
      </w:numPr>
      <w:tabs>
        <w:tab w:val="clear" w:pos="680"/>
      </w:tabs>
    </w:pPr>
  </w:style>
  <w:style w:type="paragraph" w:customStyle="1" w:styleId="SuperHeading">
    <w:name w:val="SuperHeading"/>
    <w:basedOn w:val="Normal"/>
    <w:rsid w:val="00F821CB"/>
    <w:pPr>
      <w:spacing w:before="240" w:after="120"/>
      <w:outlineLvl w:val="0"/>
    </w:pPr>
    <w:rPr>
      <w:rFonts w:ascii="Times New Roman" w:hAnsi="Times New Roman"/>
      <w:b/>
      <w:sz w:val="32"/>
    </w:rPr>
  </w:style>
  <w:style w:type="paragraph" w:customStyle="1" w:styleId="AllowPageBreak">
    <w:name w:val="AllowPageBreak"/>
    <w:rsid w:val="00F821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21CB"/>
    <w:rPr>
      <w:b/>
    </w:rPr>
  </w:style>
  <w:style w:type="character" w:customStyle="1" w:styleId="Heading2Char">
    <w:name w:val="Heading 2 Char"/>
    <w:basedOn w:val="DefaultParagraphFont"/>
    <w:link w:val="Heading2"/>
    <w:rsid w:val="00F8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1CB"/>
    <w:rPr>
      <w:rFonts w:ascii="Courier New" w:eastAsia="Times New Roman" w:hAnsi="Courier New" w:cs="Times New Roman"/>
      <w:i/>
      <w:szCs w:val="20"/>
      <w:lang w:eastAsia="en-US"/>
    </w:rPr>
  </w:style>
  <w:style w:type="paragraph" w:customStyle="1" w:styleId="HeadingBase">
    <w:name w:val="Heading Base"/>
    <w:rsid w:val="00F8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1CB"/>
    <w:pPr>
      <w:tabs>
        <w:tab w:val="right" w:leader="dot" w:pos="9072"/>
      </w:tabs>
      <w:ind w:left="567"/>
    </w:pPr>
    <w:rPr>
      <w:szCs w:val="22"/>
    </w:rPr>
  </w:style>
  <w:style w:type="paragraph" w:customStyle="1" w:styleId="TOCBase">
    <w:name w:val="TOC Base"/>
    <w:rsid w:val="00F8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1CB"/>
    <w:pPr>
      <w:tabs>
        <w:tab w:val="right" w:leader="dot" w:pos="9072"/>
      </w:tabs>
      <w:spacing w:before="40" w:after="40"/>
      <w:ind w:left="284"/>
    </w:pPr>
    <w:rPr>
      <w:rFonts w:ascii="Times New Roman" w:hAnsi="Times New Roman"/>
    </w:rPr>
  </w:style>
  <w:style w:type="paragraph" w:styleId="TOC1">
    <w:name w:val="toc 1"/>
    <w:basedOn w:val="TOCBase"/>
    <w:next w:val="Normal"/>
    <w:rsid w:val="00F82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1CB"/>
    <w:rPr>
      <w:rFonts w:ascii="Times New Roman" w:eastAsia="Times New Roman" w:hAnsi="Times New Roman" w:cs="Times New Roman"/>
      <w:sz w:val="16"/>
      <w:lang w:eastAsia="en-US"/>
    </w:rPr>
  </w:style>
  <w:style w:type="paragraph" w:styleId="Title">
    <w:name w:val="Title"/>
    <w:basedOn w:val="HeadingBase"/>
    <w:link w:val="TitleChar"/>
    <w:qFormat/>
    <w:rsid w:val="00F821CB"/>
    <w:pPr>
      <w:spacing w:before="5040"/>
      <w:jc w:val="center"/>
    </w:pPr>
    <w:rPr>
      <w:sz w:val="48"/>
      <w:szCs w:val="72"/>
      <w:lang w:val="en-US"/>
    </w:rPr>
  </w:style>
  <w:style w:type="character" w:customStyle="1" w:styleId="TitleChar">
    <w:name w:val="Title Char"/>
    <w:basedOn w:val="DefaultParagraphFont"/>
    <w:link w:val="Title"/>
    <w:rsid w:val="00F8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1CB"/>
    <w:pPr>
      <w:tabs>
        <w:tab w:val="left" w:pos="3600"/>
        <w:tab w:val="left" w:pos="3958"/>
      </w:tabs>
    </w:pPr>
  </w:style>
  <w:style w:type="paragraph" w:styleId="List">
    <w:name w:val="List"/>
    <w:basedOn w:val="BodyText"/>
    <w:next w:val="BodyText"/>
    <w:rsid w:val="00F821CB"/>
    <w:pPr>
      <w:tabs>
        <w:tab w:val="left" w:pos="340"/>
      </w:tabs>
      <w:spacing w:before="60" w:after="60"/>
      <w:ind w:left="340" w:hanging="340"/>
    </w:pPr>
  </w:style>
  <w:style w:type="paragraph" w:customStyle="1" w:styleId="Note">
    <w:name w:val="Note"/>
    <w:basedOn w:val="BodyText"/>
    <w:rsid w:val="00F821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21CB"/>
    <w:rPr>
      <w:b/>
      <w:spacing w:val="0"/>
    </w:rPr>
  </w:style>
  <w:style w:type="paragraph" w:customStyle="1" w:styleId="SuperTitle">
    <w:name w:val="SuperTitle"/>
    <w:basedOn w:val="Title"/>
    <w:rsid w:val="00F821CB"/>
    <w:pPr>
      <w:framePr w:wrap="auto" w:hAnchor="text" w:y="6049"/>
    </w:pPr>
    <w:rPr>
      <w:color w:val="000000"/>
      <w:sz w:val="40"/>
    </w:rPr>
  </w:style>
  <w:style w:type="paragraph" w:customStyle="1" w:styleId="TOCTitle">
    <w:name w:val="TOCTitle"/>
    <w:basedOn w:val="Heading1"/>
    <w:rsid w:val="00F821CB"/>
    <w:pPr>
      <w:spacing w:after="240"/>
      <w:jc w:val="center"/>
      <w:outlineLvl w:val="9"/>
    </w:pPr>
    <w:rPr>
      <w:caps/>
    </w:rPr>
  </w:style>
  <w:style w:type="paragraph" w:customStyle="1" w:styleId="Version">
    <w:name w:val="Version"/>
    <w:rsid w:val="00F82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21CB"/>
    <w:pPr>
      <w:keepNext w:val="0"/>
      <w:tabs>
        <w:tab w:val="right" w:pos="4176"/>
      </w:tabs>
      <w:ind w:left="198" w:hanging="198"/>
    </w:pPr>
    <w:rPr>
      <w:rFonts w:ascii="Garamond" w:hAnsi="Garamond"/>
    </w:rPr>
  </w:style>
  <w:style w:type="paragraph" w:styleId="IndexHeading">
    <w:name w:val="index heading"/>
    <w:basedOn w:val="Normal"/>
    <w:next w:val="Index1"/>
    <w:semiHidden/>
    <w:rsid w:val="00F821CB"/>
    <w:pPr>
      <w:spacing w:before="120" w:after="120"/>
    </w:pPr>
    <w:rPr>
      <w:rFonts w:ascii="Arial" w:hAnsi="Arial"/>
      <w:b/>
      <w:color w:val="918585"/>
      <w:sz w:val="24"/>
    </w:rPr>
  </w:style>
  <w:style w:type="paragraph" w:styleId="Header">
    <w:name w:val="header"/>
    <w:basedOn w:val="Normal"/>
    <w:link w:val="HeaderChar"/>
    <w:rsid w:val="00F8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1CB"/>
    <w:rPr>
      <w:rFonts w:ascii="Times New Roman" w:eastAsia="Times New Roman" w:hAnsi="Times New Roman" w:cs="Times New Roman"/>
      <w:sz w:val="16"/>
      <w:szCs w:val="20"/>
      <w:lang w:val="en-GB" w:eastAsia="en-US"/>
    </w:rPr>
  </w:style>
  <w:style w:type="paragraph" w:customStyle="1" w:styleId="Chapter">
    <w:name w:val="Chapter"/>
    <w:basedOn w:val="Normal"/>
    <w:rsid w:val="00F821CB"/>
    <w:pPr>
      <w:spacing w:before="240"/>
    </w:pPr>
    <w:rPr>
      <w:rFonts w:ascii="Times New Roman" w:hAnsi="Times New Roman"/>
      <w:smallCaps/>
      <w:spacing w:val="80"/>
      <w:sz w:val="28"/>
    </w:rPr>
  </w:style>
  <w:style w:type="paragraph" w:customStyle="1" w:styleId="InChapter">
    <w:name w:val="InChapter"/>
    <w:basedOn w:val="Heading3"/>
    <w:rsid w:val="00F821CB"/>
    <w:pPr>
      <w:spacing w:after="240"/>
      <w:outlineLvl w:val="9"/>
    </w:pPr>
    <w:rPr>
      <w:noProof/>
    </w:rPr>
  </w:style>
  <w:style w:type="paragraph" w:styleId="Index2">
    <w:name w:val="index 2"/>
    <w:basedOn w:val="Normal"/>
    <w:next w:val="Normal"/>
    <w:semiHidden/>
    <w:rsid w:val="00F821CB"/>
    <w:pPr>
      <w:tabs>
        <w:tab w:val="right" w:pos="4176"/>
      </w:tabs>
      <w:ind w:left="568" w:hanging="284"/>
    </w:pPr>
    <w:rPr>
      <w:rFonts w:ascii="Garamond" w:hAnsi="Garamond"/>
    </w:rPr>
  </w:style>
  <w:style w:type="paragraph" w:customStyle="1" w:styleId="Byline">
    <w:name w:val="Byline"/>
    <w:rsid w:val="00F8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1CB"/>
    <w:pPr>
      <w:tabs>
        <w:tab w:val="clear" w:pos="3600"/>
        <w:tab w:val="clear" w:pos="3958"/>
      </w:tabs>
      <w:jc w:val="right"/>
    </w:pPr>
  </w:style>
  <w:style w:type="character" w:styleId="Emphasis">
    <w:name w:val="Emphasis"/>
    <w:basedOn w:val="DefaultParagraphFont"/>
    <w:qFormat/>
    <w:rsid w:val="00F821CB"/>
    <w:rPr>
      <w:i/>
    </w:rPr>
  </w:style>
  <w:style w:type="paragraph" w:styleId="Caption">
    <w:name w:val="caption"/>
    <w:basedOn w:val="BodyText"/>
    <w:next w:val="Normal"/>
    <w:qFormat/>
    <w:rsid w:val="00F821CB"/>
    <w:pPr>
      <w:framePr w:w="2268" w:hSpace="181" w:vSpace="181" w:wrap="around" w:vAnchor="text" w:hAnchor="page" w:x="1135" w:y="285" w:anchorLock="1"/>
    </w:pPr>
    <w:rPr>
      <w:i/>
    </w:rPr>
  </w:style>
  <w:style w:type="paragraph" w:customStyle="1" w:styleId="MiniTOCTitle">
    <w:name w:val="MiniTOCTitle"/>
    <w:basedOn w:val="Heading4"/>
    <w:rsid w:val="00F821CB"/>
    <w:pPr>
      <w:spacing w:before="240"/>
      <w:outlineLvl w:val="9"/>
    </w:pPr>
    <w:rPr>
      <w:noProof/>
      <w:sz w:val="24"/>
    </w:rPr>
  </w:style>
  <w:style w:type="paragraph" w:customStyle="1" w:styleId="MiniTOCItem">
    <w:name w:val="MiniTOCItem"/>
    <w:basedOn w:val="ListBullet"/>
    <w:rsid w:val="00F821CB"/>
    <w:pPr>
      <w:numPr>
        <w:numId w:val="0"/>
      </w:numPr>
      <w:tabs>
        <w:tab w:val="right" w:leader="dot" w:pos="6521"/>
      </w:tabs>
      <w:spacing w:before="0" w:after="0"/>
    </w:pPr>
  </w:style>
  <w:style w:type="paragraph" w:customStyle="1" w:styleId="TOFTitle">
    <w:name w:val="TOFTitle"/>
    <w:basedOn w:val="TOCTitle"/>
    <w:rsid w:val="00F821CB"/>
  </w:style>
  <w:style w:type="paragraph" w:styleId="TableofFigures">
    <w:name w:val="table of figures"/>
    <w:basedOn w:val="Normal"/>
    <w:next w:val="Normal"/>
    <w:semiHidden/>
    <w:rsid w:val="00F821CB"/>
    <w:pPr>
      <w:tabs>
        <w:tab w:val="right" w:leader="dot" w:pos="9072"/>
      </w:tabs>
      <w:ind w:left="970" w:hanging="403"/>
    </w:pPr>
    <w:rPr>
      <w:rFonts w:ascii="Times New Roman" w:hAnsi="Times New Roman"/>
      <w:b/>
    </w:rPr>
  </w:style>
  <w:style w:type="paragraph" w:styleId="ListNumber">
    <w:name w:val="List Number"/>
    <w:basedOn w:val="List"/>
    <w:rsid w:val="00F821CB"/>
    <w:pPr>
      <w:numPr>
        <w:numId w:val="15"/>
      </w:numPr>
      <w:tabs>
        <w:tab w:val="clear" w:pos="340"/>
      </w:tabs>
    </w:pPr>
  </w:style>
  <w:style w:type="character" w:customStyle="1" w:styleId="WingdingSymbols">
    <w:name w:val="Wingding Symbols"/>
    <w:rsid w:val="00F821CB"/>
    <w:rPr>
      <w:rFonts w:ascii="Wingdings" w:hAnsi="Wingdings"/>
    </w:rPr>
  </w:style>
  <w:style w:type="paragraph" w:customStyle="1" w:styleId="TableHeading">
    <w:name w:val="Table Heading"/>
    <w:basedOn w:val="HeadingBase"/>
    <w:rsid w:val="00F821CB"/>
    <w:pPr>
      <w:keepLines/>
      <w:pBdr>
        <w:bottom w:val="single" w:sz="6" w:space="1" w:color="918585"/>
      </w:pBdr>
      <w:spacing w:before="240"/>
    </w:pPr>
  </w:style>
  <w:style w:type="character" w:customStyle="1" w:styleId="HotSpot">
    <w:name w:val="HotSpot"/>
    <w:rsid w:val="00F821CB"/>
    <w:rPr>
      <w:color w:val="0033CC"/>
      <w:u w:val="none"/>
    </w:rPr>
  </w:style>
  <w:style w:type="paragraph" w:customStyle="1" w:styleId="BodyTextRight">
    <w:name w:val="Body Text Right"/>
    <w:basedOn w:val="BodyText"/>
    <w:rsid w:val="00F821CB"/>
    <w:pPr>
      <w:spacing w:before="0" w:after="0"/>
      <w:jc w:val="right"/>
    </w:pPr>
  </w:style>
  <w:style w:type="paragraph" w:styleId="Index3">
    <w:name w:val="index 3"/>
    <w:basedOn w:val="ListNumber2"/>
    <w:next w:val="Normal"/>
    <w:semiHidden/>
    <w:rsid w:val="00F821CB"/>
    <w:pPr>
      <w:numPr>
        <w:numId w:val="0"/>
      </w:numPr>
      <w:tabs>
        <w:tab w:val="right" w:leader="dot" w:pos="4176"/>
      </w:tabs>
    </w:pPr>
  </w:style>
  <w:style w:type="paragraph" w:styleId="ListNumber2">
    <w:name w:val="List Number 2"/>
    <w:basedOn w:val="List2"/>
    <w:rsid w:val="00F821CB"/>
    <w:pPr>
      <w:numPr>
        <w:numId w:val="10"/>
      </w:numPr>
      <w:tabs>
        <w:tab w:val="clear" w:pos="1060"/>
      </w:tabs>
    </w:pPr>
  </w:style>
  <w:style w:type="paragraph" w:customStyle="1" w:styleId="MarginNote">
    <w:name w:val="Margin Note"/>
    <w:basedOn w:val="BodyText"/>
    <w:rsid w:val="00F8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1CB"/>
    <w:rPr>
      <w:sz w:val="32"/>
    </w:rPr>
  </w:style>
  <w:style w:type="paragraph" w:customStyle="1" w:styleId="HeadingProcedure">
    <w:name w:val="Heading Procedure"/>
    <w:basedOn w:val="HeadingBase"/>
    <w:next w:val="Normal"/>
    <w:rsid w:val="00F821CB"/>
    <w:pPr>
      <w:tabs>
        <w:tab w:val="left" w:pos="0"/>
      </w:tabs>
      <w:spacing w:before="120" w:after="60"/>
    </w:pPr>
    <w:rPr>
      <w:i/>
      <w:color w:val="918585"/>
      <w:sz w:val="22"/>
    </w:rPr>
  </w:style>
  <w:style w:type="paragraph" w:customStyle="1" w:styleId="TableBodyText">
    <w:name w:val="Table Body Text"/>
    <w:basedOn w:val="BodyText"/>
    <w:rsid w:val="00F821CB"/>
    <w:pPr>
      <w:spacing w:before="60" w:after="60"/>
    </w:pPr>
  </w:style>
  <w:style w:type="paragraph" w:styleId="ListContinue">
    <w:name w:val="List Continue"/>
    <w:basedOn w:val="List"/>
    <w:rsid w:val="00F821CB"/>
    <w:pPr>
      <w:ind w:firstLine="0"/>
    </w:pPr>
  </w:style>
  <w:style w:type="paragraph" w:customStyle="1" w:styleId="ListNote">
    <w:name w:val="List Note"/>
    <w:basedOn w:val="List"/>
    <w:rsid w:val="00F821CB"/>
    <w:pPr>
      <w:pBdr>
        <w:top w:val="single" w:sz="6" w:space="2" w:color="918585"/>
        <w:bottom w:val="single" w:sz="6" w:space="2" w:color="918585"/>
      </w:pBdr>
      <w:tabs>
        <w:tab w:val="left" w:pos="1021"/>
      </w:tabs>
      <w:ind w:firstLine="0"/>
    </w:pPr>
  </w:style>
  <w:style w:type="paragraph" w:customStyle="1" w:styleId="Warning">
    <w:name w:val="Warning"/>
    <w:basedOn w:val="BodyText"/>
    <w:rsid w:val="00F821CB"/>
    <w:pPr>
      <w:shd w:val="clear" w:color="auto" w:fill="D9D9D9"/>
      <w:tabs>
        <w:tab w:val="left" w:pos="992"/>
      </w:tabs>
      <w:ind w:left="119" w:right="119"/>
    </w:pPr>
    <w:rPr>
      <w:sz w:val="20"/>
    </w:rPr>
  </w:style>
  <w:style w:type="paragraph" w:customStyle="1" w:styleId="MarginIcons">
    <w:name w:val="Margin Icons"/>
    <w:basedOn w:val="BodyText"/>
    <w:rsid w:val="00F8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1CB"/>
    <w:rPr>
      <w:rFonts w:ascii="Courier New" w:hAnsi="Courier New"/>
    </w:rPr>
  </w:style>
  <w:style w:type="paragraph" w:customStyle="1" w:styleId="NoteBullet">
    <w:name w:val="Note Bullet"/>
    <w:basedOn w:val="Note"/>
    <w:rsid w:val="00F821CB"/>
    <w:pPr>
      <w:tabs>
        <w:tab w:val="clear" w:pos="680"/>
      </w:tabs>
      <w:spacing w:before="60" w:after="60"/>
    </w:pPr>
  </w:style>
  <w:style w:type="paragraph" w:customStyle="1" w:styleId="SubHeading2">
    <w:name w:val="SubHeading2"/>
    <w:basedOn w:val="HeadingBase"/>
    <w:rsid w:val="00F821CB"/>
    <w:pPr>
      <w:spacing w:before="240" w:after="60"/>
    </w:pPr>
    <w:rPr>
      <w:sz w:val="20"/>
    </w:rPr>
  </w:style>
  <w:style w:type="paragraph" w:customStyle="1" w:styleId="SubHeading1">
    <w:name w:val="SubHeading1"/>
    <w:basedOn w:val="HeadingBase"/>
    <w:rsid w:val="00F821CB"/>
    <w:pPr>
      <w:spacing w:before="240" w:after="60"/>
    </w:pPr>
    <w:rPr>
      <w:color w:val="918585"/>
      <w:sz w:val="22"/>
    </w:rPr>
  </w:style>
  <w:style w:type="paragraph" w:customStyle="1" w:styleId="SideHeading">
    <w:name w:val="Side Heading"/>
    <w:basedOn w:val="HeadingBase"/>
    <w:rsid w:val="00F8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1CB"/>
    <w:pPr>
      <w:tabs>
        <w:tab w:val="num" w:pos="360"/>
      </w:tabs>
    </w:pPr>
  </w:style>
  <w:style w:type="paragraph" w:styleId="PlainText">
    <w:name w:val="Plain Text"/>
    <w:basedOn w:val="Normal"/>
    <w:link w:val="PlainTextChar"/>
    <w:rsid w:val="00F821CB"/>
    <w:rPr>
      <w:sz w:val="20"/>
    </w:rPr>
  </w:style>
  <w:style w:type="character" w:customStyle="1" w:styleId="PlainTextChar">
    <w:name w:val="Plain Text Char"/>
    <w:basedOn w:val="DefaultParagraphFont"/>
    <w:link w:val="PlainText"/>
    <w:rsid w:val="00F821CB"/>
    <w:rPr>
      <w:rFonts w:ascii="Courier New" w:eastAsia="Times New Roman" w:hAnsi="Courier New" w:cs="Times New Roman"/>
      <w:sz w:val="20"/>
      <w:szCs w:val="20"/>
      <w:lang w:eastAsia="en-US"/>
    </w:rPr>
  </w:style>
  <w:style w:type="character" w:customStyle="1" w:styleId="MenuOption">
    <w:name w:val="Menu Option"/>
    <w:basedOn w:val="DefaultParagraphFont"/>
    <w:rsid w:val="00F821CB"/>
    <w:rPr>
      <w:b/>
      <w:smallCaps/>
    </w:rPr>
  </w:style>
  <w:style w:type="paragraph" w:customStyle="1" w:styleId="TableListNumber">
    <w:name w:val="Table List Number"/>
    <w:basedOn w:val="ListNumber"/>
    <w:rsid w:val="00F821CB"/>
    <w:pPr>
      <w:numPr>
        <w:numId w:val="0"/>
      </w:numPr>
    </w:pPr>
  </w:style>
  <w:style w:type="paragraph" w:styleId="TOC4">
    <w:name w:val="toc 4"/>
    <w:basedOn w:val="TOCBase"/>
    <w:next w:val="Normal"/>
    <w:semiHidden/>
    <w:rsid w:val="00F821CB"/>
    <w:pPr>
      <w:tabs>
        <w:tab w:val="right" w:leader="dot" w:pos="9071"/>
      </w:tabs>
      <w:ind w:left="1701"/>
    </w:pPr>
  </w:style>
  <w:style w:type="paragraph" w:customStyle="1" w:styleId="ListAlpha">
    <w:name w:val="List Alpha"/>
    <w:basedOn w:val="List"/>
    <w:rsid w:val="00F821CB"/>
    <w:pPr>
      <w:numPr>
        <w:numId w:val="9"/>
      </w:numPr>
    </w:pPr>
  </w:style>
  <w:style w:type="paragraph" w:customStyle="1" w:styleId="ListAlpha2">
    <w:name w:val="List Alpha 2"/>
    <w:basedOn w:val="List2"/>
    <w:rsid w:val="00F821CB"/>
    <w:pPr>
      <w:numPr>
        <w:numId w:val="8"/>
      </w:numPr>
    </w:pPr>
  </w:style>
  <w:style w:type="paragraph" w:styleId="List2">
    <w:name w:val="List 2"/>
    <w:basedOn w:val="BodyText"/>
    <w:rsid w:val="00F821CB"/>
    <w:pPr>
      <w:tabs>
        <w:tab w:val="left" w:pos="680"/>
      </w:tabs>
      <w:spacing w:before="60" w:after="60"/>
      <w:ind w:left="680" w:hanging="340"/>
    </w:pPr>
  </w:style>
  <w:style w:type="paragraph" w:styleId="List3">
    <w:name w:val="List 3"/>
    <w:basedOn w:val="BodyText"/>
    <w:rsid w:val="00F821CB"/>
    <w:pPr>
      <w:tabs>
        <w:tab w:val="left" w:pos="1021"/>
      </w:tabs>
      <w:spacing w:before="60" w:after="60"/>
      <w:ind w:left="1020" w:hanging="340"/>
    </w:pPr>
  </w:style>
  <w:style w:type="paragraph" w:styleId="List4">
    <w:name w:val="List 4"/>
    <w:basedOn w:val="BodyText"/>
    <w:rsid w:val="00F821CB"/>
    <w:pPr>
      <w:tabs>
        <w:tab w:val="left" w:pos="1361"/>
      </w:tabs>
      <w:spacing w:before="60" w:after="60"/>
      <w:ind w:left="1361" w:hanging="340"/>
    </w:pPr>
  </w:style>
  <w:style w:type="paragraph" w:styleId="List5">
    <w:name w:val="List 5"/>
    <w:basedOn w:val="BodyText"/>
    <w:rsid w:val="00F821CB"/>
    <w:pPr>
      <w:tabs>
        <w:tab w:val="left" w:pos="1701"/>
      </w:tabs>
      <w:spacing w:before="60" w:after="60"/>
      <w:ind w:left="1701" w:hanging="340"/>
    </w:pPr>
  </w:style>
  <w:style w:type="paragraph" w:styleId="ListBullet3">
    <w:name w:val="List Bullet 3"/>
    <w:basedOn w:val="List3"/>
    <w:rsid w:val="00F821CB"/>
    <w:pPr>
      <w:numPr>
        <w:numId w:val="14"/>
      </w:numPr>
      <w:tabs>
        <w:tab w:val="clear" w:pos="1021"/>
      </w:tabs>
      <w:ind w:left="1037" w:hanging="357"/>
    </w:pPr>
  </w:style>
  <w:style w:type="paragraph" w:styleId="ListBullet4">
    <w:name w:val="List Bullet 4"/>
    <w:basedOn w:val="List4"/>
    <w:rsid w:val="00F821CB"/>
    <w:pPr>
      <w:numPr>
        <w:numId w:val="3"/>
      </w:numPr>
      <w:tabs>
        <w:tab w:val="clear" w:pos="1361"/>
      </w:tabs>
    </w:pPr>
  </w:style>
  <w:style w:type="paragraph" w:styleId="ListBullet5">
    <w:name w:val="List Bullet 5"/>
    <w:basedOn w:val="List5"/>
    <w:rsid w:val="00F821CB"/>
    <w:pPr>
      <w:numPr>
        <w:numId w:val="4"/>
      </w:numPr>
    </w:pPr>
  </w:style>
  <w:style w:type="paragraph" w:styleId="ListContinue2">
    <w:name w:val="List Continue 2"/>
    <w:basedOn w:val="List2"/>
    <w:rsid w:val="00F821CB"/>
    <w:pPr>
      <w:ind w:firstLine="0"/>
    </w:pPr>
  </w:style>
  <w:style w:type="paragraph" w:styleId="ListContinue3">
    <w:name w:val="List Continue 3"/>
    <w:basedOn w:val="List3"/>
    <w:rsid w:val="00F821CB"/>
    <w:pPr>
      <w:ind w:left="1021" w:firstLine="0"/>
    </w:pPr>
  </w:style>
  <w:style w:type="paragraph" w:styleId="ListContinue4">
    <w:name w:val="List Continue 4"/>
    <w:basedOn w:val="List4"/>
    <w:rsid w:val="00F821CB"/>
    <w:pPr>
      <w:ind w:firstLine="0"/>
    </w:pPr>
  </w:style>
  <w:style w:type="paragraph" w:styleId="ListContinue5">
    <w:name w:val="List Continue 5"/>
    <w:basedOn w:val="List5"/>
    <w:rsid w:val="00F821CB"/>
    <w:pPr>
      <w:ind w:firstLine="0"/>
    </w:pPr>
  </w:style>
  <w:style w:type="paragraph" w:styleId="ListNumber3">
    <w:name w:val="List Number 3"/>
    <w:basedOn w:val="List3"/>
    <w:rsid w:val="00F821CB"/>
    <w:pPr>
      <w:numPr>
        <w:numId w:val="5"/>
      </w:numPr>
    </w:pPr>
  </w:style>
  <w:style w:type="paragraph" w:styleId="ListNumber4">
    <w:name w:val="List Number 4"/>
    <w:basedOn w:val="List4"/>
    <w:rsid w:val="00F821CB"/>
    <w:pPr>
      <w:numPr>
        <w:numId w:val="6"/>
      </w:numPr>
    </w:pPr>
  </w:style>
  <w:style w:type="paragraph" w:styleId="ListNumber5">
    <w:name w:val="List Number 5"/>
    <w:basedOn w:val="List5"/>
    <w:rsid w:val="00F821CB"/>
    <w:pPr>
      <w:numPr>
        <w:numId w:val="7"/>
      </w:numPr>
    </w:pPr>
  </w:style>
  <w:style w:type="paragraph" w:styleId="BlockText">
    <w:name w:val="Block Text"/>
    <w:basedOn w:val="Normal"/>
    <w:rsid w:val="00F821CB"/>
    <w:pPr>
      <w:spacing w:after="120"/>
      <w:ind w:left="1440" w:right="1440"/>
    </w:pPr>
  </w:style>
  <w:style w:type="character" w:customStyle="1" w:styleId="Subscript">
    <w:name w:val="Subscript"/>
    <w:basedOn w:val="DefaultParagraphFont"/>
    <w:rsid w:val="00F821CB"/>
    <w:rPr>
      <w:sz w:val="16"/>
      <w:vertAlign w:val="subscript"/>
    </w:rPr>
  </w:style>
  <w:style w:type="character" w:customStyle="1" w:styleId="Superscript">
    <w:name w:val="Superscript"/>
    <w:basedOn w:val="DefaultParagraphFont"/>
    <w:rsid w:val="00F821CB"/>
    <w:rPr>
      <w:sz w:val="16"/>
      <w:vertAlign w:val="superscript"/>
    </w:rPr>
  </w:style>
  <w:style w:type="character" w:customStyle="1" w:styleId="Symbols">
    <w:name w:val="Symbols"/>
    <w:basedOn w:val="DefaultParagraphFont"/>
    <w:rsid w:val="00F821CB"/>
    <w:rPr>
      <w:rFonts w:ascii="Symbol" w:hAnsi="Symbol"/>
    </w:rPr>
  </w:style>
  <w:style w:type="character" w:customStyle="1" w:styleId="MenuOptions">
    <w:name w:val="Menu Options"/>
    <w:basedOn w:val="DefaultParagraphFont"/>
    <w:rsid w:val="00F821CB"/>
    <w:rPr>
      <w:rFonts w:ascii="Arial Narrow" w:hAnsi="Arial Narrow"/>
      <w:smallCaps/>
    </w:rPr>
  </w:style>
  <w:style w:type="character" w:customStyle="1" w:styleId="Buttons">
    <w:name w:val="Buttons"/>
    <w:basedOn w:val="DefaultParagraphFont"/>
    <w:rsid w:val="00F821CB"/>
    <w:rPr>
      <w:b/>
    </w:rPr>
  </w:style>
  <w:style w:type="character" w:customStyle="1" w:styleId="Underlined">
    <w:name w:val="Underlined"/>
    <w:basedOn w:val="DefaultParagraphFont"/>
    <w:rsid w:val="00F821CB"/>
    <w:rPr>
      <w:u w:val="single"/>
    </w:rPr>
  </w:style>
  <w:style w:type="paragraph" w:customStyle="1" w:styleId="TableBodyTextRight">
    <w:name w:val="Table Body Text Right"/>
    <w:basedOn w:val="TableBodyText"/>
    <w:rsid w:val="00F821CB"/>
    <w:pPr>
      <w:widowControl w:val="0"/>
      <w:autoSpaceDE w:val="0"/>
      <w:autoSpaceDN w:val="0"/>
      <w:adjustRightInd w:val="0"/>
      <w:jc w:val="right"/>
    </w:pPr>
    <w:rPr>
      <w:rFonts w:cs="Arial"/>
      <w:szCs w:val="18"/>
    </w:rPr>
  </w:style>
  <w:style w:type="paragraph" w:customStyle="1" w:styleId="CopyrightText">
    <w:name w:val="Copyright Text"/>
    <w:basedOn w:val="BodyText"/>
    <w:rsid w:val="00F821CB"/>
    <w:rPr>
      <w:sz w:val="18"/>
    </w:rPr>
  </w:style>
  <w:style w:type="paragraph" w:customStyle="1" w:styleId="BodySmallRight">
    <w:name w:val="Body Small Right"/>
    <w:basedOn w:val="BodyTextRight"/>
    <w:rsid w:val="00F821CB"/>
    <w:rPr>
      <w:sz w:val="18"/>
      <w:szCs w:val="18"/>
    </w:rPr>
  </w:style>
  <w:style w:type="paragraph" w:customStyle="1" w:styleId="MarginEdition">
    <w:name w:val="Margin Edition"/>
    <w:basedOn w:val="MarginNote"/>
    <w:rsid w:val="00F821CB"/>
    <w:pPr>
      <w:spacing w:before="0" w:after="0"/>
    </w:pPr>
    <w:rPr>
      <w:rFonts w:ascii="Times New Roman" w:hAnsi="Times New Roman"/>
      <w:color w:val="999999"/>
    </w:rPr>
  </w:style>
  <w:style w:type="paragraph" w:customStyle="1" w:styleId="Spacer">
    <w:name w:val="Spacer"/>
    <w:basedOn w:val="Normal"/>
    <w:rsid w:val="00F821CB"/>
    <w:rPr>
      <w:sz w:val="2"/>
      <w:szCs w:val="2"/>
    </w:rPr>
  </w:style>
  <w:style w:type="character" w:customStyle="1" w:styleId="Small">
    <w:name w:val="Small"/>
    <w:basedOn w:val="DefaultParagraphFont"/>
    <w:rsid w:val="00F821CB"/>
    <w:rPr>
      <w:sz w:val="16"/>
    </w:rPr>
  </w:style>
  <w:style w:type="paragraph" w:customStyle="1" w:styleId="WideTable">
    <w:name w:val="Wide Table"/>
    <w:basedOn w:val="Normal"/>
    <w:rsid w:val="00F821CB"/>
    <w:pPr>
      <w:ind w:left="-1418"/>
    </w:pPr>
    <w:rPr>
      <w:sz w:val="2"/>
      <w:szCs w:val="2"/>
    </w:rPr>
  </w:style>
  <w:style w:type="character" w:styleId="PageNumber">
    <w:name w:val="page number"/>
    <w:basedOn w:val="DefaultParagraphFont"/>
    <w:rsid w:val="00F821CB"/>
  </w:style>
  <w:style w:type="paragraph" w:styleId="Quote">
    <w:name w:val="Quote"/>
    <w:basedOn w:val="Heading1"/>
    <w:link w:val="QuoteChar"/>
    <w:qFormat/>
    <w:rsid w:val="00F821CB"/>
    <w:rPr>
      <w:b w:val="0"/>
      <w:sz w:val="72"/>
      <w:szCs w:val="72"/>
      <w:lang w:val="en-NZ"/>
    </w:rPr>
  </w:style>
  <w:style w:type="character" w:customStyle="1" w:styleId="QuoteChar">
    <w:name w:val="Quote Char"/>
    <w:basedOn w:val="DefaultParagraphFont"/>
    <w:link w:val="Quote"/>
    <w:rsid w:val="00F8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1CB"/>
    <w:pPr>
      <w:pageBreakBefore/>
    </w:pPr>
  </w:style>
  <w:style w:type="paragraph" w:customStyle="1" w:styleId="Border">
    <w:name w:val="Border"/>
    <w:basedOn w:val="Normal"/>
    <w:qFormat/>
    <w:rsid w:val="00F8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1CB"/>
    <w:rPr>
      <w:b/>
      <w:bCs/>
      <w:i/>
      <w:iCs/>
      <w:color w:val="auto"/>
    </w:rPr>
  </w:style>
  <w:style w:type="paragraph" w:styleId="IntenseQuote">
    <w:name w:val="Intense Quote"/>
    <w:basedOn w:val="Normal"/>
    <w:next w:val="Normal"/>
    <w:link w:val="IntenseQuoteChar"/>
    <w:uiPriority w:val="30"/>
    <w:qFormat/>
    <w:rsid w:val="00F8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1CB"/>
    <w:rPr>
      <w:smallCaps/>
      <w:color w:val="auto"/>
      <w:u w:val="single"/>
    </w:rPr>
  </w:style>
  <w:style w:type="character" w:styleId="IntenseReference">
    <w:name w:val="Intense Reference"/>
    <w:basedOn w:val="DefaultParagraphFont"/>
    <w:uiPriority w:val="32"/>
    <w:qFormat/>
    <w:rsid w:val="00F821CB"/>
    <w:rPr>
      <w:b/>
      <w:bCs/>
      <w:smallCaps/>
      <w:color w:val="auto"/>
      <w:spacing w:val="5"/>
      <w:u w:val="single"/>
    </w:rPr>
  </w:style>
  <w:style w:type="paragraph" w:customStyle="1" w:styleId="2ColumnHeading">
    <w:name w:val="2Column Heading"/>
    <w:basedOn w:val="BodyText"/>
    <w:qFormat/>
    <w:rsid w:val="00F821CB"/>
    <w:pPr>
      <w:spacing w:after="60"/>
      <w:ind w:left="-2268"/>
    </w:pPr>
    <w:rPr>
      <w:b/>
    </w:rPr>
  </w:style>
  <w:style w:type="paragraph" w:customStyle="1" w:styleId="Heading1TOC">
    <w:name w:val="Heading1 TOC"/>
    <w:basedOn w:val="Normal"/>
    <w:qFormat/>
    <w:rsid w:val="00F821CB"/>
    <w:pPr>
      <w:spacing w:before="240" w:after="120"/>
    </w:pPr>
    <w:rPr>
      <w:rFonts w:ascii="Times New Roman" w:hAnsi="Times New Roman"/>
      <w:b/>
      <w:sz w:val="32"/>
    </w:rPr>
  </w:style>
  <w:style w:type="paragraph" w:customStyle="1" w:styleId="Heading2TOC">
    <w:name w:val="Heading2 TOC"/>
    <w:basedOn w:val="Normal"/>
    <w:qFormat/>
    <w:rsid w:val="00F821CB"/>
    <w:pPr>
      <w:spacing w:before="240" w:after="60"/>
    </w:pPr>
    <w:rPr>
      <w:rFonts w:ascii="Times New Roman" w:hAnsi="Times New Roman"/>
      <w:b/>
      <w:sz w:val="28"/>
    </w:rPr>
  </w:style>
  <w:style w:type="character" w:customStyle="1" w:styleId="Underline">
    <w:name w:val="Underline"/>
    <w:basedOn w:val="DefaultParagraphFont"/>
    <w:qFormat/>
    <w:rsid w:val="00F821CB"/>
    <w:rPr>
      <w:u w:val="single"/>
    </w:rPr>
  </w:style>
  <w:style w:type="character" w:customStyle="1" w:styleId="BoldandItalics">
    <w:name w:val="Bold and Italics"/>
    <w:qFormat/>
    <w:rsid w:val="00F821CB"/>
    <w:rPr>
      <w:b/>
      <w:i/>
      <w:u w:val="none"/>
    </w:rPr>
  </w:style>
  <w:style w:type="paragraph" w:styleId="BalloonText">
    <w:name w:val="Balloon Text"/>
    <w:basedOn w:val="Normal"/>
    <w:link w:val="BalloonTextChar"/>
    <w:rsid w:val="00F821CB"/>
    <w:rPr>
      <w:rFonts w:ascii="Tahoma" w:hAnsi="Tahoma" w:cs="Tahoma"/>
      <w:sz w:val="16"/>
      <w:szCs w:val="16"/>
    </w:rPr>
  </w:style>
  <w:style w:type="character" w:customStyle="1" w:styleId="BalloonTextChar">
    <w:name w:val="Balloon Text Char"/>
    <w:basedOn w:val="DefaultParagraphFont"/>
    <w:link w:val="BalloonText"/>
    <w:rsid w:val="00F82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1CB"/>
    <w:rPr>
      <w:b/>
      <w:color w:val="660033"/>
      <w:spacing w:val="0"/>
    </w:rPr>
  </w:style>
  <w:style w:type="paragraph" w:customStyle="1" w:styleId="Nameditemlist">
    <w:name w:val="Named item list"/>
    <w:basedOn w:val="BodyText"/>
    <w:qFormat/>
    <w:rsid w:val="00F821CB"/>
    <w:pPr>
      <w:tabs>
        <w:tab w:val="left" w:pos="2835"/>
      </w:tabs>
      <w:ind w:left="2835" w:hanging="2835"/>
    </w:pPr>
  </w:style>
  <w:style w:type="paragraph" w:customStyle="1" w:styleId="BodyTextnopadding">
    <w:name w:val="Body Text no padding"/>
    <w:basedOn w:val="BodyText"/>
    <w:qFormat/>
    <w:rsid w:val="00F821CB"/>
    <w:pPr>
      <w:spacing w:before="0" w:after="0"/>
    </w:pPr>
  </w:style>
  <w:style w:type="character" w:styleId="Hyperlink">
    <w:name w:val="Hyperlink"/>
    <w:basedOn w:val="DefaultParagraphFont"/>
    <w:uiPriority w:val="99"/>
    <w:unhideWhenUsed/>
    <w:rsid w:val="00A57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3937</Characters>
  <Application>Microsoft Office Word</Application>
  <DocSecurity>0</DocSecurity>
  <Lines>103</Lines>
  <Paragraphs>79</Paragraphs>
  <ScaleCrop>false</ScaleCrop>
  <Company>Author-it Software Corporation Ltd.</Company>
  <LinksUpToDate>false</LinksUpToDate>
  <CharactersWithSpaces>4466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FWPCOT3331 Cut material using CNC sizing machines</dc:title>
  <dc:subject>Approved</dc:subject>
  <dc:creator>Skills Impact</dc:creator>
  <cp:keywords>Release: 1</cp:keywords>
  <dc:description>Review Date: 12 April 2008</dc:description>
  <cp:lastModifiedBy>HSD_TPCMSd.prod</cp:lastModifiedBy>
  <cp:revision>3</cp:revision>
  <dcterms:created xsi:type="dcterms:W3CDTF">2024-04-26T01:58:00Z</dcterms:created>
  <dcterms:modified xsi:type="dcterms:W3CDTF">2024-04-26T01:58:00Z</dcterms:modified>
</cp:coreProperties>
</file>