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11C" w:rsidP="00826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FWPCOT3325 Operate four wheel drive vehicle on unsealed roads</w:t>
      </w:r>
      <w:r>
        <w:fldChar w:fldCharType="end"/>
      </w:r>
    </w:p>
    <w:p w:rsidR="0082611C" w:rsidP="0082611C">
      <w:pPr>
        <w:pStyle w:val="Version"/>
        <w:sectPr w:rsidSect="00EB0E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0ED3" w:rsidP="00EB0ED3">
      <w:pPr>
        <w:pStyle w:val="SuperHeading"/>
      </w:pPr>
      <w:r w:rsidRPr="00EB0ED3">
        <w:t>FWPCOT3325 Operate four wheel drive vehicle on unsealed roads</w:t>
      </w:r>
    </w:p>
    <w:p w:rsidR="00000000" w:rsidRPr="00EB0ED3" w:rsidP="00EB0ED3">
      <w:pPr>
        <w:pStyle w:val="Heading1"/>
      </w:pPr>
      <w:bookmarkStart w:id="1" w:name="O_1207239"/>
      <w:bookmarkEnd w:id="1"/>
      <w:r w:rsidRPr="00EB0E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0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Bold"/>
              <w:rPr>
                <w:lang w:val="en-NZ"/>
              </w:rPr>
            </w:pPr>
            <w:r w:rsidRPr="00EB0ED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Bold"/>
              <w:rPr>
                <w:lang w:val="en-NZ"/>
              </w:rPr>
            </w:pPr>
            <w:r w:rsidRPr="00EB0ED3">
              <w:t>Comments</w:t>
            </w:r>
          </w:p>
        </w:tc>
      </w:tr>
      <w:tr w:rsidTr="00EB0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D3" w:rsidP="00EB0ED3">
            <w:pPr>
              <w:pStyle w:val="BodyText"/>
            </w:pPr>
            <w:r w:rsidRPr="00EB0ED3">
              <w:t>This version released with Forest and Wood Products Training Package Version 7.0.</w:t>
            </w:r>
          </w:p>
        </w:tc>
      </w:tr>
    </w:tbl>
    <w:p w:rsidR="00000000" w:rsidRPr="00EB0ED3" w:rsidP="00EB0ED3">
      <w:pPr>
        <w:pStyle w:val="BodyText"/>
      </w:pPr>
    </w:p>
    <w:p w:rsidR="00000000" w:rsidRPr="00EB0ED3" w:rsidP="00EB0ED3">
      <w:pPr>
        <w:pStyle w:val="AllowPageBreak"/>
      </w:pPr>
    </w:p>
    <w:p w:rsidR="00000000" w:rsidRPr="00EB0ED3" w:rsidP="00EB0ED3">
      <w:pPr>
        <w:pStyle w:val="Heading1"/>
      </w:pPr>
      <w:bookmarkStart w:id="2" w:name="O_1207240"/>
      <w:bookmarkEnd w:id="2"/>
      <w:r w:rsidRPr="00EB0ED3">
        <w:t>Application</w:t>
      </w:r>
    </w:p>
    <w:p w:rsidR="00000000" w:rsidRPr="00EB0ED3" w:rsidP="0082611C">
      <w:pPr>
        <w:pStyle w:val="BodyText"/>
      </w:pPr>
      <w:r w:rsidRPr="00EB0ED3">
        <w:t>This unit of competency describes the outcomes required to safely operate a four wheel drive vehicle on unsealed roads.</w:t>
      </w:r>
    </w:p>
    <w:p w:rsidR="00000000" w:rsidRPr="00EB0ED3" w:rsidP="0082611C">
      <w:pPr>
        <w:pStyle w:val="BodyText"/>
      </w:pPr>
      <w:r w:rsidRPr="00EB0ED3">
        <w:t>The unit applies to individuals who operate four wheel drive vehicles in a variety of work settings and industry sectors, including fore</w:t>
      </w:r>
      <w:r w:rsidRPr="00EB0ED3">
        <w:t>stry, agriculture, construction, tourism and energy.</w:t>
      </w:r>
    </w:p>
    <w:p w:rsidR="00000000" w:rsidRPr="00EB0ED3" w:rsidP="0082611C">
      <w:pPr>
        <w:pStyle w:val="BodyText"/>
      </w:pPr>
      <w:r w:rsidRPr="00EB0ED3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EB0ED3" w:rsidP="0082611C">
      <w:pPr>
        <w:pStyle w:val="BodyText"/>
      </w:pPr>
      <w:r w:rsidRPr="00EB0ED3">
        <w:t>Individuals must hold</w:t>
      </w:r>
      <w:r w:rsidRPr="00EB0ED3">
        <w:t xml:space="preserve"> a driver licence or a provisional driver licence prior to commencing this unit of competency.</w:t>
      </w:r>
    </w:p>
    <w:p w:rsidR="00000000" w:rsidRPr="00EB0ED3" w:rsidP="00EB0ED3">
      <w:pPr>
        <w:pStyle w:val="Heading1"/>
      </w:pPr>
      <w:bookmarkStart w:id="3" w:name="O_1207241"/>
      <w:bookmarkEnd w:id="3"/>
      <w:r w:rsidRPr="00EB0ED3">
        <w:t>Pre-requisite Unit</w:t>
      </w:r>
    </w:p>
    <w:p w:rsidR="00000000" w:rsidRPr="00EB0ED3" w:rsidP="0082611C">
      <w:pPr>
        <w:pStyle w:val="BodyText"/>
      </w:pPr>
      <w:r w:rsidRPr="00EB0ED3">
        <w:t>Nil</w:t>
      </w:r>
    </w:p>
    <w:p w:rsidR="00000000" w:rsidRPr="00EB0ED3" w:rsidP="00EB0ED3">
      <w:pPr>
        <w:pStyle w:val="Heading1"/>
      </w:pPr>
      <w:bookmarkStart w:id="4" w:name="O_1207243"/>
      <w:bookmarkEnd w:id="4"/>
      <w:r w:rsidRPr="00EB0ED3">
        <w:t>Unit Sector</w:t>
      </w:r>
    </w:p>
    <w:p w:rsidR="00000000" w:rsidRPr="00EB0ED3" w:rsidP="0082611C">
      <w:pPr>
        <w:pStyle w:val="BodyText"/>
      </w:pPr>
      <w:r w:rsidRPr="00EB0ED3">
        <w:t>Common Technical (COT)</w:t>
      </w:r>
    </w:p>
    <w:p w:rsidR="00000000" w:rsidRPr="00EB0ED3" w:rsidP="00EB0ED3">
      <w:pPr>
        <w:pStyle w:val="Heading1"/>
      </w:pPr>
      <w:bookmarkStart w:id="5" w:name="O_1207244"/>
      <w:bookmarkEnd w:id="5"/>
      <w:r w:rsidRPr="00EB0E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6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Bold"/>
              <w:rPr>
                <w:lang w:val="en-NZ"/>
              </w:rPr>
            </w:pPr>
            <w:r w:rsidRPr="00EB0ED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Bold"/>
              <w:rPr>
                <w:lang w:val="en-NZ"/>
              </w:rPr>
            </w:pPr>
            <w:r w:rsidRPr="00EB0ED3">
              <w:t>Performance Criteria</w:t>
            </w:r>
          </w:p>
        </w:tc>
      </w:tr>
      <w:tr w:rsidTr="00826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D3" w:rsidP="00EB0ED3">
            <w:pPr>
              <w:pStyle w:val="BodyText"/>
            </w:pPr>
            <w:r w:rsidRPr="00EB0E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6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>1. Prepare for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D3" w:rsidP="00EB0ED3">
            <w:pPr>
              <w:pStyle w:val="BodyText"/>
            </w:pPr>
            <w:r w:rsidRPr="00EB0ED3">
              <w:t>1.1 Access, interpret and apply vehicle manufacturer information rele</w:t>
            </w:r>
            <w:r w:rsidRPr="00EB0ED3">
              <w:t>vant to operating a four wheel drive vehicle on unsealed roads</w:t>
            </w:r>
          </w:p>
          <w:p w:rsidR="00000000" w:rsidRPr="00EB0ED3" w:rsidP="00EB0ED3">
            <w:pPr>
              <w:pStyle w:val="BodyText"/>
            </w:pPr>
            <w:r w:rsidRPr="00EB0ED3">
              <w:t xml:space="preserve">1.2 Identify the structural and handling differences between a </w:t>
            </w:r>
            <w:r w:rsidRPr="00EB0ED3">
              <w:t xml:space="preserve">conventional two wheel drive vehicle and a four wheel drive vehicle </w:t>
            </w:r>
          </w:p>
          <w:p w:rsidR="00000000" w:rsidRPr="00EB0ED3" w:rsidP="00EB0ED3">
            <w:pPr>
              <w:pStyle w:val="BodyText"/>
            </w:pPr>
            <w:r w:rsidRPr="00EB0ED3">
              <w:t>1.3 Determine type of operation and ensure safe operating con</w:t>
            </w:r>
            <w:r w:rsidRPr="00EB0ED3">
              <w:t>ditions</w:t>
            </w:r>
          </w:p>
          <w:p w:rsidR="00000000" w:rsidRPr="00EB0ED3" w:rsidP="00EB0ED3">
            <w:pPr>
              <w:pStyle w:val="BodyText"/>
            </w:pPr>
            <w:r w:rsidRPr="00EB0ED3">
              <w:t>1.4 Identify, fit and use suitable personal protective equipment</w:t>
            </w:r>
          </w:p>
          <w:p w:rsidR="00000000" w:rsidRPr="00EB0ED3" w:rsidP="00EB0ED3">
            <w:pPr>
              <w:pStyle w:val="BodyText"/>
            </w:pPr>
            <w:r w:rsidRPr="00EB0ED3">
              <w:t>1.5 Perform pre-start checks</w:t>
            </w:r>
          </w:p>
          <w:p w:rsidR="00000000" w:rsidRPr="00EB0ED3" w:rsidP="00EB0ED3">
            <w:pPr>
              <w:pStyle w:val="BodyText"/>
            </w:pPr>
            <w:r w:rsidRPr="00EB0ED3">
              <w:t>1.6 Establish and check communication with others, including convoy procedures</w:t>
            </w:r>
          </w:p>
          <w:p w:rsidR="00000000" w:rsidRPr="00EB0ED3" w:rsidP="00EB0ED3">
            <w:pPr>
              <w:pStyle w:val="BodyText"/>
            </w:pPr>
            <w:r w:rsidRPr="00EB0ED3">
              <w:t>1.7 Secure loads according to safety, environmental and regula</w:t>
            </w:r>
            <w:r w:rsidRPr="00EB0ED3">
              <w:t>tory requirements</w:t>
            </w:r>
          </w:p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>1.8 Research weather and topography for a planned trip on unsealed roads</w:t>
            </w:r>
          </w:p>
        </w:tc>
      </w:tr>
      <w:tr w:rsidTr="00826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>2. Operate vehicle on unsealed roads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D3" w:rsidP="00EB0ED3">
            <w:pPr>
              <w:pStyle w:val="BodyText"/>
            </w:pPr>
            <w:r w:rsidRPr="00EB0ED3">
              <w:t>2.1 Check and change tyre pressure suitable for unsealed road according to workplace procedures</w:t>
            </w:r>
          </w:p>
          <w:p w:rsidR="00000000" w:rsidRPr="00EB0ED3" w:rsidP="00EB0ED3">
            <w:pPr>
              <w:pStyle w:val="BodyText"/>
            </w:pPr>
            <w:r w:rsidRPr="00EB0ED3">
              <w:t>2.2 Continually monitor the tra</w:t>
            </w:r>
            <w:r w:rsidRPr="00EB0ED3">
              <w:t>ck to identify hazards, assess risks and select the best route according to safety and environmental requirements</w:t>
            </w:r>
          </w:p>
          <w:p w:rsidR="00000000" w:rsidRPr="00EB0ED3" w:rsidP="00EB0ED3">
            <w:pPr>
              <w:pStyle w:val="BodyText"/>
            </w:pPr>
            <w:r w:rsidRPr="00EB0ED3">
              <w:t>2.3 Identify situations where the engagement of four wheel drive is required and engage front hubs or centre differential lock where fitted</w:t>
            </w:r>
          </w:p>
          <w:p w:rsidR="00000000" w:rsidRPr="00EB0ED3" w:rsidP="00EB0ED3">
            <w:pPr>
              <w:pStyle w:val="BodyText"/>
            </w:pPr>
            <w:r w:rsidRPr="00EB0ED3">
              <w:t>2.</w:t>
            </w:r>
            <w:r w:rsidRPr="00EB0ED3">
              <w:t>4 Use range, gear, speed, driving and braking technique appropriate to surface conditions while maintaining control of vehicle at all times</w:t>
            </w:r>
          </w:p>
          <w:p w:rsidR="00000000" w:rsidRPr="00EB0ED3" w:rsidP="00EB0ED3">
            <w:pPr>
              <w:pStyle w:val="BodyText"/>
            </w:pPr>
            <w:r w:rsidRPr="00EB0ED3">
              <w:t>2.5 Check brake operation and undercarriage after operating vehicle on unsealed road conditions</w:t>
            </w:r>
          </w:p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>2.6 Park and shut do</w:t>
            </w:r>
            <w:r w:rsidRPr="00EB0ED3">
              <w:t>wn vehicle</w:t>
            </w:r>
          </w:p>
        </w:tc>
      </w:tr>
      <w:tr w:rsidTr="00826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>3. Ascend and descend slopes less than 15 degrees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D3" w:rsidP="00EB0ED3">
            <w:pPr>
              <w:pStyle w:val="BodyText"/>
            </w:pPr>
            <w:r w:rsidRPr="00EB0ED3">
              <w:t>3.1 Inspect intended vehicle path before negotiation of slope</w:t>
            </w:r>
          </w:p>
          <w:p w:rsidR="00000000" w:rsidRPr="00EB0ED3" w:rsidP="00EB0ED3">
            <w:pPr>
              <w:pStyle w:val="BodyText"/>
            </w:pPr>
            <w:r w:rsidRPr="00EB0ED3">
              <w:t>3.2 Use appropriate range, gear, speed, driving and braking technique to negotiate a slope while maintaining control of vehicle</w:t>
            </w:r>
          </w:p>
          <w:p w:rsidR="00000000" w:rsidRPr="00EB0ED3" w:rsidP="00EB0ED3">
            <w:pPr>
              <w:pStyle w:val="BodyText"/>
            </w:pPr>
            <w:r w:rsidRPr="00EB0ED3">
              <w:t xml:space="preserve">3.3 </w:t>
            </w:r>
            <w:r w:rsidRPr="00EB0ED3">
              <w:t>Use appropriate braking methods, user applied and vehicle controlled function, where fitted, to descend a slope</w:t>
            </w:r>
          </w:p>
          <w:p w:rsidR="00000000" w:rsidRPr="00EB0ED3" w:rsidP="00EB0ED3">
            <w:pPr>
              <w:pStyle w:val="BodyText"/>
            </w:pPr>
            <w:r w:rsidRPr="00EB0ED3">
              <w:t>3.4 Maintain traction and minimise wheel spin</w:t>
            </w:r>
          </w:p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>3.5 Apply appropriate automatic and manual techniques when vehicle cannot proceed any further on a</w:t>
            </w:r>
            <w:r w:rsidRPr="00EB0ED3">
              <w:t xml:space="preserve"> slope</w:t>
            </w:r>
          </w:p>
        </w:tc>
      </w:tr>
      <w:tr w:rsidTr="00826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 xml:space="preserve">4. Complete operation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D3" w:rsidP="00EB0ED3">
            <w:pPr>
              <w:pStyle w:val="BodyText"/>
            </w:pPr>
            <w:r w:rsidRPr="00EB0ED3">
              <w:t>4.1 Conduct a post-trip inspection of vehicle</w:t>
            </w:r>
          </w:p>
          <w:p w:rsidR="00000000" w:rsidRPr="00EB0ED3" w:rsidP="00EB0ED3">
            <w:pPr>
              <w:pStyle w:val="BodyText"/>
            </w:pPr>
            <w:r w:rsidRPr="00EB0ED3">
              <w:t>4.2 Complete post-trip documentation, including maintenance and minor repairs reports</w:t>
            </w:r>
          </w:p>
        </w:tc>
      </w:tr>
    </w:tbl>
    <w:p w:rsidR="00000000" w:rsidRPr="00EB0ED3" w:rsidP="00EB0ED3">
      <w:pPr>
        <w:pStyle w:val="BodyText"/>
      </w:pPr>
    </w:p>
    <w:p w:rsidR="00000000" w:rsidRPr="00EB0ED3" w:rsidP="00EB0ED3">
      <w:pPr>
        <w:pStyle w:val="AllowPageBreak"/>
      </w:pPr>
    </w:p>
    <w:p w:rsidR="00000000" w:rsidRPr="00EB0ED3" w:rsidP="00EB0ED3">
      <w:pPr>
        <w:pStyle w:val="Heading1"/>
      </w:pPr>
      <w:bookmarkStart w:id="6" w:name="O_1207245"/>
      <w:bookmarkEnd w:id="6"/>
      <w:r w:rsidRPr="00EB0ED3">
        <w:t>Foundation Skills</w:t>
      </w:r>
    </w:p>
    <w:p w:rsidR="00000000" w:rsidRPr="0082611C" w:rsidP="0082611C">
      <w:pPr>
        <w:pStyle w:val="BodyText"/>
        <w:rPr>
          <w:i/>
        </w:rPr>
      </w:pPr>
      <w:r w:rsidRPr="0082611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0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Bold"/>
              <w:rPr>
                <w:lang w:val="en-NZ"/>
              </w:rPr>
            </w:pPr>
            <w:r w:rsidRPr="00EB0ED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Bold"/>
              <w:rPr>
                <w:lang w:val="en-NZ"/>
              </w:rPr>
            </w:pPr>
            <w:r w:rsidRPr="00EB0ED3">
              <w:t>Description</w:t>
            </w:r>
          </w:p>
        </w:tc>
      </w:tr>
      <w:tr w:rsidTr="00EB0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ListBullet"/>
              <w:rPr>
                <w:lang w:val="en-NZ"/>
              </w:rPr>
            </w:pPr>
            <w:r w:rsidRPr="00EB0ED3">
              <w:t>Read and comprehend basic factual in</w:t>
            </w:r>
            <w:r w:rsidRPr="00EB0ED3">
              <w:t>formation on four wheel drive vehicle equipment labels and in manufacturer manuals</w:t>
            </w:r>
          </w:p>
        </w:tc>
      </w:tr>
      <w:tr w:rsidTr="00EB0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ListBullet"/>
              <w:rPr>
                <w:lang w:val="en-NZ"/>
              </w:rPr>
            </w:pPr>
            <w:r w:rsidRPr="00EB0ED3">
              <w:t>Complete workplace forms using required format, industry terminology and structure</w:t>
            </w:r>
          </w:p>
        </w:tc>
      </w:tr>
      <w:tr w:rsidTr="00EB0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ListBullet"/>
              <w:rPr>
                <w:lang w:val="en-NZ"/>
              </w:rPr>
            </w:pPr>
            <w:r w:rsidRPr="00EB0ED3">
              <w:t>Use effective verbal communication techniques to convey instructions to people involved in four wheel drive operation</w:t>
            </w:r>
          </w:p>
        </w:tc>
      </w:tr>
      <w:tr w:rsidTr="00EB0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D3" w:rsidP="00EB0ED3">
            <w:pPr>
              <w:pStyle w:val="ListBullet"/>
            </w:pPr>
            <w:r w:rsidRPr="00EB0ED3">
              <w:t>Estimate time of a journey and fuel consumption</w:t>
            </w:r>
          </w:p>
        </w:tc>
      </w:tr>
    </w:tbl>
    <w:p w:rsidR="00000000" w:rsidRPr="00EB0ED3" w:rsidP="00EB0ED3">
      <w:pPr>
        <w:pStyle w:val="BodyText"/>
      </w:pPr>
    </w:p>
    <w:p w:rsidR="00000000" w:rsidRPr="00EB0ED3" w:rsidP="00EB0ED3">
      <w:pPr>
        <w:pStyle w:val="AllowPageBreak"/>
      </w:pPr>
    </w:p>
    <w:p w:rsidR="00000000" w:rsidRPr="00EB0ED3" w:rsidP="00EB0ED3">
      <w:pPr>
        <w:pStyle w:val="Heading1"/>
      </w:pPr>
      <w:bookmarkStart w:id="7" w:name="O_1207247"/>
      <w:bookmarkEnd w:id="7"/>
      <w:r w:rsidRPr="00EB0E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B0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Bold"/>
              <w:rPr>
                <w:lang w:val="en-NZ"/>
              </w:rPr>
            </w:pPr>
            <w:r w:rsidRPr="00EB0ED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Bold"/>
              <w:rPr>
                <w:lang w:val="en-NZ"/>
              </w:rPr>
            </w:pPr>
            <w:r w:rsidRPr="00EB0ED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Bold"/>
              <w:rPr>
                <w:lang w:val="en-NZ"/>
              </w:rPr>
            </w:pPr>
            <w:r w:rsidRPr="00EB0ED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ED3">
            <w:pPr>
              <w:pStyle w:val="BodyTextBold"/>
              <w:rPr>
                <w:lang w:val="en-NZ"/>
              </w:rPr>
            </w:pPr>
            <w:r w:rsidRPr="00EB0ED3">
              <w:t>Equivalence status</w:t>
            </w:r>
          </w:p>
        </w:tc>
      </w:tr>
      <w:tr w:rsidTr="00EB0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D3" w:rsidP="00EB0ED3">
            <w:pPr>
              <w:pStyle w:val="BodyText"/>
            </w:pPr>
            <w:r w:rsidRPr="00EB0ED3">
              <w:t xml:space="preserve">FWPCOT3325 </w:t>
            </w:r>
          </w:p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>Operate four wheel drive vehicle on unsealed roads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D3" w:rsidP="00EB0ED3">
            <w:pPr>
              <w:pStyle w:val="BodyText"/>
            </w:pPr>
            <w:r w:rsidRPr="00EB0ED3">
              <w:t>FWPCOT3259 Operate a four wheel drive on unsealed roads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D3" w:rsidP="00EB0ED3">
            <w:pPr>
              <w:pStyle w:val="BodyText"/>
            </w:pPr>
            <w:r w:rsidRPr="00EB0ED3">
              <w:t>Updated unit title</w:t>
            </w:r>
          </w:p>
          <w:p w:rsidR="00000000" w:rsidRPr="00EB0ED3" w:rsidP="00EB0ED3">
            <w:pPr>
              <w:pStyle w:val="BodyText"/>
            </w:pPr>
            <w:r w:rsidRPr="00EB0ED3">
              <w:t>Updated Elements and Performance Criteria</w:t>
            </w:r>
          </w:p>
          <w:p w:rsidR="00000000" w:rsidRPr="00EB0ED3" w:rsidP="00EB0ED3">
            <w:pPr>
              <w:pStyle w:val="BodyText"/>
            </w:pPr>
            <w:r w:rsidRPr="00EB0ED3">
              <w:t>Updated and ad</w:t>
            </w:r>
            <w:r w:rsidRPr="00EB0ED3">
              <w:t>ded new Knowledge Evidence and Performance Evidence</w:t>
            </w:r>
          </w:p>
          <w:p w:rsidR="00000000" w:rsidRPr="00EB0ED3" w:rsidP="00EB0ED3">
            <w:pPr>
              <w:pStyle w:val="BodyText"/>
            </w:pPr>
            <w:r w:rsidRPr="00EB0ED3">
              <w:t xml:space="preserve">Reworded Foundation Skills </w:t>
            </w:r>
          </w:p>
          <w:p w:rsidR="00000000" w:rsidP="00EB0ED3">
            <w:pPr>
              <w:pStyle w:val="BodyText"/>
              <w:rPr>
                <w:lang w:val="en-NZ"/>
              </w:rPr>
            </w:pPr>
            <w:r w:rsidRPr="00EB0ED3">
              <w:t xml:space="preserve">Updated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ED3" w:rsidP="00EB0ED3">
            <w:pPr>
              <w:pStyle w:val="BodyText"/>
            </w:pPr>
            <w:r w:rsidRPr="00EB0ED3">
              <w:t>Not equivalent</w:t>
            </w:r>
          </w:p>
        </w:tc>
      </w:tr>
    </w:tbl>
    <w:p w:rsidR="00000000" w:rsidRPr="00EB0ED3" w:rsidP="00EB0ED3">
      <w:pPr>
        <w:pStyle w:val="BodyText"/>
      </w:pPr>
    </w:p>
    <w:p w:rsidR="00000000" w:rsidRPr="00EB0ED3" w:rsidP="00EB0ED3">
      <w:pPr>
        <w:pStyle w:val="AllowPageBreak"/>
      </w:pPr>
    </w:p>
    <w:p w:rsidR="00000000" w:rsidRPr="00EB0ED3" w:rsidP="00EB0ED3">
      <w:pPr>
        <w:pStyle w:val="Heading1"/>
      </w:pPr>
      <w:bookmarkStart w:id="8" w:name="O_1207254"/>
      <w:bookmarkEnd w:id="8"/>
      <w:r w:rsidRPr="00EB0ED3">
        <w:t>Links</w:t>
      </w:r>
    </w:p>
    <w:p w:rsidR="00000000" w:rsidRPr="00EB0ED3" w:rsidP="0082611C">
      <w:pPr>
        <w:pStyle w:val="BodyText"/>
      </w:pPr>
      <w:r w:rsidRPr="00EB0E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8561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B0ED3" w:rsidP="00EB0ED3"/>
    <w:sectPr w:rsidSect="00EB0E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D3" w:rsidRPr="0082611C" w:rsidP="00826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11C" w:rsidP="00EB0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11C" w:rsidP="00EB0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611C" w:rsidP="00EB0E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ED3" w:rsidRPr="0082611C" w:rsidP="00826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11C" w:rsidRPr="002D2AF8" w:rsidP="00EB0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FWPCOT3325 Operate four wheel drive vehicle on unsealed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2611C" w:rsidP="00EB0E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DC3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F247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E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E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E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E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E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E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E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E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E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E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E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ED3"/>
  </w:style>
  <w:style w:type="character" w:customStyle="1" w:styleId="Heading1Char">
    <w:name w:val="Heading 1 Char"/>
    <w:basedOn w:val="DefaultParagraphFont"/>
    <w:link w:val="Heading1"/>
    <w:rsid w:val="00EB0E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E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E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0ED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B0ED3"/>
    <w:rPr>
      <w:i/>
    </w:rPr>
  </w:style>
  <w:style w:type="paragraph" w:customStyle="1" w:styleId="SuperHeading">
    <w:name w:val="SuperHeading"/>
    <w:basedOn w:val="Normal"/>
    <w:rsid w:val="00EB0E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E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0ED3"/>
    <w:rPr>
      <w:b/>
    </w:rPr>
  </w:style>
  <w:style w:type="character" w:customStyle="1" w:styleId="Heading2Char">
    <w:name w:val="Heading 2 Char"/>
    <w:basedOn w:val="DefaultParagraphFont"/>
    <w:link w:val="Heading2"/>
    <w:rsid w:val="00EB0E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E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E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E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E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E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E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E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E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E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E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E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E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E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E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0E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0ED3"/>
    <w:rPr>
      <w:b/>
      <w:spacing w:val="0"/>
    </w:rPr>
  </w:style>
  <w:style w:type="paragraph" w:customStyle="1" w:styleId="SuperTitle">
    <w:name w:val="SuperTitle"/>
    <w:basedOn w:val="Title"/>
    <w:rsid w:val="00EB0E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E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E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0E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0E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E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E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E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E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E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E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E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E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0E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E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E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ED3"/>
  </w:style>
  <w:style w:type="paragraph" w:styleId="TableofFigures">
    <w:name w:val="table of figures"/>
    <w:basedOn w:val="Normal"/>
    <w:next w:val="Normal"/>
    <w:semiHidden/>
    <w:rsid w:val="00EB0E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E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0ED3"/>
    <w:rPr>
      <w:rFonts w:ascii="Wingdings" w:hAnsi="Wingdings"/>
    </w:rPr>
  </w:style>
  <w:style w:type="paragraph" w:customStyle="1" w:styleId="TableHeading">
    <w:name w:val="Table Heading"/>
    <w:basedOn w:val="HeadingBase"/>
    <w:rsid w:val="00EB0E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ED3"/>
    <w:rPr>
      <w:color w:val="0033CC"/>
      <w:u w:val="none"/>
    </w:rPr>
  </w:style>
  <w:style w:type="paragraph" w:customStyle="1" w:styleId="BodyTextRight">
    <w:name w:val="Body Text Right"/>
    <w:basedOn w:val="BodyText"/>
    <w:rsid w:val="00EB0E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E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E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E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E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E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ED3"/>
    <w:rPr>
      <w:sz w:val="32"/>
    </w:rPr>
  </w:style>
  <w:style w:type="paragraph" w:customStyle="1" w:styleId="HeadingProcedure">
    <w:name w:val="Heading Procedure"/>
    <w:basedOn w:val="HeadingBase"/>
    <w:next w:val="Normal"/>
    <w:rsid w:val="00EB0E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ED3"/>
    <w:pPr>
      <w:spacing w:before="60" w:after="60"/>
    </w:pPr>
  </w:style>
  <w:style w:type="paragraph" w:styleId="ListContinue">
    <w:name w:val="List Continue"/>
    <w:basedOn w:val="List"/>
    <w:rsid w:val="00EB0ED3"/>
    <w:pPr>
      <w:ind w:firstLine="0"/>
    </w:pPr>
  </w:style>
  <w:style w:type="paragraph" w:customStyle="1" w:styleId="ListNote">
    <w:name w:val="List Note"/>
    <w:basedOn w:val="List"/>
    <w:rsid w:val="00EB0E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E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E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ED3"/>
    <w:rPr>
      <w:rFonts w:ascii="Courier New" w:hAnsi="Courier New"/>
    </w:rPr>
  </w:style>
  <w:style w:type="paragraph" w:customStyle="1" w:styleId="NoteBullet">
    <w:name w:val="Note Bullet"/>
    <w:basedOn w:val="Note"/>
    <w:rsid w:val="00EB0E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E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E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E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E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0E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E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ED3"/>
    <w:rPr>
      <w:b/>
      <w:smallCaps/>
    </w:rPr>
  </w:style>
  <w:style w:type="paragraph" w:customStyle="1" w:styleId="TableListNumber">
    <w:name w:val="Table List Number"/>
    <w:basedOn w:val="ListNumber"/>
    <w:rsid w:val="00EB0E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E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ED3"/>
    <w:pPr>
      <w:numPr>
        <w:numId w:val="8"/>
      </w:numPr>
    </w:pPr>
  </w:style>
  <w:style w:type="paragraph" w:customStyle="1" w:styleId="ListAlpha2">
    <w:name w:val="List Alpha 2"/>
    <w:basedOn w:val="List2"/>
    <w:rsid w:val="00EB0ED3"/>
    <w:pPr>
      <w:numPr>
        <w:numId w:val="7"/>
      </w:numPr>
    </w:pPr>
  </w:style>
  <w:style w:type="paragraph" w:styleId="List2">
    <w:name w:val="List 2"/>
    <w:basedOn w:val="BodyText"/>
    <w:rsid w:val="00EB0E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E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E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E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E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E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0ED3"/>
    <w:pPr>
      <w:numPr>
        <w:numId w:val="3"/>
      </w:numPr>
    </w:pPr>
  </w:style>
  <w:style w:type="paragraph" w:styleId="ListContinue2">
    <w:name w:val="List Continue 2"/>
    <w:basedOn w:val="List2"/>
    <w:rsid w:val="00EB0ED3"/>
    <w:pPr>
      <w:ind w:firstLine="0"/>
    </w:pPr>
  </w:style>
  <w:style w:type="paragraph" w:styleId="ListContinue3">
    <w:name w:val="List Continue 3"/>
    <w:basedOn w:val="List3"/>
    <w:rsid w:val="00EB0ED3"/>
    <w:pPr>
      <w:ind w:left="1021" w:firstLine="0"/>
    </w:pPr>
  </w:style>
  <w:style w:type="paragraph" w:styleId="ListContinue4">
    <w:name w:val="List Continue 4"/>
    <w:basedOn w:val="List4"/>
    <w:rsid w:val="00EB0ED3"/>
    <w:pPr>
      <w:ind w:firstLine="0"/>
    </w:pPr>
  </w:style>
  <w:style w:type="paragraph" w:styleId="ListContinue5">
    <w:name w:val="List Continue 5"/>
    <w:basedOn w:val="List5"/>
    <w:rsid w:val="00EB0ED3"/>
    <w:pPr>
      <w:ind w:firstLine="0"/>
    </w:pPr>
  </w:style>
  <w:style w:type="paragraph" w:styleId="ListNumber3">
    <w:name w:val="List Number 3"/>
    <w:basedOn w:val="List3"/>
    <w:rsid w:val="00EB0ED3"/>
    <w:pPr>
      <w:numPr>
        <w:numId w:val="4"/>
      </w:numPr>
    </w:pPr>
  </w:style>
  <w:style w:type="paragraph" w:styleId="ListNumber4">
    <w:name w:val="List Number 4"/>
    <w:basedOn w:val="List4"/>
    <w:rsid w:val="00EB0ED3"/>
    <w:pPr>
      <w:numPr>
        <w:numId w:val="5"/>
      </w:numPr>
    </w:pPr>
  </w:style>
  <w:style w:type="paragraph" w:styleId="ListNumber5">
    <w:name w:val="List Number 5"/>
    <w:basedOn w:val="List5"/>
    <w:rsid w:val="00EB0ED3"/>
    <w:pPr>
      <w:numPr>
        <w:numId w:val="6"/>
      </w:numPr>
    </w:pPr>
  </w:style>
  <w:style w:type="paragraph" w:styleId="BlockText">
    <w:name w:val="Block Text"/>
    <w:basedOn w:val="Normal"/>
    <w:rsid w:val="00EB0E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E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ED3"/>
    <w:rPr>
      <w:sz w:val="16"/>
      <w:vertAlign w:val="superscript"/>
    </w:rPr>
  </w:style>
  <w:style w:type="character" w:customStyle="1" w:styleId="Symbols">
    <w:name w:val="Symbols"/>
    <w:basedOn w:val="DefaultParagraphFont"/>
    <w:rsid w:val="00EB0ED3"/>
    <w:rPr>
      <w:rFonts w:ascii="Symbol" w:hAnsi="Symbol"/>
    </w:rPr>
  </w:style>
  <w:style w:type="character" w:customStyle="1" w:styleId="MenuOptions">
    <w:name w:val="Menu Options"/>
    <w:basedOn w:val="DefaultParagraphFont"/>
    <w:rsid w:val="00EB0E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ED3"/>
    <w:rPr>
      <w:b/>
    </w:rPr>
  </w:style>
  <w:style w:type="character" w:customStyle="1" w:styleId="Underlined">
    <w:name w:val="Underlined"/>
    <w:basedOn w:val="DefaultParagraphFont"/>
    <w:rsid w:val="00EB0ED3"/>
    <w:rPr>
      <w:u w:val="single"/>
    </w:rPr>
  </w:style>
  <w:style w:type="paragraph" w:customStyle="1" w:styleId="TableBodyTextRight">
    <w:name w:val="Table Body Text Right"/>
    <w:basedOn w:val="TableBodyText"/>
    <w:rsid w:val="00EB0E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ED3"/>
    <w:rPr>
      <w:sz w:val="18"/>
    </w:rPr>
  </w:style>
  <w:style w:type="paragraph" w:customStyle="1" w:styleId="BodySmallRight">
    <w:name w:val="Body Small Right"/>
    <w:basedOn w:val="BodyTextRight"/>
    <w:rsid w:val="00EB0ED3"/>
    <w:rPr>
      <w:sz w:val="18"/>
      <w:szCs w:val="18"/>
    </w:rPr>
  </w:style>
  <w:style w:type="paragraph" w:customStyle="1" w:styleId="MarginEdition">
    <w:name w:val="Margin Edition"/>
    <w:basedOn w:val="MarginNote"/>
    <w:rsid w:val="00EB0E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ED3"/>
    <w:rPr>
      <w:sz w:val="2"/>
      <w:szCs w:val="2"/>
    </w:rPr>
  </w:style>
  <w:style w:type="character" w:customStyle="1" w:styleId="Small">
    <w:name w:val="Small"/>
    <w:basedOn w:val="DefaultParagraphFont"/>
    <w:rsid w:val="00EB0ED3"/>
    <w:rPr>
      <w:sz w:val="16"/>
    </w:rPr>
  </w:style>
  <w:style w:type="paragraph" w:customStyle="1" w:styleId="WideTable">
    <w:name w:val="Wide Table"/>
    <w:basedOn w:val="Normal"/>
    <w:rsid w:val="00EB0E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ED3"/>
  </w:style>
  <w:style w:type="paragraph" w:styleId="Quote">
    <w:name w:val="Quote"/>
    <w:basedOn w:val="Heading1"/>
    <w:link w:val="QuoteChar"/>
    <w:qFormat/>
    <w:rsid w:val="00EB0E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E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ED3"/>
    <w:pPr>
      <w:pageBreakBefore/>
    </w:pPr>
  </w:style>
  <w:style w:type="paragraph" w:customStyle="1" w:styleId="Border">
    <w:name w:val="Border"/>
    <w:basedOn w:val="Normal"/>
    <w:qFormat/>
    <w:rsid w:val="00EB0E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E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E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E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E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E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E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E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E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ED3"/>
    <w:rPr>
      <w:u w:val="single"/>
    </w:rPr>
  </w:style>
  <w:style w:type="character" w:customStyle="1" w:styleId="BoldandItalics">
    <w:name w:val="Bold and Italics"/>
    <w:qFormat/>
    <w:rsid w:val="00EB0ED3"/>
    <w:rPr>
      <w:b/>
      <w:i/>
      <w:u w:val="none"/>
    </w:rPr>
  </w:style>
  <w:style w:type="paragraph" w:styleId="BalloonText">
    <w:name w:val="Balloon Text"/>
    <w:basedOn w:val="Normal"/>
    <w:link w:val="BalloonTextChar"/>
    <w:rsid w:val="00EB0E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E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E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E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E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E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E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6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3973</Characters>
  <Application>Microsoft Office Word</Application>
  <DocSecurity>0</DocSecurity>
  <Lines>141</Lines>
  <Paragraphs>90</Paragraphs>
  <ScaleCrop>false</ScaleCrop>
  <Company>Author-it Software Corporation Ltd.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FWPCOT3325 Operate four wheel drive vehicle on unsealed roads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