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00C03" w:rsidP="00100C0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FWPCOT3323 Assess wood materials visually</w:t>
      </w:r>
      <w:r>
        <w:fldChar w:fldCharType="end"/>
      </w:r>
    </w:p>
    <w:p w:rsidR="00100C03" w:rsidP="00100C03">
      <w:pPr>
        <w:pStyle w:val="Version"/>
        <w:sectPr w:rsidSect="0051344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13445" w:rsidP="00513445">
      <w:pPr>
        <w:pStyle w:val="SuperHeading"/>
      </w:pPr>
      <w:r w:rsidRPr="00513445">
        <w:t>FWPCOT3323 Assess wood materials visually</w:t>
      </w:r>
    </w:p>
    <w:p w:rsidR="00000000" w:rsidRPr="00513445" w:rsidP="00513445">
      <w:pPr>
        <w:pStyle w:val="Heading1"/>
      </w:pPr>
      <w:bookmarkStart w:id="1" w:name="O_1207201"/>
      <w:bookmarkEnd w:id="1"/>
      <w:r w:rsidRPr="0051344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1344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445">
            <w:pPr>
              <w:pStyle w:val="BodyTextBold"/>
              <w:rPr>
                <w:lang w:val="en-NZ"/>
              </w:rPr>
            </w:pPr>
            <w:r w:rsidRPr="00513445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445">
            <w:pPr>
              <w:pStyle w:val="BodyTextBold"/>
              <w:rPr>
                <w:lang w:val="en-NZ"/>
              </w:rPr>
            </w:pPr>
            <w:r w:rsidRPr="00513445">
              <w:t>Comments</w:t>
            </w:r>
          </w:p>
        </w:tc>
      </w:tr>
      <w:tr w:rsidTr="0051344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445">
            <w:pPr>
              <w:pStyle w:val="BodyText"/>
              <w:rPr>
                <w:lang w:val="en-NZ"/>
              </w:rPr>
            </w:pPr>
            <w:r w:rsidRPr="00513445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3445" w:rsidP="00513445">
            <w:pPr>
              <w:pStyle w:val="BodyText"/>
            </w:pPr>
            <w:r w:rsidRPr="00513445">
              <w:t>This version released with FWP Forest and Wood Products Training Package Version 7.0.</w:t>
            </w:r>
          </w:p>
        </w:tc>
      </w:tr>
    </w:tbl>
    <w:p w:rsidR="00000000" w:rsidRPr="00513445" w:rsidP="00513445">
      <w:pPr>
        <w:pStyle w:val="BodyText"/>
      </w:pPr>
    </w:p>
    <w:p w:rsidR="00000000" w:rsidRPr="00513445" w:rsidP="00513445">
      <w:pPr>
        <w:pStyle w:val="AllowPageBreak"/>
      </w:pPr>
    </w:p>
    <w:p w:rsidR="00000000" w:rsidRPr="00513445" w:rsidP="00513445">
      <w:pPr>
        <w:pStyle w:val="Heading1"/>
      </w:pPr>
      <w:bookmarkStart w:id="2" w:name="O_1207202"/>
      <w:bookmarkEnd w:id="2"/>
      <w:r w:rsidRPr="00513445">
        <w:t>Application</w:t>
      </w:r>
    </w:p>
    <w:p w:rsidR="00000000" w:rsidRPr="00513445" w:rsidP="00100C03">
      <w:pPr>
        <w:pStyle w:val="BodyText"/>
      </w:pPr>
      <w:r w:rsidRPr="00513445">
        <w:t>This unit describes the skills and knowledge required to visually assess the characteris</w:t>
      </w:r>
      <w:r w:rsidRPr="00513445">
        <w:t>tics of wood materials, identify any defects and imperfections, and forward the materials for storage or further processing.</w:t>
      </w:r>
    </w:p>
    <w:p w:rsidR="00000000" w:rsidRPr="00513445" w:rsidP="00100C03">
      <w:pPr>
        <w:pStyle w:val="BodyText"/>
      </w:pPr>
      <w:r w:rsidRPr="00513445">
        <w:t xml:space="preserve">The unit applies to individuals who assess materials visually in the forest and wood products industry. </w:t>
      </w:r>
    </w:p>
    <w:p w:rsidR="00000000" w:rsidRPr="00513445" w:rsidP="00100C03">
      <w:pPr>
        <w:pStyle w:val="BodyText"/>
      </w:pPr>
      <w:r w:rsidRPr="00513445">
        <w:t>All work must be carried o</w:t>
      </w:r>
      <w:r w:rsidRPr="00513445">
        <w:t xml:space="preserve">ut to comply with workplace procedures, according to state/territory health and safety regulations, legislation and standards that apply to the workplace. </w:t>
      </w:r>
    </w:p>
    <w:p w:rsidR="00000000" w:rsidRPr="00513445" w:rsidP="00100C03">
      <w:pPr>
        <w:pStyle w:val="BodyText"/>
      </w:pPr>
      <w:r w:rsidRPr="00513445">
        <w:t>No licensing, legislative or certification requirements apply to this unit at the time of publicatio</w:t>
      </w:r>
      <w:r w:rsidRPr="00513445">
        <w:t xml:space="preserve">n. </w:t>
      </w:r>
    </w:p>
    <w:p w:rsidR="00000000" w:rsidRPr="00513445" w:rsidP="00513445">
      <w:pPr>
        <w:pStyle w:val="Heading1"/>
      </w:pPr>
      <w:bookmarkStart w:id="3" w:name="O_1207203"/>
      <w:bookmarkEnd w:id="3"/>
      <w:r w:rsidRPr="00513445">
        <w:t>Pre-requisite Unit</w:t>
      </w:r>
    </w:p>
    <w:p w:rsidR="00000000" w:rsidRPr="00513445" w:rsidP="00100C03">
      <w:pPr>
        <w:pStyle w:val="BodyText"/>
      </w:pPr>
      <w:r w:rsidRPr="00513445">
        <w:t>Nil</w:t>
      </w:r>
    </w:p>
    <w:p w:rsidR="00000000" w:rsidRPr="00513445" w:rsidP="00513445">
      <w:pPr>
        <w:pStyle w:val="Heading1"/>
      </w:pPr>
      <w:bookmarkStart w:id="4" w:name="O_1207205"/>
      <w:bookmarkEnd w:id="4"/>
      <w:r w:rsidRPr="00513445">
        <w:t>Unit Sector</w:t>
      </w:r>
    </w:p>
    <w:p w:rsidR="00000000" w:rsidRPr="00513445" w:rsidP="00100C03">
      <w:pPr>
        <w:pStyle w:val="BodyText"/>
      </w:pPr>
      <w:r w:rsidRPr="00513445">
        <w:t>Common Technical (COT)</w:t>
      </w:r>
    </w:p>
    <w:p w:rsidR="00000000" w:rsidRPr="00513445" w:rsidP="00513445">
      <w:pPr>
        <w:pStyle w:val="Heading1"/>
      </w:pPr>
      <w:bookmarkStart w:id="5" w:name="O_1207206"/>
      <w:bookmarkEnd w:id="5"/>
      <w:r w:rsidRPr="00513445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00C0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445">
            <w:pPr>
              <w:pStyle w:val="BodyTextBold"/>
              <w:rPr>
                <w:lang w:val="en-NZ"/>
              </w:rPr>
            </w:pPr>
            <w:r w:rsidRPr="00513445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445">
            <w:pPr>
              <w:pStyle w:val="BodyTextBold"/>
              <w:rPr>
                <w:lang w:val="en-NZ"/>
              </w:rPr>
            </w:pPr>
            <w:r w:rsidRPr="00513445">
              <w:t>Performance Criteria</w:t>
            </w:r>
          </w:p>
        </w:tc>
      </w:tr>
      <w:tr w:rsidTr="00100C0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3445" w:rsidP="00513445">
            <w:pPr>
              <w:pStyle w:val="BodyText"/>
            </w:pPr>
            <w:r w:rsidRPr="00513445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445">
            <w:pPr>
              <w:pStyle w:val="BodyText"/>
              <w:rPr>
                <w:lang w:val="en-NZ"/>
              </w:rPr>
            </w:pPr>
            <w:r w:rsidRPr="0051344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00C0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445">
            <w:pPr>
              <w:pStyle w:val="BodyText"/>
              <w:rPr>
                <w:lang w:val="en-NZ"/>
              </w:rPr>
            </w:pPr>
            <w:r w:rsidRPr="00513445">
              <w:t>1. Prepare for visual assessment of wood materials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3445" w:rsidP="00513445">
            <w:pPr>
              <w:pStyle w:val="BodyText"/>
            </w:pPr>
            <w:r w:rsidRPr="00513445">
              <w:t>1.1 Determine job requirements from work order or instruction, and where required seek clarification from ap</w:t>
            </w:r>
            <w:r w:rsidRPr="00513445">
              <w:t>propriate personnel</w:t>
            </w:r>
          </w:p>
          <w:p w:rsidR="00000000" w:rsidRPr="00513445" w:rsidP="00513445">
            <w:pPr>
              <w:pStyle w:val="BodyText"/>
            </w:pPr>
            <w:r w:rsidRPr="00513445">
              <w:t xml:space="preserve">1.2 Confirm safety and environmental requirements for the task </w:t>
            </w:r>
            <w:r w:rsidRPr="00513445">
              <w:t>according to workplace procedures</w:t>
            </w:r>
          </w:p>
          <w:p w:rsidR="00000000" w:rsidRPr="00513445" w:rsidP="00513445">
            <w:pPr>
              <w:pStyle w:val="BodyText"/>
            </w:pPr>
            <w:r w:rsidRPr="00513445">
              <w:t>1.3 Identify, assess and take actions to mitigate hazards and associated risks related to work task</w:t>
            </w:r>
          </w:p>
          <w:p w:rsidR="00000000" w:rsidRPr="00513445" w:rsidP="00513445">
            <w:pPr>
              <w:pStyle w:val="BodyText"/>
            </w:pPr>
            <w:r w:rsidRPr="00513445">
              <w:t>1.4 Identify and confirm material to be visually assessed</w:t>
            </w:r>
          </w:p>
          <w:p w:rsidR="00000000" w:rsidRPr="00513445" w:rsidP="00513445">
            <w:pPr>
              <w:pStyle w:val="BodyText"/>
            </w:pPr>
            <w:r w:rsidRPr="00513445">
              <w:t>1.5 Select and check operational effectiveness of tools and equipment required for visually assessing materials</w:t>
            </w:r>
          </w:p>
          <w:p w:rsidR="00000000" w:rsidP="00513445">
            <w:pPr>
              <w:pStyle w:val="BodyText"/>
              <w:rPr>
                <w:lang w:val="en-NZ"/>
              </w:rPr>
            </w:pPr>
            <w:r w:rsidRPr="00513445">
              <w:t>1.6 Identify options for processing materials following assessment</w:t>
            </w:r>
          </w:p>
        </w:tc>
      </w:tr>
      <w:tr w:rsidTr="00100C0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445">
            <w:pPr>
              <w:pStyle w:val="BodyText"/>
              <w:rPr>
                <w:lang w:val="en-NZ"/>
              </w:rPr>
            </w:pPr>
            <w:r w:rsidRPr="00513445">
              <w:t>2. Assess wood mat</w:t>
            </w:r>
            <w:r w:rsidRPr="00513445">
              <w:t>erial visually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3445" w:rsidP="00513445">
            <w:pPr>
              <w:pStyle w:val="BodyText"/>
            </w:pPr>
            <w:r w:rsidRPr="00513445">
              <w:t>2.1 Assess material visually against industry standards to identify the characteristics of the material and any defects</w:t>
            </w:r>
          </w:p>
          <w:p w:rsidR="00000000" w:rsidRPr="00513445" w:rsidP="00513445">
            <w:pPr>
              <w:pStyle w:val="BodyText"/>
            </w:pPr>
            <w:r w:rsidRPr="00513445">
              <w:t>2.2 Mark defects for treatment according to workplace procedures</w:t>
            </w:r>
          </w:p>
          <w:p w:rsidR="00000000" w:rsidP="00513445">
            <w:pPr>
              <w:pStyle w:val="BodyText"/>
              <w:rPr>
                <w:lang w:val="en-NZ"/>
              </w:rPr>
            </w:pPr>
            <w:r w:rsidRPr="00513445">
              <w:t>2.3 Record and report assessment outcomes</w:t>
            </w:r>
          </w:p>
        </w:tc>
      </w:tr>
      <w:tr w:rsidTr="00100C0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445">
            <w:pPr>
              <w:pStyle w:val="BodyText"/>
              <w:rPr>
                <w:lang w:val="en-NZ"/>
              </w:rPr>
            </w:pPr>
            <w:r w:rsidRPr="00513445">
              <w:t>3. Distribute</w:t>
            </w:r>
            <w:r w:rsidRPr="00513445">
              <w:t xml:space="preserve"> wood material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3445" w:rsidP="00513445">
            <w:pPr>
              <w:pStyle w:val="BodyText"/>
            </w:pPr>
            <w:r w:rsidRPr="00513445">
              <w:t>3.1 Forward materials for storage or further processing according to workplace procedures</w:t>
            </w:r>
          </w:p>
          <w:p w:rsidR="00000000" w:rsidRPr="00513445" w:rsidP="00513445">
            <w:pPr>
              <w:pStyle w:val="BodyText"/>
            </w:pPr>
            <w:r w:rsidRPr="00513445">
              <w:t>3.2 Dispose of, recycle or reuse sub-standard materials according to workplace procedures</w:t>
            </w:r>
          </w:p>
          <w:p w:rsidR="00000000" w:rsidRPr="00513445" w:rsidP="00513445">
            <w:pPr>
              <w:pStyle w:val="BodyText"/>
            </w:pPr>
            <w:r w:rsidRPr="00513445">
              <w:t>3.3 Monitor on-site movement of material according to workpla</w:t>
            </w:r>
            <w:r w:rsidRPr="00513445">
              <w:t>ce procedures</w:t>
            </w:r>
          </w:p>
          <w:p w:rsidR="00000000" w:rsidRPr="00513445" w:rsidP="00513445">
            <w:pPr>
              <w:pStyle w:val="BodyText"/>
            </w:pPr>
            <w:r w:rsidRPr="00513445">
              <w:t>3.4 Label material for storage according to workplace procedures</w:t>
            </w:r>
          </w:p>
        </w:tc>
      </w:tr>
    </w:tbl>
    <w:p w:rsidR="00000000" w:rsidRPr="00513445" w:rsidP="00513445">
      <w:pPr>
        <w:pStyle w:val="BodyText"/>
      </w:pPr>
    </w:p>
    <w:p w:rsidR="00000000" w:rsidRPr="00513445" w:rsidP="00513445">
      <w:pPr>
        <w:pStyle w:val="AllowPageBreak"/>
      </w:pPr>
    </w:p>
    <w:p w:rsidR="00000000" w:rsidRPr="00513445" w:rsidP="00513445">
      <w:pPr>
        <w:pStyle w:val="Heading1"/>
      </w:pPr>
      <w:bookmarkStart w:id="6" w:name="O_1207207"/>
      <w:bookmarkEnd w:id="6"/>
      <w:r w:rsidRPr="00513445">
        <w:t>Foundation Skills</w:t>
      </w:r>
    </w:p>
    <w:p w:rsidR="00000000" w:rsidRPr="00100C03" w:rsidP="00100C03">
      <w:pPr>
        <w:pStyle w:val="BodyText"/>
        <w:rPr>
          <w:i/>
        </w:rPr>
      </w:pPr>
      <w:r w:rsidRPr="00100C03">
        <w:rPr>
          <w:rStyle w:val="Emphasis"/>
        </w:rPr>
        <w:t>This section describes those language, literacy, numeracy and employment skills that are essential for performance in this unit of compete</w:t>
      </w:r>
      <w:r w:rsidRPr="00100C03">
        <w:rPr>
          <w:rStyle w:val="Emphasis"/>
        </w:rPr>
        <w:t>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1344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445">
            <w:pPr>
              <w:pStyle w:val="BodyTextBold"/>
              <w:rPr>
                <w:lang w:val="en-NZ"/>
              </w:rPr>
            </w:pPr>
            <w:r w:rsidRPr="00513445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445">
            <w:pPr>
              <w:pStyle w:val="BodyTextBold"/>
              <w:rPr>
                <w:lang w:val="en-NZ"/>
              </w:rPr>
            </w:pPr>
            <w:r w:rsidRPr="00513445">
              <w:t>Description</w:t>
            </w:r>
          </w:p>
        </w:tc>
      </w:tr>
      <w:tr w:rsidTr="0051344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445">
            <w:pPr>
              <w:pStyle w:val="BodyText"/>
              <w:rPr>
                <w:lang w:val="en-NZ"/>
              </w:rPr>
            </w:pPr>
            <w:r w:rsidRPr="00513445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445">
            <w:pPr>
              <w:pStyle w:val="ListBullet"/>
              <w:rPr>
                <w:lang w:val="en-NZ"/>
              </w:rPr>
            </w:pPr>
            <w:r w:rsidRPr="00513445">
              <w:t>Use technical language to describe material characteristics</w:t>
            </w:r>
          </w:p>
        </w:tc>
      </w:tr>
      <w:tr w:rsidTr="0051344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445">
            <w:pPr>
              <w:pStyle w:val="BodyText"/>
              <w:rPr>
                <w:lang w:val="en-NZ"/>
              </w:rPr>
            </w:pPr>
            <w:r w:rsidRPr="00513445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445">
            <w:pPr>
              <w:pStyle w:val="ListBullet"/>
              <w:rPr>
                <w:lang w:val="en-NZ"/>
              </w:rPr>
            </w:pPr>
            <w:r w:rsidRPr="00513445">
              <w:t xml:space="preserve">Use routine text and technical terms in written materials assessment reports </w:t>
            </w:r>
          </w:p>
        </w:tc>
      </w:tr>
      <w:tr w:rsidTr="0051344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445">
            <w:pPr>
              <w:pStyle w:val="BodyText"/>
              <w:rPr>
                <w:lang w:val="en-NZ"/>
              </w:rPr>
            </w:pPr>
            <w:r w:rsidRPr="00513445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445">
            <w:pPr>
              <w:pStyle w:val="ListBullet"/>
              <w:rPr>
                <w:lang w:val="en-NZ"/>
              </w:rPr>
            </w:pPr>
            <w:r w:rsidRPr="00513445">
              <w:t xml:space="preserve">Ask questions to clarify industry standards for materials to be assessed </w:t>
            </w:r>
          </w:p>
        </w:tc>
      </w:tr>
      <w:tr w:rsidTr="0051344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445">
            <w:pPr>
              <w:pStyle w:val="BodyText"/>
              <w:rPr>
                <w:lang w:val="en-NZ"/>
              </w:rPr>
            </w:pPr>
            <w:r w:rsidRPr="00513445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3445" w:rsidP="00513445">
            <w:pPr>
              <w:pStyle w:val="ListBullet"/>
            </w:pPr>
            <w:r w:rsidRPr="00513445">
              <w:t>Interpret numerical and graphical information related to production and wood flow planning</w:t>
            </w:r>
          </w:p>
        </w:tc>
      </w:tr>
    </w:tbl>
    <w:p w:rsidR="00000000" w:rsidRPr="00513445" w:rsidP="00513445">
      <w:pPr>
        <w:pStyle w:val="BodyText"/>
      </w:pPr>
    </w:p>
    <w:p w:rsidR="00000000" w:rsidRPr="00513445" w:rsidP="00513445">
      <w:pPr>
        <w:pStyle w:val="AllowPageBreak"/>
      </w:pPr>
    </w:p>
    <w:p w:rsidR="00000000" w:rsidRPr="00513445" w:rsidP="00513445">
      <w:pPr>
        <w:pStyle w:val="Heading1"/>
      </w:pPr>
      <w:bookmarkStart w:id="7" w:name="O_1207209"/>
      <w:bookmarkEnd w:id="7"/>
      <w:r w:rsidRPr="00513445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51344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445">
            <w:pPr>
              <w:pStyle w:val="BodyTextBold"/>
              <w:rPr>
                <w:lang w:val="en-NZ"/>
              </w:rPr>
            </w:pPr>
            <w:r w:rsidRPr="00513445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445">
            <w:pPr>
              <w:pStyle w:val="BodyTextBold"/>
              <w:rPr>
                <w:lang w:val="en-NZ"/>
              </w:rPr>
            </w:pPr>
            <w:r w:rsidRPr="00513445">
              <w:t>Cod</w:t>
            </w:r>
            <w:r w:rsidRPr="00513445">
              <w:t>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445">
            <w:pPr>
              <w:pStyle w:val="BodyTextBold"/>
              <w:rPr>
                <w:lang w:val="en-NZ"/>
              </w:rPr>
            </w:pPr>
            <w:r w:rsidRPr="00513445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445">
            <w:pPr>
              <w:pStyle w:val="BodyTextBold"/>
              <w:rPr>
                <w:lang w:val="en-NZ"/>
              </w:rPr>
            </w:pPr>
            <w:r w:rsidRPr="00513445">
              <w:t>Equivalence status</w:t>
            </w:r>
          </w:p>
        </w:tc>
      </w:tr>
      <w:tr w:rsidTr="0051344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3445" w:rsidP="00513445">
            <w:pPr>
              <w:pStyle w:val="BodyText"/>
            </w:pPr>
            <w:r w:rsidRPr="00513445">
              <w:t>FWPCOT3323 Assess wood materials visually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3445" w:rsidP="00513445">
            <w:pPr>
              <w:pStyle w:val="BodyText"/>
            </w:pPr>
            <w:r w:rsidRPr="00513445">
              <w:t>FWPCOR3204 Visually assess materials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3445" w:rsidP="00513445">
            <w:pPr>
              <w:pStyle w:val="BodyText"/>
            </w:pPr>
            <w:r w:rsidRPr="00513445">
              <w:t>Updated unit title</w:t>
            </w:r>
          </w:p>
          <w:p w:rsidR="00000000" w:rsidRPr="00513445" w:rsidP="00513445">
            <w:pPr>
              <w:pStyle w:val="BodyText"/>
            </w:pPr>
            <w:r w:rsidRPr="00513445">
              <w:t>Updated Application Statement</w:t>
            </w:r>
          </w:p>
          <w:p w:rsidR="00000000" w:rsidRPr="00513445" w:rsidP="00513445">
            <w:pPr>
              <w:pStyle w:val="BodyText"/>
            </w:pPr>
            <w:r w:rsidRPr="00513445">
              <w:t>Minor updates to Elements, Performance</w:t>
            </w:r>
            <w:r w:rsidRPr="00513445">
              <w:t xml:space="preserve"> Criteria and Knowledge Evidence</w:t>
            </w:r>
          </w:p>
          <w:p w:rsidR="00000000" w:rsidP="00513445">
            <w:pPr>
              <w:pStyle w:val="BodyText"/>
              <w:rPr>
                <w:lang w:val="en-NZ"/>
              </w:rPr>
            </w:pPr>
            <w:r w:rsidRPr="00513445">
              <w:t xml:space="preserve">Updated Performance Evidence, Foundation Skills and Assessment Conditions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3445" w:rsidP="00513445">
            <w:pPr>
              <w:pStyle w:val="BodyText"/>
            </w:pPr>
            <w:r w:rsidRPr="00513445">
              <w:t xml:space="preserve">Equivalent </w:t>
            </w:r>
          </w:p>
          <w:p w:rsidR="00000000" w:rsidRPr="00513445" w:rsidP="00513445">
            <w:pPr>
              <w:pStyle w:val="BodyText"/>
            </w:pPr>
          </w:p>
        </w:tc>
      </w:tr>
    </w:tbl>
    <w:p w:rsidR="00000000" w:rsidRPr="00513445" w:rsidP="00513445">
      <w:pPr>
        <w:pStyle w:val="BodyText"/>
      </w:pPr>
    </w:p>
    <w:p w:rsidR="00000000" w:rsidRPr="00513445" w:rsidP="00513445">
      <w:pPr>
        <w:pStyle w:val="AllowPageBreak"/>
      </w:pPr>
    </w:p>
    <w:p w:rsidR="00000000" w:rsidRPr="00513445" w:rsidP="00513445">
      <w:pPr>
        <w:pStyle w:val="Heading1"/>
      </w:pPr>
      <w:bookmarkStart w:id="8" w:name="O_1207216"/>
      <w:bookmarkEnd w:id="8"/>
      <w:r w:rsidRPr="00513445">
        <w:t>Links</w:t>
      </w:r>
    </w:p>
    <w:p w:rsidR="00000000" w:rsidRPr="00513445" w:rsidP="00100C03">
      <w:pPr>
        <w:pStyle w:val="BodyText"/>
      </w:pPr>
      <w:r w:rsidRPr="0051344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C3285C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513445" w:rsidP="00100C03">
      <w:pPr>
        <w:pStyle w:val="BodyText"/>
        <w:sectPr w:rsidSect="0051344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13445" w:rsidP="00513445">
      <w:pPr>
        <w:pStyle w:val="SuperHeading"/>
      </w:pPr>
      <w:r w:rsidRPr="00513445">
        <w:t>Assessment Requirements for FWPCOT3323 Assess wood materials visually</w:t>
      </w:r>
    </w:p>
    <w:p w:rsidR="00000000" w:rsidRPr="00513445" w:rsidP="00513445">
      <w:pPr>
        <w:pStyle w:val="Heading1"/>
      </w:pPr>
      <w:bookmarkStart w:id="9" w:name="O_1207211"/>
      <w:bookmarkEnd w:id="9"/>
      <w:r w:rsidRPr="0051344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1344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445">
            <w:pPr>
              <w:pStyle w:val="BodyTextBold"/>
              <w:rPr>
                <w:lang w:val="en-NZ"/>
              </w:rPr>
            </w:pPr>
            <w:r w:rsidRPr="00513445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445">
            <w:pPr>
              <w:pStyle w:val="BodyTextBold"/>
              <w:rPr>
                <w:lang w:val="en-NZ"/>
              </w:rPr>
            </w:pPr>
            <w:r w:rsidRPr="00513445">
              <w:t>Comments</w:t>
            </w:r>
          </w:p>
        </w:tc>
      </w:tr>
      <w:tr w:rsidTr="0051344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445">
            <w:pPr>
              <w:pStyle w:val="BodyText"/>
              <w:rPr>
                <w:lang w:val="en-NZ"/>
              </w:rPr>
            </w:pPr>
            <w:r w:rsidRPr="00513445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3445" w:rsidP="00513445">
            <w:pPr>
              <w:pStyle w:val="BodyText"/>
            </w:pPr>
            <w:r w:rsidRPr="00513445">
              <w:t>This version released with FWP Forest and Wood Products Training Package Version 7.0.</w:t>
            </w:r>
          </w:p>
        </w:tc>
      </w:tr>
    </w:tbl>
    <w:p w:rsidR="00000000" w:rsidRPr="00513445" w:rsidP="00513445">
      <w:pPr>
        <w:pStyle w:val="BodyText"/>
      </w:pPr>
    </w:p>
    <w:p w:rsidR="00000000" w:rsidRPr="00513445" w:rsidP="00513445">
      <w:pPr>
        <w:pStyle w:val="AllowPageBreak"/>
      </w:pPr>
    </w:p>
    <w:p w:rsidR="00000000" w:rsidRPr="00513445" w:rsidP="00513445">
      <w:pPr>
        <w:pStyle w:val="Heading1"/>
      </w:pPr>
      <w:bookmarkStart w:id="10" w:name="O_1207212"/>
      <w:bookmarkEnd w:id="10"/>
      <w:r w:rsidRPr="00513445">
        <w:t>Performance Evidence</w:t>
      </w:r>
    </w:p>
    <w:p w:rsidR="00000000" w:rsidRPr="00513445" w:rsidP="00100C03">
      <w:pPr>
        <w:pStyle w:val="BodyText"/>
      </w:pPr>
      <w:r w:rsidRPr="00513445">
        <w:t xml:space="preserve">An individual demonstrating competency must satisfy all of the elements and performance criteria in this unit. </w:t>
      </w:r>
    </w:p>
    <w:p w:rsidR="00000000" w:rsidRPr="00513445" w:rsidP="00100C03">
      <w:pPr>
        <w:pStyle w:val="BodyText"/>
      </w:pPr>
      <w:r w:rsidRPr="00513445">
        <w:t>There must be ev</w:t>
      </w:r>
      <w:r w:rsidRPr="00513445">
        <w:t>idence that the individual has:</w:t>
      </w:r>
    </w:p>
    <w:p w:rsidR="00000000" w:rsidRPr="00513445" w:rsidP="00513445">
      <w:pPr>
        <w:pStyle w:val="ListBullet"/>
      </w:pPr>
      <w:r w:rsidRPr="00513445">
        <w:t>assessed visually two different wood materials used in a forest or wood products operation against industry standards</w:t>
      </w:r>
    </w:p>
    <w:p w:rsidR="00000000" w:rsidRPr="00513445" w:rsidP="00513445">
      <w:pPr>
        <w:pStyle w:val="ListBullet"/>
      </w:pPr>
      <w:r w:rsidRPr="00513445">
        <w:t>identified any defects and imperfections of the assessed wood material</w:t>
      </w:r>
    </w:p>
    <w:p w:rsidR="00000000" w:rsidRPr="00513445" w:rsidP="00513445">
      <w:pPr>
        <w:pStyle w:val="ListBullet"/>
      </w:pPr>
      <w:r w:rsidRPr="00513445">
        <w:t>labelled and transferred assessed wood material to a storage facility or for further processing according to workplace procedures.</w:t>
      </w:r>
    </w:p>
    <w:p w:rsidR="00000000" w:rsidRPr="00513445" w:rsidP="00513445">
      <w:pPr>
        <w:pStyle w:val="AllowPageBreak"/>
      </w:pPr>
    </w:p>
    <w:p w:rsidR="00000000" w:rsidRPr="00513445" w:rsidP="00513445">
      <w:pPr>
        <w:pStyle w:val="Heading1"/>
      </w:pPr>
      <w:bookmarkStart w:id="11" w:name="O_1207213"/>
      <w:bookmarkEnd w:id="11"/>
      <w:r w:rsidRPr="00513445">
        <w:t>Knowledge Evidence</w:t>
      </w:r>
    </w:p>
    <w:p w:rsidR="00000000" w:rsidRPr="00513445" w:rsidP="00100C03">
      <w:pPr>
        <w:pStyle w:val="BodyText"/>
      </w:pPr>
      <w:r w:rsidRPr="00513445">
        <w:t>An individual must be able to demonstrate the knowledge required to perform the tasks outlined in the elements and performance criteria of this unit. This includes knowledge of:</w:t>
      </w:r>
    </w:p>
    <w:p w:rsidR="00000000" w:rsidRPr="00513445" w:rsidP="00513445">
      <w:pPr>
        <w:pStyle w:val="ListBullet"/>
      </w:pPr>
      <w:r w:rsidRPr="00513445">
        <w:t xml:space="preserve">industry standards and codes of practice related to the visual assessment of </w:t>
      </w:r>
      <w:r w:rsidRPr="00513445">
        <w:t>wood materials</w:t>
      </w:r>
    </w:p>
    <w:p w:rsidR="00000000" w:rsidRPr="00513445" w:rsidP="00513445">
      <w:pPr>
        <w:pStyle w:val="ListBullet"/>
      </w:pPr>
      <w:r w:rsidRPr="00513445">
        <w:t>environmental protection requirements relevant to forest or wood products operations:</w:t>
      </w:r>
    </w:p>
    <w:p w:rsidR="00000000" w:rsidRPr="00513445" w:rsidP="00513445">
      <w:pPr>
        <w:pStyle w:val="ListBullet2"/>
      </w:pPr>
      <w:r w:rsidRPr="00513445">
        <w:t>safe disposal of waste material</w:t>
      </w:r>
    </w:p>
    <w:p w:rsidR="00000000" w:rsidRPr="00513445" w:rsidP="00513445">
      <w:pPr>
        <w:pStyle w:val="ListBullet2"/>
      </w:pPr>
      <w:r w:rsidRPr="00513445">
        <w:t>recycling and reuse of substandard materials</w:t>
      </w:r>
    </w:p>
    <w:p w:rsidR="00000000" w:rsidRPr="00513445" w:rsidP="00513445">
      <w:pPr>
        <w:pStyle w:val="ListBullet"/>
      </w:pPr>
      <w:r w:rsidRPr="00513445">
        <w:t xml:space="preserve">workplace standards, policies and procedures relevant to visually assessing </w:t>
      </w:r>
      <w:r w:rsidRPr="00513445">
        <w:t>wood materials</w:t>
      </w:r>
    </w:p>
    <w:p w:rsidR="00000000" w:rsidRPr="00513445" w:rsidP="00513445">
      <w:pPr>
        <w:pStyle w:val="ListBullet"/>
      </w:pPr>
      <w:r w:rsidRPr="00513445">
        <w:t>methods of visual estimation and assessment of wood materials</w:t>
      </w:r>
    </w:p>
    <w:p w:rsidR="00000000" w:rsidRPr="00513445" w:rsidP="00513445">
      <w:pPr>
        <w:pStyle w:val="ListBullet"/>
      </w:pPr>
      <w:r w:rsidRPr="00513445">
        <w:t>typical wood material defects and characteristics</w:t>
      </w:r>
    </w:p>
    <w:p w:rsidR="00000000" w:rsidRPr="00513445" w:rsidP="00513445">
      <w:pPr>
        <w:pStyle w:val="ListBullet"/>
      </w:pPr>
      <w:r w:rsidRPr="00513445">
        <w:t>treatment of wood materials for defects</w:t>
      </w:r>
    </w:p>
    <w:p w:rsidR="00000000" w:rsidRPr="00513445" w:rsidP="00513445">
      <w:pPr>
        <w:pStyle w:val="ListBullet"/>
      </w:pPr>
      <w:r w:rsidRPr="00513445">
        <w:t>distribution processes for assessed wood materials</w:t>
      </w:r>
    </w:p>
    <w:p w:rsidR="00000000" w:rsidRPr="00513445" w:rsidP="00513445">
      <w:pPr>
        <w:pStyle w:val="ListBullet"/>
      </w:pPr>
      <w:r w:rsidRPr="00513445">
        <w:t xml:space="preserve">storage systems and labelling used in forest or wood products operations </w:t>
      </w:r>
    </w:p>
    <w:p w:rsidR="00000000" w:rsidRPr="00513445" w:rsidP="00513445">
      <w:pPr>
        <w:pStyle w:val="ListBullet"/>
      </w:pPr>
      <w:r w:rsidRPr="00513445">
        <w:t xml:space="preserve">types, safe use and maintenance of tools and equipment used for visually assessing wood materials </w:t>
      </w:r>
    </w:p>
    <w:p w:rsidR="00000000" w:rsidRPr="00513445" w:rsidP="00513445">
      <w:pPr>
        <w:pStyle w:val="ListBullet"/>
      </w:pPr>
      <w:r w:rsidRPr="00513445">
        <w:t>procedures for recording and reporting workplace information.</w:t>
      </w:r>
    </w:p>
    <w:p w:rsidR="00000000" w:rsidRPr="00513445" w:rsidP="00513445">
      <w:pPr>
        <w:pStyle w:val="AllowPageBreak"/>
      </w:pPr>
    </w:p>
    <w:p w:rsidR="00000000" w:rsidRPr="00513445" w:rsidP="00513445">
      <w:pPr>
        <w:pStyle w:val="Heading1"/>
      </w:pPr>
      <w:bookmarkStart w:id="12" w:name="O_1207214"/>
      <w:bookmarkEnd w:id="12"/>
      <w:r w:rsidRPr="00513445">
        <w:t>As</w:t>
      </w:r>
      <w:r w:rsidRPr="00513445">
        <w:t>sessment Conditions</w:t>
      </w:r>
    </w:p>
    <w:p w:rsidR="00000000" w:rsidRPr="00513445" w:rsidP="00100C03">
      <w:pPr>
        <w:pStyle w:val="BodyText"/>
      </w:pPr>
      <w:r w:rsidRPr="00513445">
        <w:t xml:space="preserve">Assessment of the skills in this unit of competency must take place under the following conditions: </w:t>
      </w:r>
    </w:p>
    <w:p w:rsidR="00000000" w:rsidRPr="00513445" w:rsidP="00513445">
      <w:pPr>
        <w:pStyle w:val="ListBullet"/>
      </w:pPr>
      <w:r w:rsidRPr="00513445">
        <w:t>physical conditions:</w:t>
      </w:r>
    </w:p>
    <w:p w:rsidR="00000000" w:rsidRPr="00513445" w:rsidP="00513445">
      <w:pPr>
        <w:pStyle w:val="ListBullet2"/>
      </w:pPr>
      <w:r w:rsidRPr="00513445">
        <w:t>skills must be demonstrated in a forest or wood products work environment or an environment that accurately repr</w:t>
      </w:r>
      <w:r w:rsidRPr="00513445">
        <w:t>esents workplace conditions</w:t>
      </w:r>
    </w:p>
    <w:p w:rsidR="00000000" w:rsidRPr="00513445" w:rsidP="00513445">
      <w:pPr>
        <w:pStyle w:val="ListBullet"/>
      </w:pPr>
      <w:r w:rsidRPr="00513445">
        <w:t>resources, equipment and materials:</w:t>
      </w:r>
    </w:p>
    <w:p w:rsidR="00000000" w:rsidRPr="00513445" w:rsidP="00513445">
      <w:pPr>
        <w:pStyle w:val="ListBullet2"/>
      </w:pPr>
      <w:r w:rsidRPr="00513445">
        <w:t>wood materials for visual assessment</w:t>
      </w:r>
    </w:p>
    <w:p w:rsidR="00000000" w:rsidRPr="00513445" w:rsidP="00513445">
      <w:pPr>
        <w:pStyle w:val="ListBullet2"/>
      </w:pPr>
      <w:r w:rsidRPr="00513445">
        <w:t>equipment and tools used in visual assessment of wood materials</w:t>
      </w:r>
    </w:p>
    <w:p w:rsidR="00000000" w:rsidRPr="00513445" w:rsidP="00513445">
      <w:pPr>
        <w:pStyle w:val="ListBullet"/>
      </w:pPr>
      <w:r w:rsidRPr="00513445">
        <w:t>specifications:</w:t>
      </w:r>
    </w:p>
    <w:p w:rsidR="00000000" w:rsidRPr="00513445" w:rsidP="00513445">
      <w:pPr>
        <w:pStyle w:val="ListBullet2"/>
      </w:pPr>
      <w:r w:rsidRPr="00513445">
        <w:t>workplace health, safety and environmental policies and procedures applicable to work task to be carried out</w:t>
      </w:r>
    </w:p>
    <w:p w:rsidR="00000000" w:rsidRPr="00513445" w:rsidP="00513445">
      <w:pPr>
        <w:pStyle w:val="ListBullet2"/>
      </w:pPr>
      <w:r w:rsidRPr="00513445">
        <w:t>workplace quality requirements and procedures.</w:t>
      </w:r>
    </w:p>
    <w:p w:rsidR="00000000" w:rsidRPr="00513445" w:rsidP="00100C03">
      <w:pPr>
        <w:pStyle w:val="BodyText"/>
      </w:pPr>
      <w:r w:rsidRPr="00513445">
        <w:t>Assessors of this unit must satisfy the requirements for assessors in applicable vocational educatio</w:t>
      </w:r>
      <w:r w:rsidRPr="00513445">
        <w:t>n and training legislation, frameworks and/or standards.</w:t>
      </w:r>
    </w:p>
    <w:p w:rsidR="00000000" w:rsidRPr="00513445" w:rsidP="00513445">
      <w:pPr>
        <w:pStyle w:val="Heading1"/>
      </w:pPr>
      <w:bookmarkStart w:id="13" w:name="O_1207217"/>
      <w:bookmarkEnd w:id="13"/>
      <w:r w:rsidRPr="00513445">
        <w:t>Links</w:t>
      </w:r>
    </w:p>
    <w:p w:rsidR="00000000" w:rsidRPr="00513445" w:rsidP="00100C03">
      <w:pPr>
        <w:pStyle w:val="BodyText"/>
      </w:pPr>
      <w:r w:rsidRPr="0051344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C3285C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513445" w:rsidP="00513445"/>
    <w:sectPr w:rsidSect="0051344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344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3445" w:rsidRPr="00100C03" w:rsidP="00100C0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344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C03" w:rsidP="0051344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00C03" w:rsidP="0051344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00C03" w:rsidP="0051344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3445" w:rsidP="0051344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00C03">
      <w:t>Approved</w:t>
    </w:r>
    <w:r w:rsidR="00100C0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00C0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00C03">
      <w:rPr>
        <w:noProof/>
      </w:rPr>
      <w:t>4</w:t>
    </w:r>
    <w:r>
      <w:rPr>
        <w:noProof/>
      </w:rPr>
      <w:fldChar w:fldCharType="end"/>
    </w:r>
  </w:p>
  <w:p w:rsidR="00513445" w:rsidP="0051344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00C0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00C03">
      <w:t>Skills Insight</w:t>
    </w:r>
    <w:r w:rsidR="00100C03">
      <w:fldChar w:fldCharType="end"/>
    </w:r>
  </w:p>
  <w:p w:rsidR="00513445" w:rsidP="0051344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344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C0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13445" w:rsidRPr="00100C03" w:rsidP="00100C0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344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C03" w:rsidRPr="002D2AF8" w:rsidP="0051344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FWPCOT3323 Assess wood materials visually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00C03" w:rsidP="0051344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3445" w:rsidRPr="002D2AF8" w:rsidP="0051344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00C03">
      <w:t>FWPCOT3323 Assess wood materials visually</w:t>
    </w:r>
    <w:r w:rsidR="00100C0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00C03">
      <w:rPr>
        <w:noProof/>
      </w:rPr>
      <w:t>2 March 2025</w:t>
    </w:r>
    <w:r>
      <w:fldChar w:fldCharType="end"/>
    </w:r>
  </w:p>
  <w:p w:rsidR="00513445" w:rsidP="0051344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3E42A9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9A0D3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6E6CD8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344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1344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1344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1344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1344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1344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1344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1344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1344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1344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1344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13445"/>
  </w:style>
  <w:style w:type="character" w:customStyle="1" w:styleId="Heading1Char">
    <w:name w:val="Heading 1 Char"/>
    <w:basedOn w:val="DefaultParagraphFont"/>
    <w:link w:val="Heading1"/>
    <w:rsid w:val="0051344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1344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1344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1344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1344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13445"/>
    <w:rPr>
      <w:i/>
    </w:rPr>
  </w:style>
  <w:style w:type="paragraph" w:customStyle="1" w:styleId="SuperHeading">
    <w:name w:val="SuperHeading"/>
    <w:basedOn w:val="Normal"/>
    <w:rsid w:val="0051344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1344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13445"/>
    <w:rPr>
      <w:b/>
    </w:rPr>
  </w:style>
  <w:style w:type="character" w:customStyle="1" w:styleId="Heading2Char">
    <w:name w:val="Heading 2 Char"/>
    <w:basedOn w:val="DefaultParagraphFont"/>
    <w:link w:val="Heading2"/>
    <w:rsid w:val="0051344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1344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1344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134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134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134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134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1344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1344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1344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1344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1344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1344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1344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1344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1344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1344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1344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1344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1344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13445"/>
    <w:rPr>
      <w:b/>
      <w:spacing w:val="0"/>
    </w:rPr>
  </w:style>
  <w:style w:type="paragraph" w:customStyle="1" w:styleId="SuperTitle">
    <w:name w:val="SuperTitle"/>
    <w:basedOn w:val="Title"/>
    <w:rsid w:val="0051344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1344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1344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1344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1344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1344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1344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1344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1344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1344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1344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1344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1344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1344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1344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13445"/>
  </w:style>
  <w:style w:type="paragraph" w:styleId="TableofFigures">
    <w:name w:val="table of figures"/>
    <w:basedOn w:val="Normal"/>
    <w:next w:val="Normal"/>
    <w:semiHidden/>
    <w:rsid w:val="0051344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1344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13445"/>
    <w:rPr>
      <w:rFonts w:ascii="Wingdings" w:hAnsi="Wingdings"/>
    </w:rPr>
  </w:style>
  <w:style w:type="paragraph" w:customStyle="1" w:styleId="TableHeading">
    <w:name w:val="Table Heading"/>
    <w:basedOn w:val="HeadingBase"/>
    <w:rsid w:val="0051344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13445"/>
    <w:rPr>
      <w:color w:val="0033CC"/>
      <w:u w:val="none"/>
    </w:rPr>
  </w:style>
  <w:style w:type="paragraph" w:customStyle="1" w:styleId="BodyTextRight">
    <w:name w:val="Body Text Right"/>
    <w:basedOn w:val="BodyText"/>
    <w:rsid w:val="0051344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1344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1344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1344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1344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1344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13445"/>
    <w:rPr>
      <w:sz w:val="32"/>
    </w:rPr>
  </w:style>
  <w:style w:type="paragraph" w:customStyle="1" w:styleId="HeadingProcedure">
    <w:name w:val="Heading Procedure"/>
    <w:basedOn w:val="HeadingBase"/>
    <w:next w:val="Normal"/>
    <w:rsid w:val="0051344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13445"/>
    <w:pPr>
      <w:spacing w:before="60" w:after="60"/>
    </w:pPr>
  </w:style>
  <w:style w:type="paragraph" w:styleId="ListContinue">
    <w:name w:val="List Continue"/>
    <w:basedOn w:val="List"/>
    <w:rsid w:val="00513445"/>
    <w:pPr>
      <w:ind w:firstLine="0"/>
    </w:pPr>
  </w:style>
  <w:style w:type="paragraph" w:customStyle="1" w:styleId="ListNote">
    <w:name w:val="List Note"/>
    <w:basedOn w:val="List"/>
    <w:rsid w:val="0051344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1344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1344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13445"/>
    <w:rPr>
      <w:rFonts w:ascii="Courier New" w:hAnsi="Courier New"/>
    </w:rPr>
  </w:style>
  <w:style w:type="paragraph" w:customStyle="1" w:styleId="NoteBullet">
    <w:name w:val="Note Bullet"/>
    <w:basedOn w:val="Note"/>
    <w:rsid w:val="0051344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1344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1344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1344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1344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1344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1344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13445"/>
    <w:rPr>
      <w:b/>
      <w:smallCaps/>
    </w:rPr>
  </w:style>
  <w:style w:type="paragraph" w:customStyle="1" w:styleId="TableListNumber">
    <w:name w:val="Table List Number"/>
    <w:basedOn w:val="ListNumber"/>
    <w:rsid w:val="0051344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1344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13445"/>
    <w:pPr>
      <w:numPr>
        <w:numId w:val="9"/>
      </w:numPr>
    </w:pPr>
  </w:style>
  <w:style w:type="paragraph" w:customStyle="1" w:styleId="ListAlpha2">
    <w:name w:val="List Alpha 2"/>
    <w:basedOn w:val="List2"/>
    <w:rsid w:val="00513445"/>
    <w:pPr>
      <w:numPr>
        <w:numId w:val="8"/>
      </w:numPr>
    </w:pPr>
  </w:style>
  <w:style w:type="paragraph" w:styleId="List2">
    <w:name w:val="List 2"/>
    <w:basedOn w:val="BodyText"/>
    <w:rsid w:val="0051344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1344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1344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1344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1344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1344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13445"/>
    <w:pPr>
      <w:numPr>
        <w:numId w:val="4"/>
      </w:numPr>
    </w:pPr>
  </w:style>
  <w:style w:type="paragraph" w:styleId="ListContinue2">
    <w:name w:val="List Continue 2"/>
    <w:basedOn w:val="List2"/>
    <w:rsid w:val="00513445"/>
    <w:pPr>
      <w:ind w:firstLine="0"/>
    </w:pPr>
  </w:style>
  <w:style w:type="paragraph" w:styleId="ListContinue3">
    <w:name w:val="List Continue 3"/>
    <w:basedOn w:val="List3"/>
    <w:rsid w:val="00513445"/>
    <w:pPr>
      <w:ind w:left="1021" w:firstLine="0"/>
    </w:pPr>
  </w:style>
  <w:style w:type="paragraph" w:styleId="ListContinue4">
    <w:name w:val="List Continue 4"/>
    <w:basedOn w:val="List4"/>
    <w:rsid w:val="00513445"/>
    <w:pPr>
      <w:ind w:firstLine="0"/>
    </w:pPr>
  </w:style>
  <w:style w:type="paragraph" w:styleId="ListContinue5">
    <w:name w:val="List Continue 5"/>
    <w:basedOn w:val="List5"/>
    <w:rsid w:val="00513445"/>
    <w:pPr>
      <w:ind w:firstLine="0"/>
    </w:pPr>
  </w:style>
  <w:style w:type="paragraph" w:styleId="ListNumber3">
    <w:name w:val="List Number 3"/>
    <w:basedOn w:val="List3"/>
    <w:rsid w:val="00513445"/>
    <w:pPr>
      <w:numPr>
        <w:numId w:val="5"/>
      </w:numPr>
    </w:pPr>
  </w:style>
  <w:style w:type="paragraph" w:styleId="ListNumber4">
    <w:name w:val="List Number 4"/>
    <w:basedOn w:val="List4"/>
    <w:rsid w:val="00513445"/>
    <w:pPr>
      <w:numPr>
        <w:numId w:val="6"/>
      </w:numPr>
    </w:pPr>
  </w:style>
  <w:style w:type="paragraph" w:styleId="ListNumber5">
    <w:name w:val="List Number 5"/>
    <w:basedOn w:val="List5"/>
    <w:rsid w:val="00513445"/>
    <w:pPr>
      <w:numPr>
        <w:numId w:val="7"/>
      </w:numPr>
    </w:pPr>
  </w:style>
  <w:style w:type="paragraph" w:styleId="BlockText">
    <w:name w:val="Block Text"/>
    <w:basedOn w:val="Normal"/>
    <w:rsid w:val="0051344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1344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13445"/>
    <w:rPr>
      <w:sz w:val="16"/>
      <w:vertAlign w:val="superscript"/>
    </w:rPr>
  </w:style>
  <w:style w:type="character" w:customStyle="1" w:styleId="Symbols">
    <w:name w:val="Symbols"/>
    <w:basedOn w:val="DefaultParagraphFont"/>
    <w:rsid w:val="00513445"/>
    <w:rPr>
      <w:rFonts w:ascii="Symbol" w:hAnsi="Symbol"/>
    </w:rPr>
  </w:style>
  <w:style w:type="character" w:customStyle="1" w:styleId="MenuOptions">
    <w:name w:val="Menu Options"/>
    <w:basedOn w:val="DefaultParagraphFont"/>
    <w:rsid w:val="0051344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13445"/>
    <w:rPr>
      <w:b/>
    </w:rPr>
  </w:style>
  <w:style w:type="character" w:customStyle="1" w:styleId="Underlined">
    <w:name w:val="Underlined"/>
    <w:basedOn w:val="DefaultParagraphFont"/>
    <w:rsid w:val="00513445"/>
    <w:rPr>
      <w:u w:val="single"/>
    </w:rPr>
  </w:style>
  <w:style w:type="paragraph" w:customStyle="1" w:styleId="TableBodyTextRight">
    <w:name w:val="Table Body Text Right"/>
    <w:basedOn w:val="TableBodyText"/>
    <w:rsid w:val="0051344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13445"/>
    <w:rPr>
      <w:sz w:val="18"/>
    </w:rPr>
  </w:style>
  <w:style w:type="paragraph" w:customStyle="1" w:styleId="BodySmallRight">
    <w:name w:val="Body Small Right"/>
    <w:basedOn w:val="BodyTextRight"/>
    <w:rsid w:val="00513445"/>
    <w:rPr>
      <w:sz w:val="18"/>
      <w:szCs w:val="18"/>
    </w:rPr>
  </w:style>
  <w:style w:type="paragraph" w:customStyle="1" w:styleId="MarginEdition">
    <w:name w:val="Margin Edition"/>
    <w:basedOn w:val="MarginNote"/>
    <w:rsid w:val="0051344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13445"/>
    <w:rPr>
      <w:sz w:val="2"/>
      <w:szCs w:val="2"/>
    </w:rPr>
  </w:style>
  <w:style w:type="character" w:customStyle="1" w:styleId="Small">
    <w:name w:val="Small"/>
    <w:basedOn w:val="DefaultParagraphFont"/>
    <w:rsid w:val="00513445"/>
    <w:rPr>
      <w:sz w:val="16"/>
    </w:rPr>
  </w:style>
  <w:style w:type="paragraph" w:customStyle="1" w:styleId="WideTable">
    <w:name w:val="Wide Table"/>
    <w:basedOn w:val="Normal"/>
    <w:rsid w:val="0051344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13445"/>
  </w:style>
  <w:style w:type="paragraph" w:styleId="Quote">
    <w:name w:val="Quote"/>
    <w:basedOn w:val="Heading1"/>
    <w:link w:val="QuoteChar"/>
    <w:qFormat/>
    <w:rsid w:val="0051344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1344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13445"/>
    <w:pPr>
      <w:pageBreakBefore/>
    </w:pPr>
  </w:style>
  <w:style w:type="paragraph" w:customStyle="1" w:styleId="Border">
    <w:name w:val="Border"/>
    <w:basedOn w:val="Normal"/>
    <w:qFormat/>
    <w:rsid w:val="0051344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1344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344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344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1344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1344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1344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1344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1344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13445"/>
    <w:rPr>
      <w:u w:val="single"/>
    </w:rPr>
  </w:style>
  <w:style w:type="character" w:customStyle="1" w:styleId="BoldandItalics">
    <w:name w:val="Bold and Italics"/>
    <w:qFormat/>
    <w:rsid w:val="00513445"/>
    <w:rPr>
      <w:b/>
      <w:i/>
      <w:u w:val="none"/>
    </w:rPr>
  </w:style>
  <w:style w:type="paragraph" w:styleId="BalloonText">
    <w:name w:val="Balloon Text"/>
    <w:basedOn w:val="Normal"/>
    <w:link w:val="BalloonTextChar"/>
    <w:rsid w:val="005134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1344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1344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1344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1344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1344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1344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00C0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845</Words>
  <Characters>5538</Characters>
  <Application>Microsoft Office Word</Application>
  <DocSecurity>0</DocSecurity>
  <Lines>190</Lines>
  <Paragraphs>122</Paragraphs>
  <ScaleCrop>false</ScaleCrop>
  <Company>Author-it Software Corporation Ltd.</Company>
  <LinksUpToDate>false</LinksUpToDate>
  <CharactersWithSpaces>6261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FWPCOT3323 Assess wood materials visually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2025-03-01T13:59:00Z</dcterms:created>
  <dcterms:modified xsi:type="dcterms:W3CDTF">2025-03-01T13:59:00Z</dcterms:modified>
</cp:coreProperties>
</file>