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484" w:rsidP="002B24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FWPCOT3309 Assemble timber roof trusses</w:t>
      </w:r>
      <w:r>
        <w:fldChar w:fldCharType="end"/>
      </w:r>
    </w:p>
    <w:p w:rsidR="002B2484" w:rsidP="002B2484">
      <w:pPr>
        <w:pStyle w:val="Version"/>
        <w:sectPr w:rsidSect="00A966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6648" w:rsidP="00A96648">
      <w:pPr>
        <w:pStyle w:val="SuperHeading"/>
      </w:pPr>
      <w:r w:rsidRPr="00A96648">
        <w:t>Assessment Requirements for FWPCOT3309 Assemble timber roof trusses</w:t>
      </w:r>
    </w:p>
    <w:p w:rsidR="00000000" w:rsidRPr="00A96648" w:rsidP="00A96648">
      <w:pPr>
        <w:pStyle w:val="Heading1"/>
      </w:pPr>
      <w:bookmarkStart w:id="1" w:name="O_1101518"/>
      <w:bookmarkEnd w:id="1"/>
      <w:r w:rsidRPr="00A966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6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648">
            <w:pPr>
              <w:pStyle w:val="BodyTextBold"/>
              <w:rPr>
                <w:lang w:val="en-NZ"/>
              </w:rPr>
            </w:pPr>
            <w:r w:rsidRPr="00A9664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648">
            <w:pPr>
              <w:pStyle w:val="BodyTextBold"/>
              <w:rPr>
                <w:lang w:val="en-NZ"/>
              </w:rPr>
            </w:pPr>
            <w:r w:rsidRPr="00A96648">
              <w:t>Comments</w:t>
            </w:r>
          </w:p>
        </w:tc>
      </w:tr>
      <w:tr w:rsidTr="00A96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648">
            <w:pPr>
              <w:pStyle w:val="BodyText"/>
              <w:rPr>
                <w:lang w:val="en-NZ"/>
              </w:rPr>
            </w:pPr>
            <w:r w:rsidRPr="00A9664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648" w:rsidP="00A96648">
            <w:pPr>
              <w:pStyle w:val="BodyText"/>
            </w:pPr>
            <w:r w:rsidRPr="00A96648">
              <w:t>This version released with FWP Forest and Wood Products Training Package Version 6.0.</w:t>
            </w:r>
          </w:p>
        </w:tc>
      </w:tr>
    </w:tbl>
    <w:p w:rsidR="00000000" w:rsidRPr="00A96648" w:rsidP="00A96648">
      <w:pPr>
        <w:pStyle w:val="BodyText"/>
      </w:pPr>
    </w:p>
    <w:p w:rsidR="00000000" w:rsidRPr="00A96648" w:rsidP="00A96648">
      <w:pPr>
        <w:pStyle w:val="AllowPageBreak"/>
      </w:pPr>
    </w:p>
    <w:p w:rsidR="00000000" w:rsidRPr="00A96648" w:rsidP="00A96648">
      <w:pPr>
        <w:pStyle w:val="Heading1"/>
      </w:pPr>
      <w:bookmarkStart w:id="2" w:name="O_1101519"/>
      <w:bookmarkEnd w:id="2"/>
      <w:r w:rsidRPr="00A96648">
        <w:t>Performance Evidence</w:t>
      </w:r>
    </w:p>
    <w:p w:rsidR="00000000" w:rsidRPr="00A96648" w:rsidP="002B2484">
      <w:pPr>
        <w:pStyle w:val="BodyText"/>
      </w:pPr>
      <w:r w:rsidRPr="00A96648">
        <w:t>An individual demonstrating competency must satisfy all of the elements and performance criteria in this unit.</w:t>
      </w:r>
    </w:p>
    <w:p w:rsidR="00000000" w:rsidRPr="00A96648" w:rsidP="002B2484">
      <w:pPr>
        <w:pStyle w:val="BodyText"/>
      </w:pPr>
      <w:r w:rsidRPr="00A96648">
        <w:t>There must be evidence that the individual has on at least one occasion:</w:t>
      </w:r>
    </w:p>
    <w:p w:rsidR="00000000" w:rsidRPr="00A96648" w:rsidP="00A96648">
      <w:pPr>
        <w:pStyle w:val="ListBullet"/>
      </w:pPr>
      <w:r w:rsidRPr="00A96648">
        <w:t>assembled a minimum of two of the following:</w:t>
      </w:r>
    </w:p>
    <w:p w:rsidR="00000000" w:rsidRPr="00A96648" w:rsidP="00A96648">
      <w:pPr>
        <w:pStyle w:val="ListBullet2"/>
      </w:pPr>
      <w:r w:rsidRPr="00A96648">
        <w:t>stan</w:t>
      </w:r>
      <w:r w:rsidRPr="00A96648">
        <w:t>dard type truss</w:t>
      </w:r>
    </w:p>
    <w:p w:rsidR="00000000" w:rsidRPr="00A96648" w:rsidP="00A96648">
      <w:pPr>
        <w:pStyle w:val="ListBullet2"/>
      </w:pPr>
      <w:r w:rsidRPr="00A96648">
        <w:t>truncated standard truss</w:t>
      </w:r>
    </w:p>
    <w:p w:rsidR="00000000" w:rsidRPr="00A96648" w:rsidP="00A96648">
      <w:pPr>
        <w:pStyle w:val="ListBullet2"/>
      </w:pPr>
      <w:r w:rsidRPr="00A96648">
        <w:t>girder truss</w:t>
      </w:r>
    </w:p>
    <w:p w:rsidR="00000000" w:rsidRPr="00A96648" w:rsidP="00A96648">
      <w:pPr>
        <w:pStyle w:val="ListBullet2"/>
      </w:pPr>
      <w:r w:rsidRPr="00A96648">
        <w:t>truncated girder</w:t>
      </w:r>
    </w:p>
    <w:p w:rsidR="00000000" w:rsidRPr="00A96648" w:rsidP="00A96648">
      <w:pPr>
        <w:pStyle w:val="ListBullet2"/>
      </w:pPr>
      <w:r w:rsidRPr="00A96648">
        <w:t>jack truss</w:t>
      </w:r>
    </w:p>
    <w:p w:rsidR="00000000" w:rsidRPr="00A96648" w:rsidP="00A96648">
      <w:pPr>
        <w:pStyle w:val="ListBullet2"/>
      </w:pPr>
      <w:r w:rsidRPr="00A96648">
        <w:t>gable truss</w:t>
      </w:r>
    </w:p>
    <w:p w:rsidR="00000000" w:rsidRPr="00A96648" w:rsidP="00A96648">
      <w:pPr>
        <w:pStyle w:val="ListBullet2"/>
      </w:pPr>
      <w:r w:rsidRPr="00A96648">
        <w:t>saddle/valley truss</w:t>
      </w:r>
    </w:p>
    <w:p w:rsidR="00000000" w:rsidRPr="00A96648" w:rsidP="00A96648">
      <w:pPr>
        <w:pStyle w:val="ListBullet"/>
      </w:pPr>
      <w:r w:rsidRPr="00A96648">
        <w:t>set up and operated a truss press</w:t>
      </w:r>
    </w:p>
    <w:p w:rsidR="00000000" w:rsidRPr="00A96648" w:rsidP="00A96648">
      <w:pPr>
        <w:pStyle w:val="ListBullet"/>
      </w:pPr>
      <w:r w:rsidRPr="00A96648">
        <w:t>labelled, strapped, packed and protected products ready for despatch.</w:t>
      </w:r>
    </w:p>
    <w:p w:rsidR="00000000" w:rsidRPr="00A96648" w:rsidP="00A96648">
      <w:pPr>
        <w:pStyle w:val="AllowPageBreak"/>
      </w:pPr>
    </w:p>
    <w:p w:rsidR="00000000" w:rsidRPr="00A96648" w:rsidP="00A96648">
      <w:pPr>
        <w:pStyle w:val="Heading1"/>
      </w:pPr>
      <w:bookmarkStart w:id="3" w:name="O_1101520"/>
      <w:bookmarkEnd w:id="3"/>
      <w:r w:rsidRPr="00A96648">
        <w:t>Knowledge Evidence</w:t>
      </w:r>
    </w:p>
    <w:p w:rsidR="00000000" w:rsidRPr="00A96648" w:rsidP="002B2484">
      <w:pPr>
        <w:pStyle w:val="BodyText"/>
      </w:pPr>
      <w:r w:rsidRPr="00A96648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A96648" w:rsidP="00A96648">
      <w:pPr>
        <w:pStyle w:val="ListBullet"/>
      </w:pPr>
      <w:r w:rsidRPr="00A96648">
        <w:t xml:space="preserve">workplace quality requirements relevant to assembling timber roof trusses </w:t>
      </w:r>
    </w:p>
    <w:p w:rsidR="00000000" w:rsidRPr="00A96648" w:rsidP="00A96648">
      <w:pPr>
        <w:pStyle w:val="ListBullet"/>
      </w:pPr>
      <w:r w:rsidRPr="00A96648">
        <w:t>workplace environmental policy and procedures for disposing of, recycling and reusing waste materials</w:t>
      </w:r>
    </w:p>
    <w:p w:rsidR="00000000" w:rsidRPr="00A96648" w:rsidP="00A96648">
      <w:pPr>
        <w:pStyle w:val="ListBullet"/>
      </w:pPr>
      <w:r w:rsidRPr="00A96648">
        <w:t>workplace safety requiements relevant to assembling timber roof trusses:</w:t>
      </w:r>
    </w:p>
    <w:p w:rsidR="00000000" w:rsidRPr="00A96648" w:rsidP="00A96648">
      <w:pPr>
        <w:pStyle w:val="ListBullet2"/>
      </w:pPr>
      <w:r w:rsidRPr="00A96648">
        <w:t>safe operation of machinery and equipment</w:t>
      </w:r>
    </w:p>
    <w:p w:rsidR="00000000" w:rsidRPr="00A96648" w:rsidP="00A96648">
      <w:pPr>
        <w:pStyle w:val="ListBullet2"/>
      </w:pPr>
      <w:r w:rsidRPr="00A96648">
        <w:t>exposure to excessive noise</w:t>
      </w:r>
    </w:p>
    <w:p w:rsidR="00000000" w:rsidRPr="00A96648" w:rsidP="00A96648">
      <w:pPr>
        <w:pStyle w:val="ListBullet2"/>
      </w:pPr>
      <w:r w:rsidRPr="00A96648">
        <w:t>hazardous manual tasks</w:t>
      </w:r>
    </w:p>
    <w:p w:rsidR="00000000" w:rsidRPr="00A96648" w:rsidP="00A96648">
      <w:pPr>
        <w:pStyle w:val="ListBullet2"/>
      </w:pPr>
      <w:r w:rsidRPr="00A96648">
        <w:t>hazard identification and controls</w:t>
      </w:r>
    </w:p>
    <w:p w:rsidR="00000000" w:rsidRPr="00A96648" w:rsidP="00A96648">
      <w:pPr>
        <w:pStyle w:val="ListBullet2"/>
      </w:pPr>
      <w:r w:rsidRPr="00A96648">
        <w:t>use of personal protective equipment (PPE)</w:t>
      </w:r>
    </w:p>
    <w:p w:rsidR="00000000" w:rsidRPr="00A96648" w:rsidP="00A96648">
      <w:pPr>
        <w:pStyle w:val="ListBullet2"/>
      </w:pPr>
      <w:r w:rsidRPr="00A96648">
        <w:t>exposure to dust</w:t>
      </w:r>
    </w:p>
    <w:p w:rsidR="00000000" w:rsidRPr="00A96648" w:rsidP="00A96648">
      <w:pPr>
        <w:pStyle w:val="ListBullet"/>
      </w:pPr>
      <w:r w:rsidRPr="00A96648">
        <w:t>typical timber defects and impact on the finished product:</w:t>
      </w:r>
    </w:p>
    <w:p w:rsidR="00000000" w:rsidRPr="00A96648" w:rsidP="00A96648">
      <w:pPr>
        <w:pStyle w:val="ListBullet2"/>
      </w:pPr>
      <w:r w:rsidRPr="00A96648">
        <w:t>warp</w:t>
      </w:r>
    </w:p>
    <w:p w:rsidR="00000000" w:rsidRPr="00A96648" w:rsidP="00A96648">
      <w:pPr>
        <w:pStyle w:val="ListBullet2"/>
      </w:pPr>
      <w:r w:rsidRPr="00A96648">
        <w:t>wane</w:t>
      </w:r>
    </w:p>
    <w:p w:rsidR="00000000" w:rsidRPr="00A96648" w:rsidP="00A96648">
      <w:pPr>
        <w:pStyle w:val="ListBullet2"/>
      </w:pPr>
      <w:r w:rsidRPr="00A96648">
        <w:t>cupping</w:t>
      </w:r>
    </w:p>
    <w:p w:rsidR="00000000" w:rsidRPr="00A96648" w:rsidP="00A96648">
      <w:pPr>
        <w:pStyle w:val="ListBullet2"/>
      </w:pPr>
      <w:r w:rsidRPr="00A96648">
        <w:t>shakes</w:t>
      </w:r>
    </w:p>
    <w:p w:rsidR="00000000" w:rsidRPr="00A96648" w:rsidP="00A96648">
      <w:pPr>
        <w:pStyle w:val="ListBullet2"/>
      </w:pPr>
      <w:r w:rsidRPr="00A96648">
        <w:t>insect defects</w:t>
      </w:r>
    </w:p>
    <w:p w:rsidR="00000000" w:rsidRPr="00A96648" w:rsidP="00A96648">
      <w:pPr>
        <w:pStyle w:val="ListBullet2"/>
      </w:pPr>
      <w:r w:rsidRPr="00A96648">
        <w:t>knots</w:t>
      </w:r>
    </w:p>
    <w:p w:rsidR="00000000" w:rsidRPr="00A96648" w:rsidP="00A96648">
      <w:pPr>
        <w:pStyle w:val="ListBullet2"/>
      </w:pPr>
      <w:r w:rsidRPr="00A96648">
        <w:t>resin pockets</w:t>
      </w:r>
    </w:p>
    <w:p w:rsidR="00000000" w:rsidRPr="00A96648" w:rsidP="00A96648">
      <w:pPr>
        <w:pStyle w:val="ListBullet"/>
      </w:pPr>
      <w:r w:rsidRPr="00A96648">
        <w:t>processes, proce</w:t>
      </w:r>
      <w:r w:rsidRPr="00A96648">
        <w:t>dures and techniques for:</w:t>
      </w:r>
    </w:p>
    <w:p w:rsidR="00000000" w:rsidRPr="00A96648" w:rsidP="00A96648">
      <w:pPr>
        <w:pStyle w:val="ListBullet2"/>
      </w:pPr>
      <w:r w:rsidRPr="00A96648">
        <w:t>flow of material supply in and out of the roof truss assembly area</w:t>
      </w:r>
    </w:p>
    <w:p w:rsidR="00000000" w:rsidRPr="00A96648" w:rsidP="00A96648">
      <w:pPr>
        <w:pStyle w:val="ListBullet2"/>
      </w:pPr>
      <w:r w:rsidRPr="00A96648">
        <w:t xml:space="preserve">use of assembly componentry </w:t>
      </w:r>
    </w:p>
    <w:p w:rsidR="00000000" w:rsidRPr="00A96648" w:rsidP="00A96648">
      <w:pPr>
        <w:pStyle w:val="ListBullet2"/>
      </w:pPr>
      <w:r w:rsidRPr="00A96648">
        <w:t>assembly sequences and jig and press operation</w:t>
      </w:r>
    </w:p>
    <w:p w:rsidR="00000000" w:rsidRPr="00A96648" w:rsidP="00A96648">
      <w:pPr>
        <w:pStyle w:val="ListBullet2"/>
      </w:pPr>
      <w:r w:rsidRPr="00A96648">
        <w:t>stacking and storing materials</w:t>
      </w:r>
    </w:p>
    <w:p w:rsidR="00000000" w:rsidRPr="00A96648" w:rsidP="00A96648">
      <w:pPr>
        <w:pStyle w:val="ListBullet2"/>
      </w:pPr>
      <w:r w:rsidRPr="00A96648">
        <w:t>labelling products for identification and transportation</w:t>
      </w:r>
    </w:p>
    <w:p w:rsidR="00000000" w:rsidRPr="00A96648" w:rsidP="00A96648">
      <w:pPr>
        <w:pStyle w:val="ListBullet2"/>
      </w:pPr>
      <w:r w:rsidRPr="00A96648">
        <w:t xml:space="preserve">stacking, binding and protecting finished products ready for despatch </w:t>
      </w:r>
    </w:p>
    <w:p w:rsidR="00000000" w:rsidRPr="00A96648" w:rsidP="00A96648">
      <w:pPr>
        <w:pStyle w:val="ListBullet2"/>
      </w:pPr>
      <w:r w:rsidRPr="00A96648">
        <w:t>workplace communication and reporting lines</w:t>
      </w:r>
    </w:p>
    <w:p w:rsidR="00000000" w:rsidRPr="00A96648" w:rsidP="00A96648">
      <w:pPr>
        <w:pStyle w:val="ListBullet2"/>
      </w:pPr>
      <w:r w:rsidRPr="00A96648">
        <w:t>recording and reporting assembly outcomes and equipment faults</w:t>
      </w:r>
    </w:p>
    <w:p w:rsidR="00000000" w:rsidRPr="00A96648" w:rsidP="00A96648">
      <w:pPr>
        <w:pStyle w:val="ListBullet"/>
      </w:pPr>
      <w:r w:rsidRPr="00A96648">
        <w:t>truss types:</w:t>
      </w:r>
    </w:p>
    <w:p w:rsidR="00000000" w:rsidRPr="00A96648" w:rsidP="00A96648">
      <w:pPr>
        <w:pStyle w:val="ListBullet2"/>
      </w:pPr>
      <w:r w:rsidRPr="00A96648">
        <w:t>standa</w:t>
      </w:r>
      <w:r w:rsidRPr="00A96648">
        <w:t>rd</w:t>
      </w:r>
    </w:p>
    <w:p w:rsidR="00000000" w:rsidRPr="00A96648" w:rsidP="00A96648">
      <w:pPr>
        <w:pStyle w:val="ListBullet2"/>
      </w:pPr>
      <w:r w:rsidRPr="00A96648">
        <w:t>truncated standard</w:t>
      </w:r>
    </w:p>
    <w:p w:rsidR="00000000" w:rsidRPr="00A96648" w:rsidP="00A96648">
      <w:pPr>
        <w:pStyle w:val="ListBullet2"/>
      </w:pPr>
      <w:r w:rsidRPr="00A96648">
        <w:t>girder truss</w:t>
      </w:r>
    </w:p>
    <w:p w:rsidR="00000000" w:rsidRPr="00A96648" w:rsidP="00A96648">
      <w:pPr>
        <w:pStyle w:val="ListBullet2"/>
      </w:pPr>
      <w:r w:rsidRPr="00A96648">
        <w:t>truncated girder</w:t>
      </w:r>
    </w:p>
    <w:p w:rsidR="00000000" w:rsidRPr="00A96648" w:rsidP="00A96648">
      <w:pPr>
        <w:pStyle w:val="ListBullet2"/>
      </w:pPr>
      <w:r w:rsidRPr="00A96648">
        <w:t>jack truss</w:t>
      </w:r>
    </w:p>
    <w:p w:rsidR="00000000" w:rsidRPr="00A96648" w:rsidP="00A96648">
      <w:pPr>
        <w:pStyle w:val="ListBullet2"/>
      </w:pPr>
      <w:r w:rsidRPr="00A96648">
        <w:t>gable truss</w:t>
      </w:r>
    </w:p>
    <w:p w:rsidR="00000000" w:rsidRPr="00A96648" w:rsidP="00A96648">
      <w:pPr>
        <w:pStyle w:val="ListBullet2"/>
      </w:pPr>
      <w:r w:rsidRPr="00A96648">
        <w:t>saddle/valley truss</w:t>
      </w:r>
    </w:p>
    <w:p w:rsidR="00000000" w:rsidRPr="00A96648" w:rsidP="00A96648">
      <w:pPr>
        <w:pStyle w:val="ListBullet"/>
      </w:pPr>
      <w:r w:rsidRPr="00A96648">
        <w:t>functional and operational features of tools, equipment and machinery for roof truss assembly:</w:t>
      </w:r>
    </w:p>
    <w:p w:rsidR="00000000" w:rsidRPr="00A96648" w:rsidP="00A96648">
      <w:pPr>
        <w:pStyle w:val="ListBullet2"/>
      </w:pPr>
      <w:r w:rsidRPr="00A96648">
        <w:t>electric circular saws</w:t>
      </w:r>
    </w:p>
    <w:p w:rsidR="00000000" w:rsidRPr="00A96648" w:rsidP="00A96648">
      <w:pPr>
        <w:pStyle w:val="ListBullet2"/>
      </w:pPr>
      <w:r w:rsidRPr="00A96648">
        <w:t>docking saws</w:t>
      </w:r>
    </w:p>
    <w:p w:rsidR="00000000" w:rsidRPr="00A96648" w:rsidP="00A96648">
      <w:pPr>
        <w:pStyle w:val="ListBullet2"/>
      </w:pPr>
      <w:r w:rsidRPr="00A96648">
        <w:t>drills</w:t>
      </w:r>
    </w:p>
    <w:p w:rsidR="00000000" w:rsidRPr="00A96648" w:rsidP="00A96648">
      <w:pPr>
        <w:pStyle w:val="ListBullet2"/>
      </w:pPr>
      <w:r w:rsidRPr="00A96648">
        <w:t>staple and nail guns</w:t>
      </w:r>
    </w:p>
    <w:p w:rsidR="00000000" w:rsidRPr="00A96648" w:rsidP="00A96648">
      <w:pPr>
        <w:pStyle w:val="ListBullet2"/>
      </w:pPr>
      <w:r w:rsidRPr="00A96648">
        <w:t>compressor or compressed air supply</w:t>
      </w:r>
    </w:p>
    <w:p w:rsidR="00000000" w:rsidRPr="00A96648" w:rsidP="00A96648">
      <w:pPr>
        <w:pStyle w:val="ListBullet2"/>
      </w:pPr>
      <w:r w:rsidRPr="00A96648">
        <w:t>nail plate presses</w:t>
      </w:r>
    </w:p>
    <w:p w:rsidR="00000000" w:rsidRPr="00A96648" w:rsidP="00A96648">
      <w:pPr>
        <w:pStyle w:val="ListBullet2"/>
      </w:pPr>
      <w:r w:rsidRPr="00A96648">
        <w:t>measuring and marking equipment</w:t>
      </w:r>
    </w:p>
    <w:p w:rsidR="00000000" w:rsidRPr="00A96648" w:rsidP="00A96648">
      <w:pPr>
        <w:pStyle w:val="ListBullet2"/>
      </w:pPr>
      <w:r w:rsidRPr="00A96648">
        <w:t>truss assembly tables</w:t>
      </w:r>
    </w:p>
    <w:p w:rsidR="00000000" w:rsidRPr="00A96648" w:rsidP="00A96648">
      <w:pPr>
        <w:pStyle w:val="ListBullet2"/>
      </w:pPr>
      <w:r w:rsidRPr="00A96648">
        <w:t>assembly jigs</w:t>
      </w:r>
    </w:p>
    <w:p w:rsidR="00000000" w:rsidRPr="00A96648" w:rsidP="00A96648">
      <w:pPr>
        <w:pStyle w:val="ListBullet2"/>
      </w:pPr>
      <w:r w:rsidRPr="00A96648">
        <w:t>strapping equipment</w:t>
      </w:r>
    </w:p>
    <w:p w:rsidR="00000000" w:rsidRPr="00A96648" w:rsidP="00A96648">
      <w:pPr>
        <w:pStyle w:val="ListBullet"/>
      </w:pPr>
      <w:r w:rsidRPr="00A96648">
        <w:t>range of industry standard lengths, cross sections and tolerances and applicable terminology relating to roof tr</w:t>
      </w:r>
      <w:r w:rsidRPr="00A96648">
        <w:t>usses</w:t>
      </w:r>
    </w:p>
    <w:p w:rsidR="00000000" w:rsidRPr="00A96648" w:rsidP="00A96648">
      <w:pPr>
        <w:pStyle w:val="ListBullet"/>
      </w:pPr>
      <w:r w:rsidRPr="00A96648">
        <w:t>typical assembly faults triggering correction to ensure product quality:</w:t>
      </w:r>
    </w:p>
    <w:p w:rsidR="00000000" w:rsidRPr="00A96648" w:rsidP="00A96648">
      <w:pPr>
        <w:pStyle w:val="ListBullet2"/>
      </w:pPr>
      <w:r w:rsidRPr="00A96648">
        <w:t>incorrectly positioned joints</w:t>
      </w:r>
    </w:p>
    <w:p w:rsidR="00000000" w:rsidRPr="00A96648" w:rsidP="00A96648">
      <w:pPr>
        <w:pStyle w:val="ListBullet2"/>
      </w:pPr>
      <w:r w:rsidRPr="00A96648">
        <w:t>timber splits from nailing</w:t>
      </w:r>
    </w:p>
    <w:p w:rsidR="00000000" w:rsidRPr="00A96648" w:rsidP="00A96648">
      <w:pPr>
        <w:pStyle w:val="ListBullet2"/>
      </w:pPr>
      <w:r w:rsidRPr="00A96648">
        <w:t>incorrectly positioned connector plates/straps.</w:t>
      </w:r>
    </w:p>
    <w:p w:rsidR="00000000" w:rsidRPr="00A96648" w:rsidP="00A96648">
      <w:pPr>
        <w:pStyle w:val="AllowPageBreak"/>
      </w:pPr>
    </w:p>
    <w:p w:rsidR="00000000" w:rsidRPr="00A96648" w:rsidP="00A96648">
      <w:pPr>
        <w:pStyle w:val="Heading1"/>
      </w:pPr>
      <w:bookmarkStart w:id="4" w:name="O_1101521"/>
      <w:bookmarkEnd w:id="4"/>
      <w:r w:rsidRPr="00A96648">
        <w:t>Assessment Conditions</w:t>
      </w:r>
    </w:p>
    <w:p w:rsidR="00000000" w:rsidRPr="00A96648" w:rsidP="002B2484">
      <w:pPr>
        <w:pStyle w:val="BodyText"/>
      </w:pPr>
      <w:r w:rsidRPr="00A96648">
        <w:t>Assessment of the skills in this unit of competency must take place under the following conditions:</w:t>
      </w:r>
    </w:p>
    <w:p w:rsidR="00000000" w:rsidRPr="00A96648" w:rsidP="00A96648">
      <w:pPr>
        <w:pStyle w:val="ListBullet"/>
      </w:pPr>
      <w:r w:rsidRPr="00A96648">
        <w:t>physical conditions:</w:t>
      </w:r>
    </w:p>
    <w:p w:rsidR="00000000" w:rsidRPr="00A96648" w:rsidP="00A96648">
      <w:pPr>
        <w:pStyle w:val="ListBullet2"/>
      </w:pPr>
      <w:r w:rsidRPr="00A96648">
        <w:t>skills must be demonstrated in a timbre truss fabrication facility or an environment that accurately represents workplace conditions</w:t>
      </w:r>
    </w:p>
    <w:p w:rsidR="00000000" w:rsidRPr="00A96648" w:rsidP="00A96648">
      <w:pPr>
        <w:pStyle w:val="ListBullet"/>
      </w:pPr>
      <w:r w:rsidRPr="00A96648">
        <w:t>resources, equipment and materials:</w:t>
      </w:r>
    </w:p>
    <w:p w:rsidR="00000000" w:rsidRPr="00A96648" w:rsidP="00A96648">
      <w:pPr>
        <w:pStyle w:val="ListBullet2"/>
      </w:pPr>
      <w:r w:rsidRPr="00A96648">
        <w:t xml:space="preserve">timber products and connector plates </w:t>
      </w:r>
    </w:p>
    <w:p w:rsidR="00000000" w:rsidRPr="00A96648" w:rsidP="00A96648">
      <w:pPr>
        <w:pStyle w:val="ListBullet2"/>
      </w:pPr>
      <w:r w:rsidRPr="00A96648">
        <w:t>assembly tables or jigs to assemble timber roof trusses</w:t>
      </w:r>
    </w:p>
    <w:p w:rsidR="00000000" w:rsidRPr="00A96648" w:rsidP="00A96648">
      <w:pPr>
        <w:pStyle w:val="ListBullet2"/>
      </w:pPr>
      <w:r w:rsidRPr="00A96648">
        <w:t>truss press</w:t>
      </w:r>
    </w:p>
    <w:p w:rsidR="00000000" w:rsidRPr="00A96648" w:rsidP="00A96648">
      <w:pPr>
        <w:pStyle w:val="ListBullet"/>
      </w:pPr>
      <w:r w:rsidRPr="00A96648">
        <w:t>specifications:</w:t>
      </w:r>
    </w:p>
    <w:p w:rsidR="00000000" w:rsidRPr="00A96648" w:rsidP="00A96648">
      <w:pPr>
        <w:pStyle w:val="ListBullet2"/>
      </w:pPr>
      <w:r w:rsidRPr="00A96648">
        <w:t>access to work order or fabrication plan detailing truss assembly to be undertaken</w:t>
      </w:r>
    </w:p>
    <w:p w:rsidR="00000000" w:rsidRPr="00A96648" w:rsidP="00A96648">
      <w:pPr>
        <w:pStyle w:val="ListBullet2"/>
      </w:pPr>
      <w:r w:rsidRPr="00A96648">
        <w:t>access to w</w:t>
      </w:r>
      <w:r w:rsidRPr="00A96648">
        <w:t>orkplace safetly and environmental policies and procedures applicable to assemblong timber roof trusses</w:t>
      </w:r>
    </w:p>
    <w:p w:rsidR="00000000" w:rsidRPr="00A96648" w:rsidP="00A96648">
      <w:pPr>
        <w:pStyle w:val="ListBullet"/>
      </w:pPr>
      <w:r w:rsidRPr="00A96648">
        <w:t>relationships:</w:t>
      </w:r>
    </w:p>
    <w:p w:rsidR="00000000" w:rsidRPr="00A96648" w:rsidP="00A96648">
      <w:pPr>
        <w:pStyle w:val="ListBullet2"/>
      </w:pPr>
      <w:r w:rsidRPr="00A96648">
        <w:t>supervisor or team member.</w:t>
      </w:r>
    </w:p>
    <w:p w:rsidR="00000000" w:rsidRPr="00A96648" w:rsidP="002B2484">
      <w:pPr>
        <w:pStyle w:val="BodyText"/>
      </w:pPr>
      <w:r w:rsidRPr="00A96648">
        <w:t>Assessors of this unit must satisfy the requirements for assessors in applicable vocational education and training legislation, frameworks and/or standards.</w:t>
      </w:r>
    </w:p>
    <w:p w:rsidR="00000000" w:rsidRPr="00A96648" w:rsidP="00A96648">
      <w:pPr>
        <w:pStyle w:val="Heading1"/>
      </w:pPr>
      <w:bookmarkStart w:id="5" w:name="O_1101524"/>
      <w:bookmarkEnd w:id="5"/>
      <w:r w:rsidRPr="00A96648">
        <w:t>Links</w:t>
      </w:r>
    </w:p>
    <w:p w:rsidR="00000000" w:rsidRPr="00A96648" w:rsidP="002B2484">
      <w:pPr>
        <w:pStyle w:val="BodyText"/>
      </w:pPr>
      <w:r w:rsidRPr="00A96648">
        <w:t>Companion Volumes, including Implementation Guides, are available at VETNe</w:t>
      </w:r>
      <w:r w:rsidRPr="00A96648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55FE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96648" w:rsidP="00A96648"/>
    <w:sectPr w:rsidSect="00A966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6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648" w:rsidRPr="002B2484" w:rsidP="002B24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6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484" w:rsidP="00A966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2484" w:rsidP="00A966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B2484" w:rsidP="00A966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6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4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6648" w:rsidRPr="002B2484" w:rsidP="002B24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6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484" w:rsidRPr="002D2AF8" w:rsidP="00A966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FWPCOT3309 Assemble timber roof trusses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B2484" w:rsidP="00A966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98D0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E2E5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7223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6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66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66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66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66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66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66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66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66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66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66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6648"/>
  </w:style>
  <w:style w:type="character" w:customStyle="1" w:styleId="Heading1Char">
    <w:name w:val="Heading 1 Char"/>
    <w:basedOn w:val="DefaultParagraphFont"/>
    <w:link w:val="Heading1"/>
    <w:rsid w:val="00A966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66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66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66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66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66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66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96648"/>
    <w:rPr>
      <w:b/>
    </w:rPr>
  </w:style>
  <w:style w:type="character" w:customStyle="1" w:styleId="Heading2Char">
    <w:name w:val="Heading 2 Char"/>
    <w:basedOn w:val="DefaultParagraphFont"/>
    <w:link w:val="Heading2"/>
    <w:rsid w:val="00A966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66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66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6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6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6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6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66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66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66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66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66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66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66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66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66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66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66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66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66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6648"/>
    <w:rPr>
      <w:b/>
      <w:spacing w:val="0"/>
    </w:rPr>
  </w:style>
  <w:style w:type="paragraph" w:customStyle="1" w:styleId="SuperTitle">
    <w:name w:val="SuperTitle"/>
    <w:basedOn w:val="Title"/>
    <w:rsid w:val="00A966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66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66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66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66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66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66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66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66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66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66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66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6648"/>
    <w:rPr>
      <w:i/>
    </w:rPr>
  </w:style>
  <w:style w:type="paragraph" w:styleId="Caption">
    <w:name w:val="caption"/>
    <w:basedOn w:val="BodyText"/>
    <w:next w:val="Normal"/>
    <w:qFormat/>
    <w:rsid w:val="00A966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66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66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6648"/>
  </w:style>
  <w:style w:type="paragraph" w:styleId="TableofFigures">
    <w:name w:val="table of figures"/>
    <w:basedOn w:val="Normal"/>
    <w:next w:val="Normal"/>
    <w:semiHidden/>
    <w:rsid w:val="00A966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66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6648"/>
    <w:rPr>
      <w:rFonts w:ascii="Wingdings" w:hAnsi="Wingdings"/>
    </w:rPr>
  </w:style>
  <w:style w:type="paragraph" w:customStyle="1" w:styleId="TableHeading">
    <w:name w:val="Table Heading"/>
    <w:basedOn w:val="HeadingBase"/>
    <w:rsid w:val="00A966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6648"/>
    <w:rPr>
      <w:color w:val="0033CC"/>
      <w:u w:val="none"/>
    </w:rPr>
  </w:style>
  <w:style w:type="paragraph" w:customStyle="1" w:styleId="BodyTextRight">
    <w:name w:val="Body Text Right"/>
    <w:basedOn w:val="BodyText"/>
    <w:rsid w:val="00A966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66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66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66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66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66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6648"/>
    <w:rPr>
      <w:sz w:val="32"/>
    </w:rPr>
  </w:style>
  <w:style w:type="paragraph" w:customStyle="1" w:styleId="HeadingProcedure">
    <w:name w:val="Heading Procedure"/>
    <w:basedOn w:val="HeadingBase"/>
    <w:next w:val="Normal"/>
    <w:rsid w:val="00A966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6648"/>
    <w:pPr>
      <w:spacing w:before="60" w:after="60"/>
    </w:pPr>
  </w:style>
  <w:style w:type="paragraph" w:styleId="ListContinue">
    <w:name w:val="List Continue"/>
    <w:basedOn w:val="List"/>
    <w:rsid w:val="00A96648"/>
    <w:pPr>
      <w:ind w:firstLine="0"/>
    </w:pPr>
  </w:style>
  <w:style w:type="paragraph" w:customStyle="1" w:styleId="ListNote">
    <w:name w:val="List Note"/>
    <w:basedOn w:val="List"/>
    <w:rsid w:val="00A966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66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66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6648"/>
    <w:rPr>
      <w:rFonts w:ascii="Courier New" w:hAnsi="Courier New"/>
    </w:rPr>
  </w:style>
  <w:style w:type="paragraph" w:customStyle="1" w:styleId="NoteBullet">
    <w:name w:val="Note Bullet"/>
    <w:basedOn w:val="Note"/>
    <w:rsid w:val="00A966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66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66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66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66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66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66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6648"/>
    <w:rPr>
      <w:b/>
      <w:smallCaps/>
    </w:rPr>
  </w:style>
  <w:style w:type="paragraph" w:customStyle="1" w:styleId="TableListNumber">
    <w:name w:val="Table List Number"/>
    <w:basedOn w:val="ListNumber"/>
    <w:rsid w:val="00A966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66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6648"/>
    <w:pPr>
      <w:numPr>
        <w:numId w:val="9"/>
      </w:numPr>
    </w:pPr>
  </w:style>
  <w:style w:type="paragraph" w:customStyle="1" w:styleId="ListAlpha2">
    <w:name w:val="List Alpha 2"/>
    <w:basedOn w:val="List2"/>
    <w:rsid w:val="00A96648"/>
    <w:pPr>
      <w:numPr>
        <w:numId w:val="8"/>
      </w:numPr>
    </w:pPr>
  </w:style>
  <w:style w:type="paragraph" w:styleId="List2">
    <w:name w:val="List 2"/>
    <w:basedOn w:val="BodyText"/>
    <w:rsid w:val="00A966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66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66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66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66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66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6648"/>
    <w:pPr>
      <w:numPr>
        <w:numId w:val="4"/>
      </w:numPr>
    </w:pPr>
  </w:style>
  <w:style w:type="paragraph" w:styleId="ListContinue2">
    <w:name w:val="List Continue 2"/>
    <w:basedOn w:val="List2"/>
    <w:rsid w:val="00A96648"/>
    <w:pPr>
      <w:ind w:firstLine="0"/>
    </w:pPr>
  </w:style>
  <w:style w:type="paragraph" w:styleId="ListContinue3">
    <w:name w:val="List Continue 3"/>
    <w:basedOn w:val="List3"/>
    <w:rsid w:val="00A96648"/>
    <w:pPr>
      <w:ind w:left="1021" w:firstLine="0"/>
    </w:pPr>
  </w:style>
  <w:style w:type="paragraph" w:styleId="ListContinue4">
    <w:name w:val="List Continue 4"/>
    <w:basedOn w:val="List4"/>
    <w:rsid w:val="00A96648"/>
    <w:pPr>
      <w:ind w:firstLine="0"/>
    </w:pPr>
  </w:style>
  <w:style w:type="paragraph" w:styleId="ListContinue5">
    <w:name w:val="List Continue 5"/>
    <w:basedOn w:val="List5"/>
    <w:rsid w:val="00A96648"/>
    <w:pPr>
      <w:ind w:firstLine="0"/>
    </w:pPr>
  </w:style>
  <w:style w:type="paragraph" w:styleId="ListNumber3">
    <w:name w:val="List Number 3"/>
    <w:basedOn w:val="List3"/>
    <w:rsid w:val="00A96648"/>
    <w:pPr>
      <w:numPr>
        <w:numId w:val="5"/>
      </w:numPr>
    </w:pPr>
  </w:style>
  <w:style w:type="paragraph" w:styleId="ListNumber4">
    <w:name w:val="List Number 4"/>
    <w:basedOn w:val="List4"/>
    <w:rsid w:val="00A96648"/>
    <w:pPr>
      <w:numPr>
        <w:numId w:val="6"/>
      </w:numPr>
    </w:pPr>
  </w:style>
  <w:style w:type="paragraph" w:styleId="ListNumber5">
    <w:name w:val="List Number 5"/>
    <w:basedOn w:val="List5"/>
    <w:rsid w:val="00A96648"/>
    <w:pPr>
      <w:numPr>
        <w:numId w:val="7"/>
      </w:numPr>
    </w:pPr>
  </w:style>
  <w:style w:type="paragraph" w:styleId="BlockText">
    <w:name w:val="Block Text"/>
    <w:basedOn w:val="Normal"/>
    <w:rsid w:val="00A966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66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6648"/>
    <w:rPr>
      <w:sz w:val="16"/>
      <w:vertAlign w:val="superscript"/>
    </w:rPr>
  </w:style>
  <w:style w:type="character" w:customStyle="1" w:styleId="Symbols">
    <w:name w:val="Symbols"/>
    <w:basedOn w:val="DefaultParagraphFont"/>
    <w:rsid w:val="00A96648"/>
    <w:rPr>
      <w:rFonts w:ascii="Symbol" w:hAnsi="Symbol"/>
    </w:rPr>
  </w:style>
  <w:style w:type="character" w:customStyle="1" w:styleId="MenuOptions">
    <w:name w:val="Menu Options"/>
    <w:basedOn w:val="DefaultParagraphFont"/>
    <w:rsid w:val="00A966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6648"/>
    <w:rPr>
      <w:b/>
    </w:rPr>
  </w:style>
  <w:style w:type="character" w:customStyle="1" w:styleId="Underlined">
    <w:name w:val="Underlined"/>
    <w:basedOn w:val="DefaultParagraphFont"/>
    <w:rsid w:val="00A96648"/>
    <w:rPr>
      <w:u w:val="single"/>
    </w:rPr>
  </w:style>
  <w:style w:type="paragraph" w:customStyle="1" w:styleId="TableBodyTextRight">
    <w:name w:val="Table Body Text Right"/>
    <w:basedOn w:val="TableBodyText"/>
    <w:rsid w:val="00A966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6648"/>
    <w:rPr>
      <w:sz w:val="18"/>
    </w:rPr>
  </w:style>
  <w:style w:type="paragraph" w:customStyle="1" w:styleId="BodySmallRight">
    <w:name w:val="Body Small Right"/>
    <w:basedOn w:val="BodyTextRight"/>
    <w:rsid w:val="00A96648"/>
    <w:rPr>
      <w:sz w:val="18"/>
      <w:szCs w:val="18"/>
    </w:rPr>
  </w:style>
  <w:style w:type="paragraph" w:customStyle="1" w:styleId="MarginEdition">
    <w:name w:val="Margin Edition"/>
    <w:basedOn w:val="MarginNote"/>
    <w:rsid w:val="00A966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6648"/>
    <w:rPr>
      <w:sz w:val="2"/>
      <w:szCs w:val="2"/>
    </w:rPr>
  </w:style>
  <w:style w:type="character" w:customStyle="1" w:styleId="Small">
    <w:name w:val="Small"/>
    <w:basedOn w:val="DefaultParagraphFont"/>
    <w:rsid w:val="00A96648"/>
    <w:rPr>
      <w:sz w:val="16"/>
    </w:rPr>
  </w:style>
  <w:style w:type="paragraph" w:customStyle="1" w:styleId="WideTable">
    <w:name w:val="Wide Table"/>
    <w:basedOn w:val="Normal"/>
    <w:rsid w:val="00A966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6648"/>
  </w:style>
  <w:style w:type="paragraph" w:styleId="Quote">
    <w:name w:val="Quote"/>
    <w:basedOn w:val="Heading1"/>
    <w:link w:val="QuoteChar"/>
    <w:qFormat/>
    <w:rsid w:val="00A966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66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6648"/>
    <w:pPr>
      <w:pageBreakBefore/>
    </w:pPr>
  </w:style>
  <w:style w:type="paragraph" w:customStyle="1" w:styleId="Border">
    <w:name w:val="Border"/>
    <w:basedOn w:val="Normal"/>
    <w:qFormat/>
    <w:rsid w:val="00A966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66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6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6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66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66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66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66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66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6648"/>
    <w:rPr>
      <w:u w:val="single"/>
    </w:rPr>
  </w:style>
  <w:style w:type="character" w:customStyle="1" w:styleId="BoldandItalics">
    <w:name w:val="Bold and Italics"/>
    <w:qFormat/>
    <w:rsid w:val="00A96648"/>
    <w:rPr>
      <w:b/>
      <w:i/>
      <w:u w:val="none"/>
    </w:rPr>
  </w:style>
  <w:style w:type="paragraph" w:styleId="BalloonText">
    <w:name w:val="Balloon Text"/>
    <w:basedOn w:val="Normal"/>
    <w:link w:val="BalloonTextChar"/>
    <w:rsid w:val="00A966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66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66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66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66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66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664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B24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3344</Characters>
  <Application>Microsoft Office Word</Application>
  <DocSecurity>0</DocSecurity>
  <Lines>115</Lines>
  <Paragraphs>104</Paragraphs>
  <ScaleCrop>false</ScaleCrop>
  <Company>Author-it Software Corporation Ltd.</Company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FWPCOT3309 Assemble timber roof trusses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2024-04-26T01:31:00Z</dcterms:created>
  <dcterms:modified xsi:type="dcterms:W3CDTF">2024-04-26T01:31:00Z</dcterms:modified>
</cp:coreProperties>
</file>