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6694" w:rsidP="000D66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FWPCOT3298 Produce templates</w:t>
      </w:r>
      <w:r>
        <w:fldChar w:fldCharType="end"/>
      </w:r>
    </w:p>
    <w:p w:rsidR="000D6694" w:rsidP="000D6694">
      <w:pPr>
        <w:pStyle w:val="Version"/>
        <w:sectPr w:rsidSect="004068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6820" w:rsidP="00406820">
      <w:pPr>
        <w:pStyle w:val="SuperHeading"/>
      </w:pPr>
      <w:r w:rsidRPr="00406820">
        <w:t>FWPCOT3298 Produce templates</w:t>
      </w:r>
    </w:p>
    <w:p w:rsidR="00000000" w:rsidRPr="00406820" w:rsidP="00406820">
      <w:pPr>
        <w:pStyle w:val="Heading1"/>
      </w:pPr>
      <w:bookmarkStart w:id="1" w:name="O_1046685"/>
      <w:bookmarkEnd w:id="1"/>
      <w:r w:rsidRPr="0040682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068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820">
            <w:pPr>
              <w:pStyle w:val="BodyTextBold"/>
              <w:rPr>
                <w:lang w:val="en-NZ"/>
              </w:rPr>
            </w:pPr>
            <w:r w:rsidRPr="0040682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820">
            <w:pPr>
              <w:pStyle w:val="BodyTextBold"/>
              <w:rPr>
                <w:lang w:val="en-NZ"/>
              </w:rPr>
            </w:pPr>
            <w:r w:rsidRPr="00406820">
              <w:t>Comments</w:t>
            </w:r>
          </w:p>
        </w:tc>
      </w:tr>
      <w:tr w:rsidTr="004068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820">
            <w:pPr>
              <w:pStyle w:val="BodyText"/>
              <w:rPr>
                <w:lang w:val="en-NZ"/>
              </w:rPr>
            </w:pPr>
            <w:r w:rsidRPr="0040682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820" w:rsidP="00406820">
            <w:pPr>
              <w:pStyle w:val="BodyText"/>
            </w:pPr>
            <w:r w:rsidRPr="00406820">
              <w:t>This version released with FWP Forest and Wood Products Training Package Version 5.0.</w:t>
            </w:r>
          </w:p>
        </w:tc>
      </w:tr>
    </w:tbl>
    <w:p w:rsidR="00000000" w:rsidRPr="00406820" w:rsidP="00406820">
      <w:pPr>
        <w:pStyle w:val="BodyText"/>
      </w:pPr>
    </w:p>
    <w:p w:rsidR="00000000" w:rsidRPr="00406820" w:rsidP="00406820">
      <w:pPr>
        <w:pStyle w:val="AllowPageBreak"/>
      </w:pPr>
    </w:p>
    <w:p w:rsidR="00000000" w:rsidRPr="00406820" w:rsidP="00406820">
      <w:pPr>
        <w:pStyle w:val="Heading1"/>
      </w:pPr>
      <w:bookmarkStart w:id="2" w:name="O_1046686"/>
      <w:bookmarkEnd w:id="2"/>
      <w:r w:rsidRPr="00406820">
        <w:t>Application</w:t>
      </w:r>
    </w:p>
    <w:p w:rsidR="00000000" w:rsidRPr="00406820" w:rsidP="000D6694">
      <w:pPr>
        <w:pStyle w:val="BodyText"/>
      </w:pPr>
      <w:r w:rsidRPr="00406820">
        <w:t>This unit of competency describes the outcomes required to produce templates that assist</w:t>
      </w:r>
      <w:r w:rsidRPr="00406820">
        <w:t xml:space="preserve"> with the operation of static machines and computer numerically controlled (CNC) equipment used to produce shaped, tapered or moulded products. </w:t>
      </w:r>
    </w:p>
    <w:p w:rsidR="00000000" w:rsidRPr="00406820" w:rsidP="000D6694">
      <w:pPr>
        <w:pStyle w:val="BodyText"/>
      </w:pPr>
      <w:r w:rsidRPr="00406820">
        <w:t>The unit applies to individuals who produce templates for static CNC equipment used in a timber processing or m</w:t>
      </w:r>
      <w:r w:rsidRPr="00406820">
        <w:t>anufacturing facility.</w:t>
      </w:r>
    </w:p>
    <w:p w:rsidR="00000000" w:rsidRPr="00406820" w:rsidP="000D6694">
      <w:pPr>
        <w:pStyle w:val="BodyText"/>
      </w:pPr>
      <w:r w:rsidRPr="00406820">
        <w:t>All work must be carried out to comply with workplace procedures, according to state/territory health and safety regulations, legislation and standards that apply to the workplace.</w:t>
      </w:r>
    </w:p>
    <w:p w:rsidR="00000000" w:rsidRPr="00406820" w:rsidP="000D6694">
      <w:pPr>
        <w:pStyle w:val="BodyText"/>
      </w:pPr>
      <w:r w:rsidRPr="00406820">
        <w:t>No licensing, legislative or certification requireme</w:t>
      </w:r>
      <w:r w:rsidRPr="00406820">
        <w:t>nts apply to this unit at the time of publication.</w:t>
      </w:r>
    </w:p>
    <w:p w:rsidR="00000000" w:rsidRPr="00406820" w:rsidP="00406820">
      <w:pPr>
        <w:pStyle w:val="Heading1"/>
      </w:pPr>
      <w:bookmarkStart w:id="3" w:name="O_1046687"/>
      <w:bookmarkEnd w:id="3"/>
      <w:r w:rsidRPr="00406820">
        <w:t>Pre-requisite Unit</w:t>
      </w:r>
    </w:p>
    <w:p w:rsidR="00000000" w:rsidRPr="00406820" w:rsidP="000D6694">
      <w:pPr>
        <w:pStyle w:val="BodyText"/>
      </w:pPr>
      <w:r w:rsidRPr="00406820">
        <w:t>Nil</w:t>
      </w:r>
    </w:p>
    <w:p w:rsidR="00000000" w:rsidRPr="00406820" w:rsidP="00406820">
      <w:pPr>
        <w:pStyle w:val="Heading1"/>
      </w:pPr>
      <w:bookmarkStart w:id="4" w:name="O_1046689"/>
      <w:bookmarkEnd w:id="4"/>
      <w:r w:rsidRPr="00406820">
        <w:t>Unit Sector</w:t>
      </w:r>
    </w:p>
    <w:p w:rsidR="00000000" w:rsidRPr="00406820" w:rsidP="000D6694">
      <w:pPr>
        <w:pStyle w:val="BodyText"/>
      </w:pPr>
      <w:r w:rsidRPr="00406820">
        <w:t>Common Technical (COT)</w:t>
      </w:r>
    </w:p>
    <w:p w:rsidR="00000000" w:rsidRPr="00406820" w:rsidP="00406820">
      <w:pPr>
        <w:pStyle w:val="Heading1"/>
      </w:pPr>
      <w:bookmarkStart w:id="5" w:name="O_1046690"/>
      <w:bookmarkEnd w:id="5"/>
      <w:r w:rsidRPr="0040682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D66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820">
            <w:pPr>
              <w:pStyle w:val="BodyTextBold"/>
              <w:rPr>
                <w:lang w:val="en-NZ"/>
              </w:rPr>
            </w:pPr>
            <w:r w:rsidRPr="0040682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820">
            <w:pPr>
              <w:pStyle w:val="BodyTextBold"/>
              <w:rPr>
                <w:lang w:val="en-NZ"/>
              </w:rPr>
            </w:pPr>
            <w:r w:rsidRPr="00406820">
              <w:t>Performance Criteria</w:t>
            </w:r>
          </w:p>
        </w:tc>
      </w:tr>
      <w:tr w:rsidTr="000D66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820" w:rsidP="00406820">
            <w:pPr>
              <w:pStyle w:val="BodyText"/>
            </w:pPr>
            <w:r w:rsidRPr="0040682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820">
            <w:pPr>
              <w:pStyle w:val="BodyText"/>
              <w:rPr>
                <w:lang w:val="en-NZ"/>
              </w:rPr>
            </w:pPr>
            <w:r w:rsidRPr="004068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66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820">
            <w:pPr>
              <w:pStyle w:val="BodyText"/>
              <w:rPr>
                <w:lang w:val="en-NZ"/>
              </w:rPr>
            </w:pPr>
            <w:r w:rsidRPr="00406820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820" w:rsidP="00406820">
            <w:pPr>
              <w:pStyle w:val="BodyText"/>
            </w:pPr>
            <w:r w:rsidRPr="00406820">
              <w:t xml:space="preserve">1.1 Review work order to determine job requirements and, where required, seek clarification from </w:t>
            </w:r>
            <w:r w:rsidRPr="00406820">
              <w:t>appropriate personnel</w:t>
            </w:r>
          </w:p>
          <w:p w:rsidR="00000000" w:rsidRPr="00406820" w:rsidP="00406820">
            <w:pPr>
              <w:pStyle w:val="BodyText"/>
            </w:pPr>
            <w:r w:rsidRPr="00406820">
              <w:t xml:space="preserve">1.2 Review workplace health and safety procedures, including the use of personal protective equipment, equipment lock-out and safe manual </w:t>
            </w:r>
            <w:r w:rsidRPr="00406820">
              <w:t>handling techniques</w:t>
            </w:r>
          </w:p>
          <w:p w:rsidR="00000000" w:rsidRPr="00406820" w:rsidP="00406820">
            <w:pPr>
              <w:pStyle w:val="BodyText"/>
            </w:pPr>
            <w:r w:rsidRPr="00406820">
              <w:t>1.3 Identify, assess and take actions to mitigate risks and hazards associat</w:t>
            </w:r>
            <w:r w:rsidRPr="00406820">
              <w:t>ed with producing templates</w:t>
            </w:r>
          </w:p>
          <w:p w:rsidR="00000000" w:rsidP="00406820">
            <w:pPr>
              <w:pStyle w:val="BodyText"/>
              <w:rPr>
                <w:lang w:val="en-NZ"/>
              </w:rPr>
            </w:pPr>
            <w:r w:rsidRPr="00406820">
              <w:t>1.4 Identify workplace environmental protection procedures for minimising and disposing of waste material, cleaning tools and equipment, and maximising energy efficiency</w:t>
            </w:r>
          </w:p>
        </w:tc>
      </w:tr>
      <w:tr w:rsidTr="000D66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820">
            <w:pPr>
              <w:pStyle w:val="BodyText"/>
              <w:rPr>
                <w:lang w:val="en-NZ"/>
              </w:rPr>
            </w:pPr>
            <w:r w:rsidRPr="00406820">
              <w:t>2. Plan template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820" w:rsidP="00406820">
            <w:pPr>
              <w:pStyle w:val="BodyText"/>
            </w:pPr>
            <w:r w:rsidRPr="00406820">
              <w:t>2.1 Identify type and quantity of required templates, and plan process in line with work order</w:t>
            </w:r>
          </w:p>
          <w:p w:rsidR="00000000" w:rsidRPr="00406820" w:rsidP="00406820">
            <w:pPr>
              <w:pStyle w:val="BodyText"/>
            </w:pPr>
            <w:r w:rsidRPr="00406820">
              <w:t>2.2 Select template material of appropriate size, strength and flexibility for equipment use</w:t>
            </w:r>
          </w:p>
          <w:p w:rsidR="00000000" w:rsidRPr="00406820" w:rsidP="00406820">
            <w:pPr>
              <w:pStyle w:val="BodyText"/>
            </w:pPr>
            <w:r w:rsidRPr="00406820">
              <w:t>2.3 Interpret drawings and specifications for templates and equipmen</w:t>
            </w:r>
            <w:r w:rsidRPr="00406820">
              <w:t>t application</w:t>
            </w:r>
          </w:p>
          <w:p w:rsidR="00000000" w:rsidRPr="00406820" w:rsidP="00406820">
            <w:pPr>
              <w:pStyle w:val="BodyText"/>
            </w:pPr>
            <w:r w:rsidRPr="00406820">
              <w:t>2.4 Measure and plot dimensions, maintaining correct angles, arcs and curves to produce pattern</w:t>
            </w:r>
          </w:p>
          <w:p w:rsidR="00000000" w:rsidRPr="00406820" w:rsidP="00406820">
            <w:pPr>
              <w:pStyle w:val="BodyText"/>
            </w:pPr>
            <w:r w:rsidRPr="00406820">
              <w:t>2.5 Check pattern dimensions, shape and measurements against drawings and specifications through visual inspection</w:t>
            </w:r>
          </w:p>
          <w:p w:rsidR="00000000" w:rsidP="00406820">
            <w:pPr>
              <w:pStyle w:val="BodyText"/>
              <w:rPr>
                <w:lang w:val="en-NZ"/>
              </w:rPr>
            </w:pPr>
            <w:r w:rsidRPr="00406820">
              <w:t xml:space="preserve">2.6 Select tools and equipment </w:t>
            </w:r>
            <w:r w:rsidRPr="00406820">
              <w:t>required for template production, and check for serviceability</w:t>
            </w:r>
          </w:p>
        </w:tc>
      </w:tr>
      <w:tr w:rsidTr="000D66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820">
            <w:pPr>
              <w:pStyle w:val="BodyText"/>
              <w:rPr>
                <w:lang w:val="en-NZ"/>
              </w:rPr>
            </w:pPr>
            <w:r w:rsidRPr="00406820">
              <w:t>3. Produce templates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820" w:rsidP="00406820">
            <w:pPr>
              <w:pStyle w:val="BodyText"/>
            </w:pPr>
            <w:r w:rsidRPr="00406820">
              <w:t>3.1 Use equipment according to workplace safety procedures, manufacturer instructions and environmental protection practices</w:t>
            </w:r>
          </w:p>
          <w:p w:rsidR="00000000" w:rsidRPr="00406820" w:rsidP="00406820">
            <w:pPr>
              <w:pStyle w:val="BodyText"/>
            </w:pPr>
            <w:r w:rsidRPr="00406820">
              <w:t>3.2 Construct template using patterns to ensur</w:t>
            </w:r>
            <w:r w:rsidRPr="00406820">
              <w:t>e accurate outcomes</w:t>
            </w:r>
          </w:p>
          <w:p w:rsidR="00000000" w:rsidRPr="00406820" w:rsidP="00406820">
            <w:pPr>
              <w:pStyle w:val="BodyText"/>
            </w:pPr>
            <w:r w:rsidRPr="00406820">
              <w:t>3.3 Position hardware so that it does not affect or obstruct equipment use</w:t>
            </w:r>
          </w:p>
          <w:p w:rsidR="00000000" w:rsidRPr="00406820" w:rsidP="00406820">
            <w:pPr>
              <w:pStyle w:val="BodyText"/>
            </w:pPr>
            <w:r w:rsidRPr="00406820">
              <w:t>3.4 Date and sign template patterns and make detailed notations for use</w:t>
            </w:r>
          </w:p>
          <w:p w:rsidR="00000000" w:rsidRPr="00406820" w:rsidP="00406820">
            <w:pPr>
              <w:pStyle w:val="BodyText"/>
            </w:pPr>
            <w:r w:rsidRPr="00406820">
              <w:t>3.5 Dispose of rejected templates and off-cuts according to workplace procedures and envi</w:t>
            </w:r>
            <w:r w:rsidRPr="00406820">
              <w:t>ronmental protection practices</w:t>
            </w:r>
          </w:p>
          <w:p w:rsidR="00000000" w:rsidRPr="00406820" w:rsidP="00406820">
            <w:pPr>
              <w:pStyle w:val="BodyText"/>
            </w:pPr>
            <w:r w:rsidRPr="00406820">
              <w:t>3.6 Store plans according to workplace procedures</w:t>
            </w:r>
          </w:p>
          <w:p w:rsidR="00000000" w:rsidRPr="00406820" w:rsidP="00406820">
            <w:pPr>
              <w:pStyle w:val="BodyText"/>
            </w:pPr>
            <w:r w:rsidRPr="00406820">
              <w:t>3.7 Record and report production outcomes and equipment faults to appropriate personnel</w:t>
            </w:r>
          </w:p>
        </w:tc>
      </w:tr>
    </w:tbl>
    <w:p w:rsidR="00000000" w:rsidRPr="00406820" w:rsidP="00406820">
      <w:pPr>
        <w:pStyle w:val="BodyText"/>
      </w:pPr>
    </w:p>
    <w:p w:rsidR="00000000" w:rsidRPr="00406820" w:rsidP="00406820">
      <w:pPr>
        <w:pStyle w:val="AllowPageBreak"/>
      </w:pPr>
    </w:p>
    <w:p w:rsidR="00000000" w:rsidRPr="00406820" w:rsidP="00406820">
      <w:pPr>
        <w:pStyle w:val="Heading1"/>
      </w:pPr>
      <w:bookmarkStart w:id="6" w:name="O_1046691"/>
      <w:bookmarkEnd w:id="6"/>
      <w:r w:rsidRPr="00406820">
        <w:t>Foundation Skills</w:t>
      </w:r>
    </w:p>
    <w:p w:rsidR="00000000" w:rsidRPr="000D6694" w:rsidP="000D6694">
      <w:pPr>
        <w:pStyle w:val="BodyText"/>
        <w:rPr>
          <w:i/>
        </w:rPr>
      </w:pPr>
      <w:r w:rsidRPr="000D6694">
        <w:rPr>
          <w:rStyle w:val="Emphasis"/>
        </w:rPr>
        <w:t>This section describes those language, literacy,</w:t>
      </w:r>
      <w:r w:rsidRPr="000D6694">
        <w:rPr>
          <w:rStyle w:val="Emphasis"/>
        </w:rPr>
        <w:t xml:space="preserve">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68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820">
            <w:pPr>
              <w:pStyle w:val="BodyTextBold"/>
              <w:rPr>
                <w:lang w:val="en-NZ"/>
              </w:rPr>
            </w:pPr>
            <w:r w:rsidRPr="0040682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820">
            <w:pPr>
              <w:pStyle w:val="BodyTextBold"/>
              <w:rPr>
                <w:lang w:val="en-NZ"/>
              </w:rPr>
            </w:pPr>
            <w:r w:rsidRPr="00406820">
              <w:t>Description</w:t>
            </w:r>
          </w:p>
        </w:tc>
      </w:tr>
      <w:tr w:rsidTr="004068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820">
            <w:pPr>
              <w:pStyle w:val="BodyText"/>
              <w:rPr>
                <w:lang w:val="en-NZ"/>
              </w:rPr>
            </w:pPr>
            <w:r w:rsidRPr="0040682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820" w:rsidP="00406820">
            <w:pPr>
              <w:pStyle w:val="ListBullet"/>
            </w:pPr>
            <w:r w:rsidRPr="00406820">
              <w:t>Extracts detailed numerical production data from work orders, drawings and specifications</w:t>
            </w:r>
          </w:p>
          <w:p w:rsidR="00000000" w:rsidRPr="00406820" w:rsidP="00406820">
            <w:pPr>
              <w:pStyle w:val="ListBullet"/>
            </w:pPr>
            <w:r w:rsidRPr="00406820">
              <w:t>Counts quantities of materials and hardware components, and selects appropriate sizes</w:t>
            </w:r>
          </w:p>
          <w:p w:rsidR="00000000" w:rsidP="00406820">
            <w:pPr>
              <w:pStyle w:val="ListBullet"/>
              <w:rPr>
                <w:lang w:val="en-NZ"/>
              </w:rPr>
            </w:pPr>
            <w:r w:rsidRPr="00406820">
              <w:t>Precisely measures and checks angles, arcs and curves against specifications</w:t>
            </w:r>
          </w:p>
        </w:tc>
      </w:tr>
      <w:tr w:rsidTr="004068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820">
            <w:pPr>
              <w:pStyle w:val="BodyText"/>
              <w:rPr>
                <w:lang w:val="en-NZ"/>
              </w:rPr>
            </w:pPr>
            <w:r w:rsidRPr="00406820">
              <w:t>Na</w:t>
            </w:r>
            <w:r w:rsidRPr="00406820">
              <w:t>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820">
            <w:pPr>
              <w:pStyle w:val="ListBullet"/>
              <w:rPr>
                <w:lang w:val="en-NZ"/>
              </w:rPr>
            </w:pPr>
            <w:r w:rsidRPr="00406820">
              <w:t>Understands main tasks, responsibilities and boundaries of own role</w:t>
            </w:r>
          </w:p>
        </w:tc>
      </w:tr>
      <w:tr w:rsidTr="004068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820">
            <w:pPr>
              <w:pStyle w:val="BodyText"/>
              <w:rPr>
                <w:lang w:val="en-NZ"/>
              </w:rPr>
            </w:pPr>
            <w:r w:rsidRPr="0040682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820">
            <w:pPr>
              <w:pStyle w:val="ListBullet"/>
              <w:rPr>
                <w:lang w:val="en-NZ"/>
              </w:rPr>
            </w:pPr>
            <w:r w:rsidRPr="00406820">
              <w:t>Uses modes of communication suitable to purpose to confirm and clarify understanding</w:t>
            </w:r>
          </w:p>
        </w:tc>
      </w:tr>
      <w:tr w:rsidTr="004068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820">
            <w:pPr>
              <w:pStyle w:val="BodyText"/>
              <w:rPr>
                <w:lang w:val="en-NZ"/>
              </w:rPr>
            </w:pPr>
            <w:r w:rsidRPr="0040682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820" w:rsidP="00406820">
            <w:pPr>
              <w:pStyle w:val="ListBullet"/>
            </w:pPr>
            <w:r w:rsidRPr="00406820">
              <w:t>Recognises and responds to routine problems</w:t>
            </w:r>
          </w:p>
        </w:tc>
      </w:tr>
    </w:tbl>
    <w:p w:rsidR="00000000" w:rsidRPr="00406820" w:rsidP="00406820">
      <w:pPr>
        <w:pStyle w:val="BodyText"/>
      </w:pPr>
    </w:p>
    <w:p w:rsidR="00000000" w:rsidRPr="00406820" w:rsidP="00406820">
      <w:pPr>
        <w:pStyle w:val="AllowPageBreak"/>
      </w:pPr>
    </w:p>
    <w:p w:rsidR="00000000" w:rsidRPr="00406820" w:rsidP="00406820">
      <w:pPr>
        <w:pStyle w:val="Heading1"/>
      </w:pPr>
      <w:bookmarkStart w:id="7" w:name="O_1046693"/>
      <w:bookmarkEnd w:id="7"/>
      <w:r w:rsidRPr="0040682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4068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820">
            <w:pPr>
              <w:pStyle w:val="BodyTextBold"/>
              <w:rPr>
                <w:lang w:val="en-NZ"/>
              </w:rPr>
            </w:pPr>
            <w:r w:rsidRPr="00406820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820">
            <w:pPr>
              <w:pStyle w:val="BodyTextBold"/>
              <w:rPr>
                <w:lang w:val="en-NZ"/>
              </w:rPr>
            </w:pPr>
            <w:r w:rsidRPr="00406820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820">
            <w:pPr>
              <w:pStyle w:val="BodyTextBold"/>
              <w:rPr>
                <w:lang w:val="en-NZ"/>
              </w:rPr>
            </w:pPr>
            <w:r w:rsidRPr="00406820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820">
            <w:pPr>
              <w:pStyle w:val="BodyTextBold"/>
              <w:rPr>
                <w:lang w:val="en-NZ"/>
              </w:rPr>
            </w:pPr>
            <w:r w:rsidRPr="00406820">
              <w:t>Equivalence status</w:t>
            </w:r>
          </w:p>
        </w:tc>
      </w:tr>
      <w:tr w:rsidTr="004068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820" w:rsidP="00406820">
            <w:pPr>
              <w:pStyle w:val="BodyText"/>
            </w:pPr>
            <w:r w:rsidRPr="00406820">
              <w:t>FWPCOT3298 Produce templates</w:t>
            </w:r>
          </w:p>
          <w:p w:rsidR="00000000" w:rsidRPr="00406820" w:rsidP="00406820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820" w:rsidP="00406820">
            <w:pPr>
              <w:pStyle w:val="BodyText"/>
            </w:pPr>
            <w:r w:rsidRPr="00406820">
              <w:t>FWPCOT3237 Produce templates</w:t>
            </w:r>
          </w:p>
          <w:p w:rsidR="00000000" w:rsidRPr="00406820" w:rsidP="00406820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820">
            <w:pPr>
              <w:pStyle w:val="BodyText"/>
              <w:rPr>
                <w:lang w:val="en-NZ"/>
              </w:rPr>
            </w:pPr>
            <w:r w:rsidRPr="00406820">
              <w:t>Updated performance criteria to reflect environmental and workplace health and safety requirements; separated performance criteria into a new element and reworded the other elements; updated foundation skills; updated performance evidence to map to perform</w:t>
            </w:r>
            <w:r w:rsidRPr="00406820">
              <w:t>ance criteria; updated unit code to reflect changes and meet compliance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820" w:rsidP="00406820">
            <w:pPr>
              <w:pStyle w:val="BodyText"/>
            </w:pPr>
            <w:r w:rsidRPr="00406820">
              <w:t>Equivalent unit</w:t>
            </w:r>
          </w:p>
        </w:tc>
      </w:tr>
    </w:tbl>
    <w:p w:rsidR="00000000" w:rsidRPr="00406820" w:rsidP="00406820">
      <w:pPr>
        <w:pStyle w:val="BodyText"/>
      </w:pPr>
    </w:p>
    <w:p w:rsidR="00000000" w:rsidRPr="00406820" w:rsidP="00406820">
      <w:pPr>
        <w:pStyle w:val="AllowPageBreak"/>
      </w:pPr>
    </w:p>
    <w:p w:rsidR="00000000" w:rsidRPr="00406820" w:rsidP="00406820">
      <w:pPr>
        <w:pStyle w:val="Heading1"/>
      </w:pPr>
      <w:bookmarkStart w:id="8" w:name="O_1046700"/>
      <w:bookmarkEnd w:id="8"/>
      <w:r w:rsidRPr="00406820">
        <w:t>Links</w:t>
      </w:r>
    </w:p>
    <w:p w:rsidR="00000000" w:rsidRPr="00406820" w:rsidP="000D6694">
      <w:pPr>
        <w:pStyle w:val="BodyText"/>
      </w:pPr>
      <w:r w:rsidRPr="0040682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8497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06820" w:rsidP="00406820"/>
    <w:sectPr w:rsidSect="004068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8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820" w:rsidRPr="000D6694" w:rsidP="000D66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8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694" w:rsidP="004068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6694" w:rsidP="004068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D6694" w:rsidP="004068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8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6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6820" w:rsidRPr="000D6694" w:rsidP="000D66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8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694" w:rsidRPr="002D2AF8" w:rsidP="004068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FWPCOT3298 Produce templates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0D6694" w:rsidP="004068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846F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D899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8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68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68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68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68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68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68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68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68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68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68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6820"/>
  </w:style>
  <w:style w:type="character" w:customStyle="1" w:styleId="Heading1Char">
    <w:name w:val="Heading 1 Char"/>
    <w:basedOn w:val="DefaultParagraphFont"/>
    <w:link w:val="Heading1"/>
    <w:rsid w:val="004068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68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68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682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06820"/>
    <w:rPr>
      <w:i/>
    </w:rPr>
  </w:style>
  <w:style w:type="paragraph" w:customStyle="1" w:styleId="SuperHeading">
    <w:name w:val="SuperHeading"/>
    <w:basedOn w:val="Normal"/>
    <w:rsid w:val="004068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68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06820"/>
    <w:rPr>
      <w:b/>
    </w:rPr>
  </w:style>
  <w:style w:type="character" w:customStyle="1" w:styleId="Heading2Char">
    <w:name w:val="Heading 2 Char"/>
    <w:basedOn w:val="DefaultParagraphFont"/>
    <w:link w:val="Heading2"/>
    <w:rsid w:val="004068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68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68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68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68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68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68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68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68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68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68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68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68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68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68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68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68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68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68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68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6820"/>
    <w:rPr>
      <w:b/>
      <w:spacing w:val="0"/>
    </w:rPr>
  </w:style>
  <w:style w:type="paragraph" w:customStyle="1" w:styleId="SuperTitle">
    <w:name w:val="SuperTitle"/>
    <w:basedOn w:val="Title"/>
    <w:rsid w:val="004068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68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68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68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68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68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68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68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68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68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68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68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68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68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68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68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6820"/>
  </w:style>
  <w:style w:type="paragraph" w:styleId="TableofFigures">
    <w:name w:val="table of figures"/>
    <w:basedOn w:val="Normal"/>
    <w:next w:val="Normal"/>
    <w:semiHidden/>
    <w:rsid w:val="004068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68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6820"/>
    <w:rPr>
      <w:rFonts w:ascii="Wingdings" w:hAnsi="Wingdings"/>
    </w:rPr>
  </w:style>
  <w:style w:type="paragraph" w:customStyle="1" w:styleId="TableHeading">
    <w:name w:val="Table Heading"/>
    <w:basedOn w:val="HeadingBase"/>
    <w:rsid w:val="004068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6820"/>
    <w:rPr>
      <w:color w:val="0033CC"/>
      <w:u w:val="none"/>
    </w:rPr>
  </w:style>
  <w:style w:type="paragraph" w:customStyle="1" w:styleId="BodyTextRight">
    <w:name w:val="Body Text Right"/>
    <w:basedOn w:val="BodyText"/>
    <w:rsid w:val="004068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68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68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68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68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68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6820"/>
    <w:rPr>
      <w:sz w:val="32"/>
    </w:rPr>
  </w:style>
  <w:style w:type="paragraph" w:customStyle="1" w:styleId="HeadingProcedure">
    <w:name w:val="Heading Procedure"/>
    <w:basedOn w:val="HeadingBase"/>
    <w:next w:val="Normal"/>
    <w:rsid w:val="004068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6820"/>
    <w:pPr>
      <w:spacing w:before="60" w:after="60"/>
    </w:pPr>
  </w:style>
  <w:style w:type="paragraph" w:styleId="ListContinue">
    <w:name w:val="List Continue"/>
    <w:basedOn w:val="List"/>
    <w:rsid w:val="00406820"/>
    <w:pPr>
      <w:ind w:firstLine="0"/>
    </w:pPr>
  </w:style>
  <w:style w:type="paragraph" w:customStyle="1" w:styleId="ListNote">
    <w:name w:val="List Note"/>
    <w:basedOn w:val="List"/>
    <w:rsid w:val="004068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68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68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6820"/>
    <w:rPr>
      <w:rFonts w:ascii="Courier New" w:hAnsi="Courier New"/>
    </w:rPr>
  </w:style>
  <w:style w:type="paragraph" w:customStyle="1" w:styleId="NoteBullet">
    <w:name w:val="Note Bullet"/>
    <w:basedOn w:val="Note"/>
    <w:rsid w:val="004068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68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68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68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68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68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68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6820"/>
    <w:rPr>
      <w:b/>
      <w:smallCaps/>
    </w:rPr>
  </w:style>
  <w:style w:type="paragraph" w:customStyle="1" w:styleId="TableListNumber">
    <w:name w:val="Table List Number"/>
    <w:basedOn w:val="ListNumber"/>
    <w:rsid w:val="004068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68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6820"/>
    <w:pPr>
      <w:numPr>
        <w:numId w:val="8"/>
      </w:numPr>
    </w:pPr>
  </w:style>
  <w:style w:type="paragraph" w:customStyle="1" w:styleId="ListAlpha2">
    <w:name w:val="List Alpha 2"/>
    <w:basedOn w:val="List2"/>
    <w:rsid w:val="00406820"/>
    <w:pPr>
      <w:numPr>
        <w:numId w:val="7"/>
      </w:numPr>
    </w:pPr>
  </w:style>
  <w:style w:type="paragraph" w:styleId="List2">
    <w:name w:val="List 2"/>
    <w:basedOn w:val="BodyText"/>
    <w:rsid w:val="004068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68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68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68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68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68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6820"/>
    <w:pPr>
      <w:numPr>
        <w:numId w:val="3"/>
      </w:numPr>
    </w:pPr>
  </w:style>
  <w:style w:type="paragraph" w:styleId="ListContinue2">
    <w:name w:val="List Continue 2"/>
    <w:basedOn w:val="List2"/>
    <w:rsid w:val="00406820"/>
    <w:pPr>
      <w:ind w:firstLine="0"/>
    </w:pPr>
  </w:style>
  <w:style w:type="paragraph" w:styleId="ListContinue3">
    <w:name w:val="List Continue 3"/>
    <w:basedOn w:val="List3"/>
    <w:rsid w:val="00406820"/>
    <w:pPr>
      <w:ind w:left="1021" w:firstLine="0"/>
    </w:pPr>
  </w:style>
  <w:style w:type="paragraph" w:styleId="ListContinue4">
    <w:name w:val="List Continue 4"/>
    <w:basedOn w:val="List4"/>
    <w:rsid w:val="00406820"/>
    <w:pPr>
      <w:ind w:firstLine="0"/>
    </w:pPr>
  </w:style>
  <w:style w:type="paragraph" w:styleId="ListContinue5">
    <w:name w:val="List Continue 5"/>
    <w:basedOn w:val="List5"/>
    <w:rsid w:val="00406820"/>
    <w:pPr>
      <w:ind w:firstLine="0"/>
    </w:pPr>
  </w:style>
  <w:style w:type="paragraph" w:styleId="ListNumber3">
    <w:name w:val="List Number 3"/>
    <w:basedOn w:val="List3"/>
    <w:rsid w:val="00406820"/>
    <w:pPr>
      <w:numPr>
        <w:numId w:val="4"/>
      </w:numPr>
    </w:pPr>
  </w:style>
  <w:style w:type="paragraph" w:styleId="ListNumber4">
    <w:name w:val="List Number 4"/>
    <w:basedOn w:val="List4"/>
    <w:rsid w:val="00406820"/>
    <w:pPr>
      <w:numPr>
        <w:numId w:val="5"/>
      </w:numPr>
    </w:pPr>
  </w:style>
  <w:style w:type="paragraph" w:styleId="ListNumber5">
    <w:name w:val="List Number 5"/>
    <w:basedOn w:val="List5"/>
    <w:rsid w:val="00406820"/>
    <w:pPr>
      <w:numPr>
        <w:numId w:val="6"/>
      </w:numPr>
    </w:pPr>
  </w:style>
  <w:style w:type="paragraph" w:styleId="BlockText">
    <w:name w:val="Block Text"/>
    <w:basedOn w:val="Normal"/>
    <w:rsid w:val="004068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68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6820"/>
    <w:rPr>
      <w:sz w:val="16"/>
      <w:vertAlign w:val="superscript"/>
    </w:rPr>
  </w:style>
  <w:style w:type="character" w:customStyle="1" w:styleId="Symbols">
    <w:name w:val="Symbols"/>
    <w:basedOn w:val="DefaultParagraphFont"/>
    <w:rsid w:val="00406820"/>
    <w:rPr>
      <w:rFonts w:ascii="Symbol" w:hAnsi="Symbol"/>
    </w:rPr>
  </w:style>
  <w:style w:type="character" w:customStyle="1" w:styleId="MenuOptions">
    <w:name w:val="Menu Options"/>
    <w:basedOn w:val="DefaultParagraphFont"/>
    <w:rsid w:val="004068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6820"/>
    <w:rPr>
      <w:b/>
    </w:rPr>
  </w:style>
  <w:style w:type="character" w:customStyle="1" w:styleId="Underlined">
    <w:name w:val="Underlined"/>
    <w:basedOn w:val="DefaultParagraphFont"/>
    <w:rsid w:val="00406820"/>
    <w:rPr>
      <w:u w:val="single"/>
    </w:rPr>
  </w:style>
  <w:style w:type="paragraph" w:customStyle="1" w:styleId="TableBodyTextRight">
    <w:name w:val="Table Body Text Right"/>
    <w:basedOn w:val="TableBodyText"/>
    <w:rsid w:val="004068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6820"/>
    <w:rPr>
      <w:sz w:val="18"/>
    </w:rPr>
  </w:style>
  <w:style w:type="paragraph" w:customStyle="1" w:styleId="BodySmallRight">
    <w:name w:val="Body Small Right"/>
    <w:basedOn w:val="BodyTextRight"/>
    <w:rsid w:val="00406820"/>
    <w:rPr>
      <w:sz w:val="18"/>
      <w:szCs w:val="18"/>
    </w:rPr>
  </w:style>
  <w:style w:type="paragraph" w:customStyle="1" w:styleId="MarginEdition">
    <w:name w:val="Margin Edition"/>
    <w:basedOn w:val="MarginNote"/>
    <w:rsid w:val="004068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6820"/>
    <w:rPr>
      <w:sz w:val="2"/>
      <w:szCs w:val="2"/>
    </w:rPr>
  </w:style>
  <w:style w:type="character" w:customStyle="1" w:styleId="Small">
    <w:name w:val="Small"/>
    <w:basedOn w:val="DefaultParagraphFont"/>
    <w:rsid w:val="00406820"/>
    <w:rPr>
      <w:sz w:val="16"/>
    </w:rPr>
  </w:style>
  <w:style w:type="paragraph" w:customStyle="1" w:styleId="WideTable">
    <w:name w:val="Wide Table"/>
    <w:basedOn w:val="Normal"/>
    <w:rsid w:val="004068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6820"/>
  </w:style>
  <w:style w:type="paragraph" w:styleId="Quote">
    <w:name w:val="Quote"/>
    <w:basedOn w:val="Heading1"/>
    <w:link w:val="QuoteChar"/>
    <w:qFormat/>
    <w:rsid w:val="004068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68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6820"/>
    <w:pPr>
      <w:pageBreakBefore/>
    </w:pPr>
  </w:style>
  <w:style w:type="paragraph" w:customStyle="1" w:styleId="Border">
    <w:name w:val="Border"/>
    <w:basedOn w:val="Normal"/>
    <w:qFormat/>
    <w:rsid w:val="004068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68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8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8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68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68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68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68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68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6820"/>
    <w:rPr>
      <w:u w:val="single"/>
    </w:rPr>
  </w:style>
  <w:style w:type="character" w:customStyle="1" w:styleId="BoldandItalics">
    <w:name w:val="Bold and Italics"/>
    <w:qFormat/>
    <w:rsid w:val="00406820"/>
    <w:rPr>
      <w:b/>
      <w:i/>
      <w:u w:val="none"/>
    </w:rPr>
  </w:style>
  <w:style w:type="paragraph" w:styleId="BalloonText">
    <w:name w:val="Balloon Text"/>
    <w:basedOn w:val="Normal"/>
    <w:link w:val="BalloonTextChar"/>
    <w:rsid w:val="004068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68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68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68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68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68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682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D66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3946</Characters>
  <Application>Microsoft Office Word</Application>
  <DocSecurity>0</DocSecurity>
  <Lines>146</Lines>
  <Paragraphs>79</Paragraphs>
  <ScaleCrop>false</ScaleCrop>
  <Company>Author-it Software Corporation Ltd.</Company>
  <LinksUpToDate>false</LinksUpToDate>
  <CharactersWithSpaces>4476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FWPCOT3298 Produce templates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2024-04-26T01:26:00Z</dcterms:created>
  <dcterms:modified xsi:type="dcterms:W3CDTF">2024-04-26T01:26:00Z</dcterms:modified>
</cp:coreProperties>
</file>