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320" w:rsidP="006F2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FWPCOT3298 Produce templates</w:t>
      </w:r>
      <w:r>
        <w:fldChar w:fldCharType="end"/>
      </w:r>
    </w:p>
    <w:p w:rsidR="006F2320" w:rsidP="006F2320">
      <w:pPr>
        <w:pStyle w:val="Version"/>
        <w:sectPr w:rsidSect="001F7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41E" w:rsidP="001F741E">
      <w:pPr>
        <w:pStyle w:val="SuperHeading"/>
      </w:pPr>
      <w:r w:rsidRPr="001F741E">
        <w:t>Assessment Requirements for FWPCOT3298 Produce templates</w:t>
      </w:r>
    </w:p>
    <w:p w:rsidR="00000000" w:rsidRPr="001F741E" w:rsidP="001F741E">
      <w:pPr>
        <w:pStyle w:val="Heading1"/>
      </w:pPr>
      <w:bookmarkStart w:id="1" w:name="O_1046695"/>
      <w:bookmarkEnd w:id="1"/>
      <w:r w:rsidRPr="001F74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7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1E">
            <w:pPr>
              <w:pStyle w:val="BodyTextBold"/>
              <w:rPr>
                <w:lang w:val="en-NZ"/>
              </w:rPr>
            </w:pPr>
            <w:r w:rsidRPr="001F74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1E">
            <w:pPr>
              <w:pStyle w:val="BodyTextBold"/>
              <w:rPr>
                <w:lang w:val="en-NZ"/>
              </w:rPr>
            </w:pPr>
            <w:r w:rsidRPr="001F741E">
              <w:t>Comments</w:t>
            </w:r>
          </w:p>
        </w:tc>
      </w:tr>
      <w:tr w:rsidTr="001F7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41E">
            <w:pPr>
              <w:pStyle w:val="BodyText"/>
              <w:rPr>
                <w:lang w:val="en-NZ"/>
              </w:rPr>
            </w:pPr>
            <w:r w:rsidRPr="001F74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41E" w:rsidP="001F741E">
            <w:pPr>
              <w:pStyle w:val="BodyText"/>
            </w:pPr>
            <w:r w:rsidRPr="001F741E">
              <w:t>This version released with FWP Forest and Wood Products Training Package Version 5.0.</w:t>
            </w:r>
          </w:p>
        </w:tc>
      </w:tr>
    </w:tbl>
    <w:p w:rsidR="00000000" w:rsidRPr="001F741E" w:rsidP="001F741E">
      <w:pPr>
        <w:pStyle w:val="BodyText"/>
      </w:pPr>
    </w:p>
    <w:p w:rsidR="00000000" w:rsidRPr="001F741E" w:rsidP="001F741E">
      <w:pPr>
        <w:pStyle w:val="AllowPageBreak"/>
      </w:pPr>
    </w:p>
    <w:p w:rsidR="00000000" w:rsidRPr="001F741E" w:rsidP="001F741E">
      <w:pPr>
        <w:pStyle w:val="Heading1"/>
      </w:pPr>
      <w:bookmarkStart w:id="2" w:name="O_1046696"/>
      <w:bookmarkEnd w:id="2"/>
      <w:r w:rsidRPr="001F741E">
        <w:t>Performance Evidence</w:t>
      </w:r>
    </w:p>
    <w:p w:rsidR="00000000" w:rsidRPr="001F741E" w:rsidP="006F2320">
      <w:pPr>
        <w:pStyle w:val="BodyText"/>
      </w:pPr>
      <w:r w:rsidRPr="001F741E">
        <w:t>An individual demonstrating competency must satisfy all of th</w:t>
      </w:r>
      <w:r w:rsidRPr="001F741E">
        <w:t xml:space="preserve">e elements and performance criteria in this unit. </w:t>
      </w:r>
    </w:p>
    <w:p w:rsidR="00000000" w:rsidRPr="001F741E" w:rsidP="006F2320">
      <w:pPr>
        <w:pStyle w:val="BodyText"/>
      </w:pPr>
      <w:r w:rsidRPr="001F741E">
        <w:t>There must be evidence that, on at least one occasion, the individual has:</w:t>
      </w:r>
    </w:p>
    <w:p w:rsidR="00000000" w:rsidRPr="001F741E" w:rsidP="001F741E">
      <w:pPr>
        <w:pStyle w:val="ListBullet"/>
      </w:pPr>
      <w:r w:rsidRPr="001F741E">
        <w:t>produced templates according to the work order and product requirements</w:t>
      </w:r>
    </w:p>
    <w:p w:rsidR="00000000" w:rsidRPr="001F741E" w:rsidP="001F741E">
      <w:pPr>
        <w:pStyle w:val="ListBullet"/>
      </w:pPr>
      <w:r w:rsidRPr="001F741E">
        <w:t>in doing the above job, the individual has:</w:t>
      </w:r>
    </w:p>
    <w:p w:rsidR="00000000" w:rsidRPr="001F741E" w:rsidP="001F741E">
      <w:pPr>
        <w:pStyle w:val="ListBullet2"/>
      </w:pPr>
      <w:r w:rsidRPr="001F741E">
        <w:t>read and clarified work order for producing templates</w:t>
      </w:r>
    </w:p>
    <w:p w:rsidR="00000000" w:rsidRPr="001F741E" w:rsidP="001F741E">
      <w:pPr>
        <w:pStyle w:val="ListBullet2"/>
      </w:pPr>
      <w:r w:rsidRPr="001F741E">
        <w:t>applied workplace health and safety requirements, including use of personal protective equipment (PPE) and safe manual handling techniques, throughout the work</w:t>
      </w:r>
    </w:p>
    <w:p w:rsidR="00000000" w:rsidRPr="001F741E" w:rsidP="001F741E">
      <w:pPr>
        <w:pStyle w:val="ListBullet2"/>
      </w:pPr>
      <w:r w:rsidRPr="001F741E">
        <w:t>planned production of template</w:t>
      </w:r>
    </w:p>
    <w:p w:rsidR="00000000" w:rsidRPr="001F741E" w:rsidP="001F741E">
      <w:pPr>
        <w:pStyle w:val="ListBullet2"/>
      </w:pPr>
      <w:r w:rsidRPr="001F741E">
        <w:t>recorded an</w:t>
      </w:r>
      <w:r w:rsidRPr="001F741E">
        <w:t>d reported production outcomes and equipment faults to appropriate personnel.</w:t>
      </w:r>
    </w:p>
    <w:p w:rsidR="00000000" w:rsidRPr="001F741E" w:rsidP="001F741E">
      <w:pPr>
        <w:pStyle w:val="AllowPageBreak"/>
      </w:pPr>
    </w:p>
    <w:p w:rsidR="00000000" w:rsidRPr="001F741E" w:rsidP="001F741E">
      <w:pPr>
        <w:pStyle w:val="Heading1"/>
      </w:pPr>
      <w:bookmarkStart w:id="3" w:name="O_1046697"/>
      <w:bookmarkEnd w:id="3"/>
      <w:r w:rsidRPr="001F741E">
        <w:t>Knowledge Evidence</w:t>
      </w:r>
    </w:p>
    <w:p w:rsidR="00000000" w:rsidRPr="001F741E" w:rsidP="006F2320">
      <w:pPr>
        <w:pStyle w:val="BodyText"/>
      </w:pPr>
      <w:r w:rsidRPr="001F741E">
        <w:t>An individual must be able to demonstrate the knowledge required to perform the tasks outlined in the elements and performance criteria of t</w:t>
      </w:r>
      <w:r w:rsidRPr="001F741E">
        <w:t xml:space="preserve">his unit. This includes knowledge of: </w:t>
      </w:r>
    </w:p>
    <w:p w:rsidR="00000000" w:rsidRPr="001F741E" w:rsidP="001F741E">
      <w:pPr>
        <w:pStyle w:val="ListBullet"/>
      </w:pPr>
      <w:r w:rsidRPr="001F741E">
        <w:t>key features of patterns and templates and their purpose</w:t>
      </w:r>
    </w:p>
    <w:p w:rsidR="00000000" w:rsidRPr="001F741E" w:rsidP="001F741E">
      <w:pPr>
        <w:pStyle w:val="ListBullet"/>
      </w:pPr>
      <w:r w:rsidRPr="001F741E">
        <w:t>types and key features of equipment that are assisted by templates</w:t>
      </w:r>
    </w:p>
    <w:p w:rsidR="00000000" w:rsidRPr="001F741E" w:rsidP="001F741E">
      <w:pPr>
        <w:pStyle w:val="ListBullet"/>
      </w:pPr>
      <w:r w:rsidRPr="001F741E">
        <w:t>types and key features of shaped, tapered or moulded products produced with the assistance o</w:t>
      </w:r>
      <w:r w:rsidRPr="001F741E">
        <w:t>f templates</w:t>
      </w:r>
    </w:p>
    <w:p w:rsidR="00000000" w:rsidRPr="001F741E" w:rsidP="001F741E">
      <w:pPr>
        <w:pStyle w:val="ListBullet"/>
      </w:pPr>
      <w:r w:rsidRPr="001F741E">
        <w:t>characteristics of materials used for templates and how these affect template use:</w:t>
      </w:r>
    </w:p>
    <w:p w:rsidR="00000000" w:rsidRPr="001F741E" w:rsidP="001F741E">
      <w:pPr>
        <w:pStyle w:val="ListBullet2"/>
      </w:pPr>
      <w:r w:rsidRPr="001F741E">
        <w:t>strength</w:t>
      </w:r>
    </w:p>
    <w:p w:rsidR="00000000" w:rsidRPr="001F741E" w:rsidP="001F741E">
      <w:pPr>
        <w:pStyle w:val="ListBullet2"/>
      </w:pPr>
      <w:r w:rsidRPr="001F741E">
        <w:t>direction of grain</w:t>
      </w:r>
    </w:p>
    <w:p w:rsidR="00000000" w:rsidRPr="001F741E" w:rsidP="001F741E">
      <w:pPr>
        <w:pStyle w:val="ListBullet2"/>
      </w:pPr>
      <w:r w:rsidRPr="001F741E">
        <w:t>hardness</w:t>
      </w:r>
    </w:p>
    <w:p w:rsidR="00000000" w:rsidRPr="001F741E" w:rsidP="001F741E">
      <w:pPr>
        <w:pStyle w:val="ListBullet2"/>
      </w:pPr>
      <w:r w:rsidRPr="001F741E">
        <w:t>flexibility</w:t>
      </w:r>
    </w:p>
    <w:p w:rsidR="00000000" w:rsidRPr="001F741E" w:rsidP="001F741E">
      <w:pPr>
        <w:pStyle w:val="ListBullet"/>
      </w:pPr>
      <w:r w:rsidRPr="001F741E">
        <w:t>typical assembly sequences and range of techniques used to produce templates</w:t>
      </w:r>
    </w:p>
    <w:p w:rsidR="00000000" w:rsidRPr="001F741E" w:rsidP="001F741E">
      <w:pPr>
        <w:pStyle w:val="ListBullet"/>
      </w:pPr>
      <w:r w:rsidRPr="001F741E">
        <w:t>purpose, features and operation of equipment used to assemble templates</w:t>
      </w:r>
    </w:p>
    <w:p w:rsidR="00000000" w:rsidRPr="001F741E" w:rsidP="001F741E">
      <w:pPr>
        <w:pStyle w:val="ListBullet"/>
      </w:pPr>
      <w:r w:rsidRPr="001F741E">
        <w:t>purpose, features and use of assembly componentry</w:t>
      </w:r>
    </w:p>
    <w:p w:rsidR="00000000" w:rsidRPr="001F741E" w:rsidP="001F741E">
      <w:pPr>
        <w:pStyle w:val="ListBullet"/>
      </w:pPr>
      <w:r w:rsidRPr="001F741E">
        <w:t>types of risk and hazards and mitigation measures associated with producing templates</w:t>
      </w:r>
    </w:p>
    <w:p w:rsidR="00000000" w:rsidRPr="001F741E" w:rsidP="001F741E">
      <w:pPr>
        <w:pStyle w:val="ListBullet"/>
      </w:pPr>
      <w:r w:rsidRPr="001F741E">
        <w:t>workplace procedures specific to producing templ</w:t>
      </w:r>
      <w:r w:rsidRPr="001F741E">
        <w:t>ates:</w:t>
      </w:r>
    </w:p>
    <w:p w:rsidR="00000000" w:rsidRPr="001F741E" w:rsidP="001F741E">
      <w:pPr>
        <w:pStyle w:val="ListBullet2"/>
      </w:pPr>
      <w:r w:rsidRPr="001F741E">
        <w:t>workplace health and safety, with particular emphasis on equipment lock-out, use of PPE and safe manual handling techniques</w:t>
      </w:r>
    </w:p>
    <w:p w:rsidR="00000000" w:rsidRPr="001F741E" w:rsidP="001F741E">
      <w:pPr>
        <w:pStyle w:val="ListBullet2"/>
      </w:pPr>
      <w:r w:rsidRPr="001F741E">
        <w:t>communication reporting lines</w:t>
      </w:r>
    </w:p>
    <w:p w:rsidR="00000000" w:rsidRPr="001F741E" w:rsidP="001F741E">
      <w:pPr>
        <w:pStyle w:val="ListBullet2"/>
      </w:pPr>
      <w:r w:rsidRPr="001F741E">
        <w:t>recording and reporting production outcomes and equipment faults</w:t>
      </w:r>
    </w:p>
    <w:p w:rsidR="00000000" w:rsidRPr="001F741E" w:rsidP="001F741E">
      <w:pPr>
        <w:pStyle w:val="ListBullet"/>
      </w:pPr>
      <w:r w:rsidRPr="001F741E">
        <w:t>environmental protection prac</w:t>
      </w:r>
      <w:r w:rsidRPr="001F741E">
        <w:t>tices for producing templates:</w:t>
      </w:r>
    </w:p>
    <w:p w:rsidR="00000000" w:rsidRPr="001F741E" w:rsidP="001F741E">
      <w:pPr>
        <w:pStyle w:val="ListBullet2"/>
      </w:pPr>
      <w:r w:rsidRPr="001F741E">
        <w:t>reducing water and energy use</w:t>
      </w:r>
    </w:p>
    <w:p w:rsidR="00000000" w:rsidRPr="001F741E" w:rsidP="001F741E">
      <w:pPr>
        <w:pStyle w:val="ListBullet2"/>
      </w:pPr>
      <w:r w:rsidRPr="001F741E">
        <w:t>disposing of, recycling and reusing timber and other waste.</w:t>
      </w:r>
    </w:p>
    <w:p w:rsidR="00000000" w:rsidRPr="001F741E" w:rsidP="001F741E">
      <w:pPr>
        <w:pStyle w:val="AllowPageBreak"/>
      </w:pPr>
    </w:p>
    <w:p w:rsidR="00000000" w:rsidRPr="001F741E" w:rsidP="001F741E">
      <w:pPr>
        <w:pStyle w:val="Heading1"/>
      </w:pPr>
      <w:bookmarkStart w:id="4" w:name="O_1046698"/>
      <w:bookmarkEnd w:id="4"/>
      <w:r w:rsidRPr="001F741E">
        <w:t>Assessment Conditions</w:t>
      </w:r>
    </w:p>
    <w:p w:rsidR="00000000" w:rsidRPr="001F741E" w:rsidP="006F2320">
      <w:pPr>
        <w:pStyle w:val="BodyText"/>
      </w:pPr>
      <w:r w:rsidRPr="001F741E">
        <w:t>Assessment of skills must take place under the following conditions:</w:t>
      </w:r>
    </w:p>
    <w:p w:rsidR="00000000" w:rsidRPr="001F741E" w:rsidP="001F741E">
      <w:pPr>
        <w:pStyle w:val="ListBullet"/>
      </w:pPr>
      <w:r w:rsidRPr="001F741E">
        <w:t>physical conditions:</w:t>
      </w:r>
    </w:p>
    <w:p w:rsidR="00000000" w:rsidRPr="001F741E" w:rsidP="001F741E">
      <w:pPr>
        <w:pStyle w:val="ListBullet2"/>
      </w:pPr>
      <w:r w:rsidRPr="001F741E">
        <w:t>skills must be demonstrated in a timber processing or manufacturing facility or an environment that accurately represents workplace conditions</w:t>
      </w:r>
    </w:p>
    <w:p w:rsidR="00000000" w:rsidRPr="001F741E" w:rsidP="001F741E">
      <w:pPr>
        <w:pStyle w:val="ListBullet"/>
      </w:pPr>
      <w:r w:rsidRPr="001F741E">
        <w:t>resources, equipment and materials:</w:t>
      </w:r>
    </w:p>
    <w:p w:rsidR="00000000" w:rsidRPr="001F741E" w:rsidP="001F741E">
      <w:pPr>
        <w:pStyle w:val="ListBullet2"/>
      </w:pPr>
      <w:r w:rsidRPr="001F741E">
        <w:t>measuring equipment</w:t>
      </w:r>
    </w:p>
    <w:p w:rsidR="00000000" w:rsidRPr="001F741E" w:rsidP="001F741E">
      <w:pPr>
        <w:pStyle w:val="ListBullet2"/>
      </w:pPr>
      <w:r w:rsidRPr="001F741E">
        <w:t>patterns</w:t>
      </w:r>
    </w:p>
    <w:p w:rsidR="00000000" w:rsidRPr="001F741E" w:rsidP="001F741E">
      <w:pPr>
        <w:pStyle w:val="ListBullet2"/>
      </w:pPr>
      <w:r w:rsidRPr="001F741E">
        <w:t>assembly equipment</w:t>
      </w:r>
    </w:p>
    <w:p w:rsidR="00000000" w:rsidRPr="001F741E" w:rsidP="001F741E">
      <w:pPr>
        <w:pStyle w:val="ListBullet2"/>
      </w:pPr>
      <w:r w:rsidRPr="001F741E">
        <w:t>PPE suitable for use in pro</w:t>
      </w:r>
      <w:r w:rsidRPr="001F741E">
        <w:t>ducing templates</w:t>
      </w:r>
    </w:p>
    <w:p w:rsidR="00000000" w:rsidRPr="001F741E" w:rsidP="001F741E">
      <w:pPr>
        <w:pStyle w:val="ListBullet2"/>
      </w:pPr>
      <w:r w:rsidRPr="001F741E">
        <w:t>consumable metal and ply suitable for pattern preparation</w:t>
      </w:r>
    </w:p>
    <w:p w:rsidR="00000000" w:rsidRPr="001F741E" w:rsidP="001F741E">
      <w:pPr>
        <w:pStyle w:val="ListBullet2"/>
      </w:pPr>
      <w:r w:rsidRPr="001F741E">
        <w:t xml:space="preserve">consumable materials suitable for templates </w:t>
      </w:r>
    </w:p>
    <w:p w:rsidR="00000000" w:rsidRPr="001F741E" w:rsidP="001F741E">
      <w:pPr>
        <w:pStyle w:val="ListBullet2"/>
      </w:pPr>
      <w:r w:rsidRPr="001F741E">
        <w:t xml:space="preserve">consumable nails, screws and adhesives </w:t>
      </w:r>
    </w:p>
    <w:p w:rsidR="00000000" w:rsidRPr="001F741E" w:rsidP="001F741E">
      <w:pPr>
        <w:pStyle w:val="ListBullet"/>
      </w:pPr>
      <w:r w:rsidRPr="001F741E">
        <w:t>specifications:</w:t>
      </w:r>
    </w:p>
    <w:p w:rsidR="00000000" w:rsidRPr="001F741E" w:rsidP="001F741E">
      <w:pPr>
        <w:pStyle w:val="ListBullet2"/>
      </w:pPr>
      <w:r w:rsidRPr="001F741E">
        <w:t>template documents for recording production outcomes and equipment faults</w:t>
      </w:r>
    </w:p>
    <w:p w:rsidR="00000000" w:rsidRPr="001F741E" w:rsidP="001F741E">
      <w:pPr>
        <w:pStyle w:val="ListBullet2"/>
      </w:pPr>
      <w:r w:rsidRPr="001F741E">
        <w:t>manu</w:t>
      </w:r>
      <w:r w:rsidRPr="001F741E">
        <w:t>facturer instructions for equipment use</w:t>
      </w:r>
    </w:p>
    <w:p w:rsidR="00000000" w:rsidRPr="001F741E" w:rsidP="001F741E">
      <w:pPr>
        <w:pStyle w:val="ListBullet2"/>
      </w:pPr>
      <w:r w:rsidRPr="001F741E">
        <w:t>work order, drawings and specifications for template production</w:t>
      </w:r>
    </w:p>
    <w:p w:rsidR="00000000" w:rsidRPr="001F741E" w:rsidP="001F741E">
      <w:pPr>
        <w:pStyle w:val="ListBullet2"/>
      </w:pPr>
      <w:r w:rsidRPr="001F741E">
        <w:t>workplace procedures for producing templates.</w:t>
      </w:r>
    </w:p>
    <w:p w:rsidR="00000000" w:rsidRPr="001F741E" w:rsidP="006F2320">
      <w:pPr>
        <w:pStyle w:val="BodyText"/>
      </w:pPr>
      <w:r w:rsidRPr="001F741E">
        <w:t>Assessors of this unit must satisfy the requirements for assessors in applicable vocational education and training legislation, frameworks and/or standards.</w:t>
      </w:r>
    </w:p>
    <w:p w:rsidR="00000000" w:rsidRPr="001F741E" w:rsidP="001F741E">
      <w:pPr>
        <w:pStyle w:val="Heading1"/>
      </w:pPr>
      <w:bookmarkStart w:id="5" w:name="O_1046701"/>
      <w:bookmarkEnd w:id="5"/>
      <w:r w:rsidRPr="001F741E">
        <w:t>Links</w:t>
      </w:r>
    </w:p>
    <w:p w:rsidR="00000000" w:rsidRPr="001F741E" w:rsidP="006F2320">
      <w:pPr>
        <w:pStyle w:val="BodyText"/>
      </w:pPr>
      <w:r w:rsidRPr="001F741E">
        <w:t>Companion Volumes, including Implementation Guides, are available at VETNe</w:t>
      </w:r>
      <w:r w:rsidRPr="001F741E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47C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741E" w:rsidP="001F741E"/>
    <w:sectPr w:rsidSect="001F7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1E" w:rsidRPr="006F2320" w:rsidP="006F2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20" w:rsidP="001F7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320" w:rsidP="001F7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2320" w:rsidP="001F7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41E" w:rsidRPr="006F2320" w:rsidP="006F2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320" w:rsidRPr="002D2AF8" w:rsidP="001F7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FWPCOT3298 Produce templates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F2320" w:rsidP="001F7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865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E45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A02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41E"/>
  </w:style>
  <w:style w:type="character" w:customStyle="1" w:styleId="Heading1Char">
    <w:name w:val="Heading 1 Char"/>
    <w:basedOn w:val="DefaultParagraphFont"/>
    <w:link w:val="Heading1"/>
    <w:rsid w:val="001F7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4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4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41E"/>
    <w:rPr>
      <w:b/>
    </w:rPr>
  </w:style>
  <w:style w:type="character" w:customStyle="1" w:styleId="Heading2Char">
    <w:name w:val="Heading 2 Char"/>
    <w:basedOn w:val="DefaultParagraphFont"/>
    <w:link w:val="Heading2"/>
    <w:rsid w:val="001F7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41E"/>
    <w:rPr>
      <w:b/>
      <w:spacing w:val="0"/>
    </w:rPr>
  </w:style>
  <w:style w:type="paragraph" w:customStyle="1" w:styleId="SuperTitle">
    <w:name w:val="SuperTitle"/>
    <w:basedOn w:val="Title"/>
    <w:rsid w:val="001F7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4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41E"/>
    <w:rPr>
      <w:i/>
    </w:rPr>
  </w:style>
  <w:style w:type="paragraph" w:styleId="Caption">
    <w:name w:val="caption"/>
    <w:basedOn w:val="BodyText"/>
    <w:next w:val="Normal"/>
    <w:qFormat/>
    <w:rsid w:val="001F7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41E"/>
  </w:style>
  <w:style w:type="paragraph" w:styleId="TableofFigures">
    <w:name w:val="table of figures"/>
    <w:basedOn w:val="Normal"/>
    <w:next w:val="Normal"/>
    <w:semiHidden/>
    <w:rsid w:val="001F7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4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41E"/>
    <w:rPr>
      <w:rFonts w:ascii="Wingdings" w:hAnsi="Wingdings"/>
    </w:rPr>
  </w:style>
  <w:style w:type="paragraph" w:customStyle="1" w:styleId="TableHeading">
    <w:name w:val="Table Heading"/>
    <w:basedOn w:val="HeadingBase"/>
    <w:rsid w:val="001F7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41E"/>
    <w:rPr>
      <w:color w:val="0033CC"/>
      <w:u w:val="none"/>
    </w:rPr>
  </w:style>
  <w:style w:type="paragraph" w:customStyle="1" w:styleId="BodyTextRight">
    <w:name w:val="Body Text Right"/>
    <w:basedOn w:val="BodyText"/>
    <w:rsid w:val="001F7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4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41E"/>
    <w:rPr>
      <w:sz w:val="32"/>
    </w:rPr>
  </w:style>
  <w:style w:type="paragraph" w:customStyle="1" w:styleId="HeadingProcedure">
    <w:name w:val="Heading Procedure"/>
    <w:basedOn w:val="HeadingBase"/>
    <w:next w:val="Normal"/>
    <w:rsid w:val="001F7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41E"/>
    <w:pPr>
      <w:spacing w:before="60" w:after="60"/>
    </w:pPr>
  </w:style>
  <w:style w:type="paragraph" w:styleId="ListContinue">
    <w:name w:val="List Continue"/>
    <w:basedOn w:val="List"/>
    <w:rsid w:val="001F741E"/>
    <w:pPr>
      <w:ind w:firstLine="0"/>
    </w:pPr>
  </w:style>
  <w:style w:type="paragraph" w:customStyle="1" w:styleId="ListNote">
    <w:name w:val="List Note"/>
    <w:basedOn w:val="List"/>
    <w:rsid w:val="001F7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41E"/>
    <w:rPr>
      <w:rFonts w:ascii="Courier New" w:hAnsi="Courier New"/>
    </w:rPr>
  </w:style>
  <w:style w:type="paragraph" w:customStyle="1" w:styleId="NoteBullet">
    <w:name w:val="Note Bullet"/>
    <w:basedOn w:val="Note"/>
    <w:rsid w:val="001F7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4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41E"/>
    <w:rPr>
      <w:b/>
      <w:smallCaps/>
    </w:rPr>
  </w:style>
  <w:style w:type="paragraph" w:customStyle="1" w:styleId="TableListNumber">
    <w:name w:val="Table List Number"/>
    <w:basedOn w:val="ListNumber"/>
    <w:rsid w:val="001F7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41E"/>
    <w:pPr>
      <w:numPr>
        <w:numId w:val="9"/>
      </w:numPr>
    </w:pPr>
  </w:style>
  <w:style w:type="paragraph" w:customStyle="1" w:styleId="ListAlpha2">
    <w:name w:val="List Alpha 2"/>
    <w:basedOn w:val="List2"/>
    <w:rsid w:val="001F741E"/>
    <w:pPr>
      <w:numPr>
        <w:numId w:val="8"/>
      </w:numPr>
    </w:pPr>
  </w:style>
  <w:style w:type="paragraph" w:styleId="List2">
    <w:name w:val="List 2"/>
    <w:basedOn w:val="BodyText"/>
    <w:rsid w:val="001F7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4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4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41E"/>
    <w:pPr>
      <w:numPr>
        <w:numId w:val="4"/>
      </w:numPr>
    </w:pPr>
  </w:style>
  <w:style w:type="paragraph" w:styleId="ListContinue2">
    <w:name w:val="List Continue 2"/>
    <w:basedOn w:val="List2"/>
    <w:rsid w:val="001F741E"/>
    <w:pPr>
      <w:ind w:firstLine="0"/>
    </w:pPr>
  </w:style>
  <w:style w:type="paragraph" w:styleId="ListContinue3">
    <w:name w:val="List Continue 3"/>
    <w:basedOn w:val="List3"/>
    <w:rsid w:val="001F741E"/>
    <w:pPr>
      <w:ind w:left="1021" w:firstLine="0"/>
    </w:pPr>
  </w:style>
  <w:style w:type="paragraph" w:styleId="ListContinue4">
    <w:name w:val="List Continue 4"/>
    <w:basedOn w:val="List4"/>
    <w:rsid w:val="001F741E"/>
    <w:pPr>
      <w:ind w:firstLine="0"/>
    </w:pPr>
  </w:style>
  <w:style w:type="paragraph" w:styleId="ListContinue5">
    <w:name w:val="List Continue 5"/>
    <w:basedOn w:val="List5"/>
    <w:rsid w:val="001F741E"/>
    <w:pPr>
      <w:ind w:firstLine="0"/>
    </w:pPr>
  </w:style>
  <w:style w:type="paragraph" w:styleId="ListNumber3">
    <w:name w:val="List Number 3"/>
    <w:basedOn w:val="List3"/>
    <w:rsid w:val="001F741E"/>
    <w:pPr>
      <w:numPr>
        <w:numId w:val="5"/>
      </w:numPr>
    </w:pPr>
  </w:style>
  <w:style w:type="paragraph" w:styleId="ListNumber4">
    <w:name w:val="List Number 4"/>
    <w:basedOn w:val="List4"/>
    <w:rsid w:val="001F741E"/>
    <w:pPr>
      <w:numPr>
        <w:numId w:val="6"/>
      </w:numPr>
    </w:pPr>
  </w:style>
  <w:style w:type="paragraph" w:styleId="ListNumber5">
    <w:name w:val="List Number 5"/>
    <w:basedOn w:val="List5"/>
    <w:rsid w:val="001F741E"/>
    <w:pPr>
      <w:numPr>
        <w:numId w:val="7"/>
      </w:numPr>
    </w:pPr>
  </w:style>
  <w:style w:type="paragraph" w:styleId="BlockText">
    <w:name w:val="Block Text"/>
    <w:basedOn w:val="Normal"/>
    <w:rsid w:val="001F7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41E"/>
    <w:rPr>
      <w:sz w:val="16"/>
      <w:vertAlign w:val="superscript"/>
    </w:rPr>
  </w:style>
  <w:style w:type="character" w:customStyle="1" w:styleId="Symbols">
    <w:name w:val="Symbols"/>
    <w:basedOn w:val="DefaultParagraphFont"/>
    <w:rsid w:val="001F741E"/>
    <w:rPr>
      <w:rFonts w:ascii="Symbol" w:hAnsi="Symbol"/>
    </w:rPr>
  </w:style>
  <w:style w:type="character" w:customStyle="1" w:styleId="MenuOptions">
    <w:name w:val="Menu Options"/>
    <w:basedOn w:val="DefaultParagraphFont"/>
    <w:rsid w:val="001F7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41E"/>
    <w:rPr>
      <w:b/>
    </w:rPr>
  </w:style>
  <w:style w:type="character" w:customStyle="1" w:styleId="Underlined">
    <w:name w:val="Underlined"/>
    <w:basedOn w:val="DefaultParagraphFont"/>
    <w:rsid w:val="001F741E"/>
    <w:rPr>
      <w:u w:val="single"/>
    </w:rPr>
  </w:style>
  <w:style w:type="paragraph" w:customStyle="1" w:styleId="TableBodyTextRight">
    <w:name w:val="Table Body Text Right"/>
    <w:basedOn w:val="TableBodyText"/>
    <w:rsid w:val="001F7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41E"/>
    <w:rPr>
      <w:sz w:val="18"/>
    </w:rPr>
  </w:style>
  <w:style w:type="paragraph" w:customStyle="1" w:styleId="BodySmallRight">
    <w:name w:val="Body Small Right"/>
    <w:basedOn w:val="BodyTextRight"/>
    <w:rsid w:val="001F741E"/>
    <w:rPr>
      <w:sz w:val="18"/>
      <w:szCs w:val="18"/>
    </w:rPr>
  </w:style>
  <w:style w:type="paragraph" w:customStyle="1" w:styleId="MarginEdition">
    <w:name w:val="Margin Edition"/>
    <w:basedOn w:val="MarginNote"/>
    <w:rsid w:val="001F7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41E"/>
    <w:rPr>
      <w:sz w:val="2"/>
      <w:szCs w:val="2"/>
    </w:rPr>
  </w:style>
  <w:style w:type="character" w:customStyle="1" w:styleId="Small">
    <w:name w:val="Small"/>
    <w:basedOn w:val="DefaultParagraphFont"/>
    <w:rsid w:val="001F741E"/>
    <w:rPr>
      <w:sz w:val="16"/>
    </w:rPr>
  </w:style>
  <w:style w:type="paragraph" w:customStyle="1" w:styleId="WideTable">
    <w:name w:val="Wide Table"/>
    <w:basedOn w:val="Normal"/>
    <w:rsid w:val="001F7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41E"/>
  </w:style>
  <w:style w:type="paragraph" w:styleId="Quote">
    <w:name w:val="Quote"/>
    <w:basedOn w:val="Heading1"/>
    <w:link w:val="QuoteChar"/>
    <w:qFormat/>
    <w:rsid w:val="001F7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41E"/>
    <w:pPr>
      <w:pageBreakBefore/>
    </w:pPr>
  </w:style>
  <w:style w:type="paragraph" w:customStyle="1" w:styleId="Border">
    <w:name w:val="Border"/>
    <w:basedOn w:val="Normal"/>
    <w:qFormat/>
    <w:rsid w:val="001F7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41E"/>
    <w:rPr>
      <w:u w:val="single"/>
    </w:rPr>
  </w:style>
  <w:style w:type="character" w:customStyle="1" w:styleId="BoldandItalics">
    <w:name w:val="Bold and Italics"/>
    <w:qFormat/>
    <w:rsid w:val="001F741E"/>
    <w:rPr>
      <w:b/>
      <w:i/>
      <w:u w:val="none"/>
    </w:rPr>
  </w:style>
  <w:style w:type="paragraph" w:styleId="BalloonText">
    <w:name w:val="Balloon Text"/>
    <w:basedOn w:val="Normal"/>
    <w:link w:val="BalloonTextChar"/>
    <w:rsid w:val="001F7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4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2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3007</Characters>
  <Application>Microsoft Office Word</Application>
  <DocSecurity>0</DocSecurity>
  <Lines>79</Lines>
  <Paragraphs>69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FWPCOT3298 Produce templates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