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678" w:rsidP="00282678">
      <w:pPr>
        <w:pStyle w:val="Title"/>
      </w:pPr>
      <w:r>
        <w:fldChar w:fldCharType="begin"/>
      </w:r>
      <w:r>
        <w:instrText xml:space="preserve"> TITLE   \* MERGEFORMAT </w:instrText>
      </w:r>
      <w:r>
        <w:fldChar w:fldCharType="separate"/>
      </w:r>
      <w:r>
        <w:t>FWPCOT3286 Identify levelling and tensioning requirements for saw blades</w:t>
      </w:r>
      <w:r>
        <w:fldChar w:fldCharType="end"/>
      </w:r>
    </w:p>
    <w:p w:rsidR="00282678" w:rsidP="00282678">
      <w:pPr>
        <w:pStyle w:val="Version"/>
        <w:sectPr w:rsidSect="00D953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312" w:rsidP="00D95312">
      <w:pPr>
        <w:pStyle w:val="SuperHeading"/>
      </w:pPr>
      <w:r w:rsidRPr="00D95312">
        <w:t>FWPCOT3286 Identify levelling and tensioning requirements for saw blades</w:t>
      </w:r>
    </w:p>
    <w:p w:rsidR="00000000" w:rsidRPr="00D95312" w:rsidP="00D95312">
      <w:pPr>
        <w:pStyle w:val="Heading1"/>
      </w:pPr>
      <w:bookmarkStart w:id="1" w:name="O_1046457"/>
      <w:bookmarkEnd w:id="1"/>
      <w:r w:rsidRPr="00D95312">
        <w:t>Modification History</w:t>
      </w:r>
    </w:p>
    <w:tbl>
      <w:tblPr>
        <w:tblW w:w="9520" w:type="dxa"/>
        <w:tblLayout w:type="fixed"/>
        <w:tblCellMar>
          <w:left w:w="62" w:type="dxa"/>
          <w:right w:w="62" w:type="dxa"/>
        </w:tblCellMar>
        <w:tblLook w:val="0000"/>
      </w:tblPr>
      <w:tblGrid>
        <w:gridCol w:w="2581"/>
        <w:gridCol w:w="6939"/>
      </w:tblGrid>
      <w:tr w:rsidTr="00D953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Comments</w:t>
            </w:r>
          </w:p>
        </w:tc>
      </w:tr>
      <w:tr w:rsidTr="00D953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This version released with FWP Forest and Wood Products Training Package Version 5.0.</w:t>
            </w:r>
          </w:p>
        </w:tc>
      </w:tr>
    </w:tbl>
    <w:p w:rsidR="00000000" w:rsidRPr="00D95312" w:rsidP="00D95312">
      <w:pPr>
        <w:pStyle w:val="BodyText"/>
      </w:pPr>
    </w:p>
    <w:p w:rsidR="00000000" w:rsidRPr="00D95312" w:rsidP="00D95312">
      <w:pPr>
        <w:pStyle w:val="AllowPageBreak"/>
      </w:pPr>
    </w:p>
    <w:p w:rsidR="00000000" w:rsidRPr="00D95312" w:rsidP="00D95312">
      <w:pPr>
        <w:pStyle w:val="Heading1"/>
      </w:pPr>
      <w:bookmarkStart w:id="2" w:name="O_1046458"/>
      <w:bookmarkEnd w:id="2"/>
      <w:r w:rsidRPr="00D95312">
        <w:t>Application</w:t>
      </w:r>
    </w:p>
    <w:p w:rsidR="00000000" w:rsidRPr="00D95312" w:rsidP="00282678">
      <w:pPr>
        <w:pStyle w:val="BodyText"/>
      </w:pPr>
      <w:r w:rsidRPr="00D95312">
        <w:t xml:space="preserve">This unit of competency describes the skills and knowledge required to identify the levelling and tensioning requirements for circular, narrow and wide band saw blades that have been removed from the sawing machine. </w:t>
      </w:r>
    </w:p>
    <w:p w:rsidR="00000000" w:rsidRPr="00D95312" w:rsidP="00282678">
      <w:pPr>
        <w:pStyle w:val="BodyText"/>
      </w:pPr>
      <w:r w:rsidRPr="00D95312">
        <w:t>The unit applies to individ</w:t>
      </w:r>
      <w:r w:rsidRPr="00D95312">
        <w:t>uals who identify levelling and tensioning requirements for saw blades used in sawmilling operations.</w:t>
      </w:r>
    </w:p>
    <w:p w:rsidR="00000000" w:rsidRPr="00D95312" w:rsidP="00282678">
      <w:pPr>
        <w:pStyle w:val="BodyText"/>
      </w:pPr>
      <w:r w:rsidRPr="00D95312">
        <w:t>All work must be carried out to comply with workplace procedures, according to state/territory health and safety regulations, legislation and standards th</w:t>
      </w:r>
      <w:r w:rsidRPr="00D95312">
        <w:t>at apply to the workplace.</w:t>
      </w:r>
    </w:p>
    <w:p w:rsidR="00000000" w:rsidRPr="00D95312" w:rsidP="00282678">
      <w:pPr>
        <w:pStyle w:val="BodyText"/>
      </w:pPr>
      <w:r w:rsidRPr="00D95312">
        <w:t>No licensing, legislative or certification requirements apply to this unit at the time of publication.</w:t>
      </w:r>
    </w:p>
    <w:p w:rsidR="00000000" w:rsidRPr="00D95312" w:rsidP="00D95312">
      <w:pPr>
        <w:pStyle w:val="Heading1"/>
      </w:pPr>
      <w:bookmarkStart w:id="3" w:name="O_1046459"/>
      <w:bookmarkEnd w:id="3"/>
      <w:r w:rsidRPr="00D95312">
        <w:t>Pre-requisite Unit</w:t>
      </w:r>
    </w:p>
    <w:p w:rsidR="00000000" w:rsidRPr="00D95312" w:rsidP="00282678">
      <w:pPr>
        <w:pStyle w:val="BodyText"/>
      </w:pPr>
      <w:r w:rsidRPr="00D95312">
        <w:t>Nil</w:t>
      </w:r>
    </w:p>
    <w:p w:rsidR="00000000" w:rsidRPr="00D95312" w:rsidP="00D95312">
      <w:pPr>
        <w:pStyle w:val="Heading1"/>
      </w:pPr>
      <w:bookmarkStart w:id="4" w:name="O_1046461"/>
      <w:bookmarkEnd w:id="4"/>
      <w:r w:rsidRPr="00D95312">
        <w:t>Unit Sector</w:t>
      </w:r>
    </w:p>
    <w:p w:rsidR="00000000" w:rsidRPr="00D95312" w:rsidP="00282678">
      <w:pPr>
        <w:pStyle w:val="BodyText"/>
      </w:pPr>
      <w:r w:rsidRPr="00D95312">
        <w:t>Common Technical (COT)</w:t>
      </w:r>
    </w:p>
    <w:p w:rsidR="00000000" w:rsidRPr="00D95312" w:rsidP="00D95312">
      <w:pPr>
        <w:pStyle w:val="Heading1"/>
      </w:pPr>
      <w:bookmarkStart w:id="5" w:name="O_1046462"/>
      <w:bookmarkEnd w:id="5"/>
      <w:r w:rsidRPr="00D95312">
        <w:t>Elements and Performance Criteria</w:t>
      </w:r>
    </w:p>
    <w:tbl>
      <w:tblPr>
        <w:tblW w:w="9520" w:type="dxa"/>
        <w:tblLayout w:type="fixed"/>
        <w:tblCellMar>
          <w:left w:w="62" w:type="dxa"/>
          <w:right w:w="62" w:type="dxa"/>
        </w:tblCellMar>
        <w:tblLook w:val="0000"/>
      </w:tblPr>
      <w:tblGrid>
        <w:gridCol w:w="2580"/>
        <w:gridCol w:w="6940"/>
      </w:tblGrid>
      <w:tr w:rsidTr="0028267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312">
            <w:pPr>
              <w:pStyle w:val="BodyTextBold"/>
              <w:rPr>
                <w:lang w:val="en-NZ"/>
              </w:rPr>
            </w:pPr>
            <w:r w:rsidRPr="00D9531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312">
            <w:pPr>
              <w:pStyle w:val="BodyTextBold"/>
              <w:rPr>
                <w:lang w:val="en-NZ"/>
              </w:rPr>
            </w:pPr>
            <w:r w:rsidRPr="00D95312">
              <w:t>Performance Criteria</w:t>
            </w:r>
          </w:p>
        </w:tc>
      </w:tr>
      <w:tr w:rsidTr="0028267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rPr>
                <w:rStyle w:val="Emphasis"/>
              </w:rPr>
              <w:t>Performance criteria describe the performance needed to demonstrate achievement of the element.</w:t>
            </w:r>
          </w:p>
        </w:tc>
      </w:tr>
      <w:tr w:rsidTr="002826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 xml:space="preserve">1. Prepare to identify levelling and tensioning </w:t>
            </w:r>
            <w:r w:rsidRPr="00D95312">
              <w:t>requ</w:t>
            </w:r>
            <w:r w:rsidRPr="00D95312">
              <w:t>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1.1 Review work order to determine job requirements and, where required, seek clarification from appropriate personnel</w:t>
            </w:r>
          </w:p>
          <w:p w:rsidR="00000000" w:rsidRPr="00D95312" w:rsidP="00D95312">
            <w:pPr>
              <w:pStyle w:val="BodyText"/>
            </w:pPr>
            <w:r w:rsidRPr="00D95312">
              <w:t>1.2 Review workplace health and safety procedures, including the use of personal protective equipment, equipment lock-out and sa</w:t>
            </w:r>
            <w:r w:rsidRPr="00D95312">
              <w:t>fe manual handling techniques</w:t>
            </w:r>
          </w:p>
          <w:p w:rsidR="00000000" w:rsidRPr="00D95312" w:rsidP="00D95312">
            <w:pPr>
              <w:pStyle w:val="BodyText"/>
            </w:pPr>
            <w:r w:rsidRPr="00D95312">
              <w:t>1.3 Identify, assess and take actions to mitigate risks and hazards associated with handling and inspecting saw blades</w:t>
            </w:r>
          </w:p>
          <w:p w:rsidR="00000000" w:rsidP="00D95312">
            <w:pPr>
              <w:pStyle w:val="BodyText"/>
              <w:rPr>
                <w:lang w:val="en-NZ"/>
              </w:rPr>
            </w:pPr>
            <w:r w:rsidRPr="00D95312">
              <w:t>1.4 Identify and implement w</w:t>
            </w:r>
            <w:r w:rsidRPr="00D95312">
              <w:t>orkplace procedures for minimising waste material and maximising energy efficiency</w:t>
            </w:r>
          </w:p>
        </w:tc>
      </w:tr>
      <w:tr w:rsidTr="002826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 xml:space="preserve">2. Inspect blade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2.1 Handle saw blade to avoid damaging teeth</w:t>
            </w:r>
          </w:p>
          <w:p w:rsidR="00000000" w:rsidRPr="00D95312" w:rsidP="00D95312">
            <w:pPr>
              <w:pStyle w:val="BodyText"/>
            </w:pPr>
            <w:r w:rsidRPr="00D95312">
              <w:t>2.2 Clear foreign material from saw blade surfaces for inspection</w:t>
            </w:r>
          </w:p>
          <w:p w:rsidR="00000000" w:rsidRPr="00D95312" w:rsidP="00D95312">
            <w:pPr>
              <w:pStyle w:val="BodyText"/>
            </w:pPr>
            <w:r w:rsidRPr="00D95312">
              <w:t>2.3 Inspect saw blade and use correct termi</w:t>
            </w:r>
            <w:r w:rsidRPr="00D95312">
              <w:t>nology to identify defects</w:t>
            </w:r>
          </w:p>
          <w:p w:rsidR="00000000" w:rsidRPr="00D95312" w:rsidP="00D95312">
            <w:pPr>
              <w:pStyle w:val="BodyText"/>
            </w:pPr>
            <w:r w:rsidRPr="00D95312">
              <w:t>2.4 Declare saw unserviceable where hazardous defects are found</w:t>
            </w:r>
          </w:p>
          <w:p w:rsidR="00000000" w:rsidP="00D95312">
            <w:pPr>
              <w:pStyle w:val="BodyText"/>
              <w:rPr>
                <w:lang w:val="en-NZ"/>
              </w:rPr>
            </w:pPr>
            <w:r w:rsidRPr="00D95312">
              <w:t>2.5 Segregate and dispose of unserviceable saws according to workplace procedures and environmental protection practices</w:t>
            </w:r>
          </w:p>
        </w:tc>
      </w:tr>
      <w:tr w:rsidTr="0028267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3. Determine levelling and tensioning requi</w:t>
            </w:r>
            <w:r w:rsidRPr="00D95312">
              <w:t>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3.1 Identify levelling and tensioning requirements for the saw blade</w:t>
            </w:r>
          </w:p>
          <w:p w:rsidR="00000000" w:rsidRPr="00D95312" w:rsidP="00D95312">
            <w:pPr>
              <w:pStyle w:val="BodyText"/>
            </w:pPr>
            <w:r w:rsidRPr="00D95312">
              <w:t>3.2 Identify method and tools and equipment required for levelling and tensioning saw blade</w:t>
            </w:r>
          </w:p>
          <w:p w:rsidR="00000000" w:rsidRPr="00D95312" w:rsidP="00D95312">
            <w:pPr>
              <w:pStyle w:val="BodyText"/>
            </w:pPr>
            <w:r w:rsidRPr="00D95312">
              <w:t>3.3 Verify requirements and appropriate methods for levelling and tensioning with super</w:t>
            </w:r>
            <w:r w:rsidRPr="00D95312">
              <w:t>visor as required</w:t>
            </w:r>
          </w:p>
          <w:p w:rsidR="00000000" w:rsidRPr="00D95312" w:rsidP="00D95312">
            <w:pPr>
              <w:pStyle w:val="BodyText"/>
            </w:pPr>
            <w:r w:rsidRPr="00D95312">
              <w:t>3.4 Record inspection results according to workplace requirements</w:t>
            </w:r>
          </w:p>
        </w:tc>
      </w:tr>
    </w:tbl>
    <w:p w:rsidR="00000000" w:rsidRPr="00D95312" w:rsidP="00D95312">
      <w:pPr>
        <w:pStyle w:val="BodyText"/>
      </w:pPr>
    </w:p>
    <w:p w:rsidR="00000000" w:rsidRPr="00D95312" w:rsidP="00D95312">
      <w:pPr>
        <w:pStyle w:val="AllowPageBreak"/>
      </w:pPr>
    </w:p>
    <w:p w:rsidR="00000000" w:rsidRPr="00D95312" w:rsidP="00D95312">
      <w:pPr>
        <w:pStyle w:val="Heading1"/>
      </w:pPr>
      <w:bookmarkStart w:id="6" w:name="O_1046463"/>
      <w:bookmarkEnd w:id="6"/>
      <w:r w:rsidRPr="00D95312">
        <w:t>Foundation Skills</w:t>
      </w:r>
    </w:p>
    <w:p w:rsidR="00000000" w:rsidRPr="00282678" w:rsidP="00282678">
      <w:pPr>
        <w:pStyle w:val="BodyText"/>
        <w:rPr>
          <w:i/>
        </w:rPr>
      </w:pPr>
      <w:r w:rsidRPr="00282678">
        <w:rPr>
          <w:rStyle w:val="Emphasis"/>
        </w:rPr>
        <w:t>This section describes those language, literacy, numeracy and employment skills that are essential for performance in this unit of co</w:t>
      </w:r>
      <w:r w:rsidRPr="00282678">
        <w:rPr>
          <w:rStyle w:val="Emphasis"/>
        </w:rPr>
        <w:t>mpetency but are not explicit in the performance criteria.</w:t>
      </w:r>
    </w:p>
    <w:tbl>
      <w:tblPr>
        <w:tblW w:w="9520" w:type="dxa"/>
        <w:tblLayout w:type="fixed"/>
        <w:tblCellMar>
          <w:left w:w="62" w:type="dxa"/>
          <w:right w:w="62" w:type="dxa"/>
        </w:tblCellMar>
        <w:tblLook w:val="0000"/>
      </w:tblPr>
      <w:tblGrid>
        <w:gridCol w:w="2580"/>
        <w:gridCol w:w="6940"/>
      </w:tblGrid>
      <w:tr w:rsidTr="00D953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Description</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Extracts essential information from standard reference manuals on levelling and tensioning saw blades</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Prepares routine written reports using the required format, language and structure</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 xml:space="preserve">Employs speaking, active listening and questioning skills to verify own recommendations related </w:t>
            </w:r>
            <w:r w:rsidRPr="00D95312">
              <w:t xml:space="preserve">to levelling and tensioning requirements with supervisor </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 xml:space="preserve">Uses numerical values to describe saw blade dimensions </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Understands main tasks, responsibilities and boundaries of own role</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ListBullet"/>
              <w:rPr>
                <w:lang w:val="en-NZ"/>
              </w:rPr>
            </w:pPr>
            <w:r w:rsidRPr="00D95312">
              <w:t xml:space="preserve">Uses modes </w:t>
            </w:r>
            <w:r w:rsidRPr="00D95312">
              <w:t>of communication suitable to purpose to confirm and clarify understanding</w:t>
            </w:r>
          </w:p>
        </w:tc>
      </w:tr>
      <w:tr w:rsidTr="00D953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ListBullet"/>
            </w:pPr>
            <w:r w:rsidRPr="00D95312">
              <w:t>Recognises and responds to routine problems</w:t>
            </w:r>
          </w:p>
        </w:tc>
      </w:tr>
    </w:tbl>
    <w:p w:rsidR="00000000" w:rsidRPr="00D95312" w:rsidP="00D95312">
      <w:pPr>
        <w:pStyle w:val="BodyText"/>
      </w:pPr>
    </w:p>
    <w:p w:rsidR="00000000" w:rsidRPr="00D95312" w:rsidP="00D95312">
      <w:pPr>
        <w:pStyle w:val="AllowPageBreak"/>
      </w:pPr>
    </w:p>
    <w:p w:rsidR="00000000" w:rsidRPr="00D95312" w:rsidP="00D95312">
      <w:pPr>
        <w:pStyle w:val="Heading1"/>
      </w:pPr>
      <w:bookmarkStart w:id="7" w:name="O_1046465"/>
      <w:bookmarkEnd w:id="7"/>
      <w:r w:rsidRPr="00D95312">
        <w:t>Unit Mapping Information</w:t>
      </w:r>
    </w:p>
    <w:tbl>
      <w:tblPr>
        <w:tblW w:w="9520" w:type="dxa"/>
        <w:tblLayout w:type="fixed"/>
        <w:tblCellMar>
          <w:left w:w="62" w:type="dxa"/>
          <w:right w:w="62" w:type="dxa"/>
        </w:tblCellMar>
        <w:tblLook w:val="0000"/>
      </w:tblPr>
      <w:tblGrid>
        <w:gridCol w:w="1826"/>
        <w:gridCol w:w="2075"/>
        <w:gridCol w:w="3221"/>
        <w:gridCol w:w="2398"/>
      </w:tblGrid>
      <w:tr w:rsidTr="00D9531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Equivalence status</w:t>
            </w:r>
          </w:p>
        </w:tc>
      </w:tr>
      <w:tr w:rsidTr="00D95312">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FWPCOT3286 Identify levelling and tensioning requirements for saw blades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No equivalent unit</w:t>
            </w:r>
          </w:p>
        </w:tc>
      </w:tr>
    </w:tbl>
    <w:p w:rsidR="00000000" w:rsidRPr="00D95312" w:rsidP="00D95312">
      <w:pPr>
        <w:pStyle w:val="BodyText"/>
      </w:pPr>
    </w:p>
    <w:p w:rsidR="00000000" w:rsidRPr="00D95312" w:rsidP="00D95312">
      <w:pPr>
        <w:pStyle w:val="AllowPageBreak"/>
      </w:pPr>
    </w:p>
    <w:p w:rsidR="00000000" w:rsidRPr="00D95312" w:rsidP="00D95312">
      <w:pPr>
        <w:pStyle w:val="Heading1"/>
      </w:pPr>
      <w:bookmarkStart w:id="8" w:name="O_1046472"/>
      <w:bookmarkEnd w:id="8"/>
      <w:r w:rsidRPr="00D95312">
        <w:t>Links</w:t>
      </w:r>
    </w:p>
    <w:p w:rsidR="00000000" w:rsidRPr="00D95312" w:rsidP="00282678">
      <w:pPr>
        <w:pStyle w:val="BodyText"/>
      </w:pPr>
      <w:r w:rsidRPr="00D9531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A44BF">
        <w:rPr>
          <w:rStyle w:val="Hyperlink"/>
        </w:rPr>
        <w:t>https://vetnet.gov.au/Pages/TrainingDocs.aspx?q=0d96fe23-5747-4c01-9d6f-3509ff8d3d47</w:t>
      </w:r>
      <w:r>
        <w:fldChar w:fldCharType="end"/>
      </w:r>
    </w:p>
    <w:p w:rsidR="00000000" w:rsidRPr="00D95312" w:rsidP="00282678">
      <w:pPr>
        <w:pStyle w:val="BodyText"/>
        <w:sectPr w:rsidSect="00D95312">
          <w:headerReference w:type="default" r:id="rId10"/>
          <w:footerReference w:type="default" r:id="rId11"/>
          <w:pgSz w:w="11908" w:h="16833"/>
          <w:pgMar w:top="1702" w:right="1418" w:bottom="1702" w:left="1418" w:header="992" w:footer="992" w:gutter="0"/>
          <w:cols w:space="720"/>
          <w:noEndnote/>
          <w:docGrid w:linePitch="299"/>
        </w:sectPr>
      </w:pPr>
    </w:p>
    <w:p w:rsidR="00000000" w:rsidRPr="00D95312" w:rsidP="00D95312">
      <w:pPr>
        <w:pStyle w:val="SuperHeading"/>
      </w:pPr>
      <w:r w:rsidRPr="00D95312">
        <w:t>Assessment Requirements for FWPCOT3286 Identi</w:t>
      </w:r>
      <w:r w:rsidRPr="00D95312">
        <w:t>fy levelling and tensioning requirements for saw blades</w:t>
      </w:r>
    </w:p>
    <w:p w:rsidR="00000000" w:rsidRPr="00D95312" w:rsidP="00D95312">
      <w:pPr>
        <w:pStyle w:val="Heading1"/>
      </w:pPr>
      <w:bookmarkStart w:id="9" w:name="O_1046467"/>
      <w:bookmarkEnd w:id="9"/>
      <w:r w:rsidRPr="00D95312">
        <w:t>Modification History</w:t>
      </w:r>
    </w:p>
    <w:tbl>
      <w:tblPr>
        <w:tblW w:w="9520" w:type="dxa"/>
        <w:tblLayout w:type="fixed"/>
        <w:tblCellMar>
          <w:left w:w="62" w:type="dxa"/>
          <w:right w:w="62" w:type="dxa"/>
        </w:tblCellMar>
        <w:tblLook w:val="0000"/>
      </w:tblPr>
      <w:tblGrid>
        <w:gridCol w:w="2581"/>
        <w:gridCol w:w="6939"/>
      </w:tblGrid>
      <w:tr w:rsidTr="00D953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Bold"/>
              <w:rPr>
                <w:lang w:val="en-NZ"/>
              </w:rPr>
            </w:pPr>
            <w:r w:rsidRPr="00D95312">
              <w:t>Comments</w:t>
            </w:r>
          </w:p>
        </w:tc>
      </w:tr>
      <w:tr w:rsidTr="00D953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312">
            <w:pPr>
              <w:pStyle w:val="BodyText"/>
              <w:rPr>
                <w:lang w:val="en-NZ"/>
              </w:rPr>
            </w:pPr>
            <w:r w:rsidRPr="00D953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312" w:rsidP="00D95312">
            <w:pPr>
              <w:pStyle w:val="BodyText"/>
            </w:pPr>
            <w:r w:rsidRPr="00D95312">
              <w:t>This version released with FWP Forest and Wood Products Training Package Version 5.0.</w:t>
            </w:r>
          </w:p>
        </w:tc>
      </w:tr>
    </w:tbl>
    <w:p w:rsidR="00000000" w:rsidRPr="00D95312" w:rsidP="00D95312">
      <w:pPr>
        <w:pStyle w:val="BodyText"/>
      </w:pPr>
    </w:p>
    <w:p w:rsidR="00000000" w:rsidRPr="00D95312" w:rsidP="00D95312">
      <w:pPr>
        <w:pStyle w:val="AllowPageBreak"/>
      </w:pPr>
    </w:p>
    <w:p w:rsidR="00000000" w:rsidRPr="00D95312" w:rsidP="00D95312">
      <w:pPr>
        <w:pStyle w:val="Heading1"/>
      </w:pPr>
      <w:bookmarkStart w:id="10" w:name="O_1046468"/>
      <w:bookmarkEnd w:id="10"/>
      <w:r w:rsidRPr="00D95312">
        <w:t>Performance Evidence</w:t>
      </w:r>
    </w:p>
    <w:p w:rsidR="00000000" w:rsidRPr="00D95312" w:rsidP="00282678">
      <w:pPr>
        <w:pStyle w:val="BodyText"/>
      </w:pPr>
      <w:r w:rsidRPr="00D95312">
        <w:t xml:space="preserve">An individual demonstrating competency must satisfy all of the elements and performance criteria in this unit. </w:t>
      </w:r>
    </w:p>
    <w:p w:rsidR="00000000" w:rsidRPr="00D95312" w:rsidP="00282678">
      <w:pPr>
        <w:pStyle w:val="BodyText"/>
      </w:pPr>
      <w:r w:rsidRPr="00D95312">
        <w:t>There must be evidence that, on at least one occasion, the individual has:</w:t>
      </w:r>
    </w:p>
    <w:p w:rsidR="00000000" w:rsidRPr="00D95312" w:rsidP="00D95312">
      <w:pPr>
        <w:pStyle w:val="ListBullet"/>
      </w:pPr>
      <w:r w:rsidRPr="00D95312">
        <w:t>inspected and determined the levelling and tensioning requirements f</w:t>
      </w:r>
      <w:r w:rsidRPr="00D95312">
        <w:t>or one or more of the following types of saw blades according to the work order:</w:t>
      </w:r>
    </w:p>
    <w:p w:rsidR="00000000" w:rsidRPr="00D95312" w:rsidP="00D95312">
      <w:pPr>
        <w:pStyle w:val="ListBullet2"/>
      </w:pPr>
      <w:r w:rsidRPr="00D95312">
        <w:t xml:space="preserve">circular </w:t>
      </w:r>
    </w:p>
    <w:p w:rsidR="00000000" w:rsidRPr="00D95312" w:rsidP="00D95312">
      <w:pPr>
        <w:pStyle w:val="ListBullet2"/>
      </w:pPr>
      <w:r w:rsidRPr="00D95312">
        <w:t xml:space="preserve">narrow band </w:t>
      </w:r>
    </w:p>
    <w:p w:rsidR="00000000" w:rsidRPr="00D95312" w:rsidP="00D95312">
      <w:pPr>
        <w:pStyle w:val="ListBullet2"/>
      </w:pPr>
      <w:r w:rsidRPr="00D95312">
        <w:t>wide band.</w:t>
      </w:r>
    </w:p>
    <w:p w:rsidR="00000000" w:rsidRPr="00D95312" w:rsidP="00D95312">
      <w:pPr>
        <w:pStyle w:val="ListBullet"/>
      </w:pPr>
      <w:r w:rsidRPr="00D95312">
        <w:t>In doing the above job, the individual has:</w:t>
      </w:r>
    </w:p>
    <w:p w:rsidR="00000000" w:rsidRPr="00D95312" w:rsidP="00D95312">
      <w:pPr>
        <w:pStyle w:val="ListBullet2"/>
      </w:pPr>
      <w:r w:rsidRPr="00D95312">
        <w:t>followed work order and relevant</w:t>
      </w:r>
      <w:r w:rsidRPr="00D95312">
        <w:t xml:space="preserve"> workplace health and safety and environmental protection procedures </w:t>
      </w:r>
    </w:p>
    <w:p w:rsidR="00000000" w:rsidRPr="00D95312" w:rsidP="00D95312">
      <w:pPr>
        <w:pStyle w:val="ListBullet2"/>
      </w:pPr>
      <w:r w:rsidRPr="00D95312">
        <w:t xml:space="preserve">identified, assessed and taken actions to mitigate risks and hazards associated with inspecting saw blades </w:t>
      </w:r>
    </w:p>
    <w:p w:rsidR="00000000" w:rsidRPr="00D95312" w:rsidP="00D95312">
      <w:pPr>
        <w:pStyle w:val="ListBullet2"/>
      </w:pPr>
      <w:r w:rsidRPr="00D95312">
        <w:t>used personal protective equipment (PPE) throughout the work</w:t>
      </w:r>
    </w:p>
    <w:p w:rsidR="00000000" w:rsidRPr="00D95312" w:rsidP="00D95312">
      <w:pPr>
        <w:pStyle w:val="ListBullet2"/>
      </w:pPr>
      <w:r w:rsidRPr="00D95312">
        <w:t>recorded inspecti</w:t>
      </w:r>
      <w:r w:rsidRPr="00D95312">
        <w:t>on outcomes according to workplace requirements.</w:t>
      </w:r>
    </w:p>
    <w:p w:rsidR="00000000" w:rsidRPr="00D95312" w:rsidP="00D95312">
      <w:pPr>
        <w:pStyle w:val="AllowPageBreak"/>
      </w:pPr>
    </w:p>
    <w:p w:rsidR="00000000" w:rsidRPr="00D95312" w:rsidP="00D95312">
      <w:pPr>
        <w:pStyle w:val="Heading1"/>
      </w:pPr>
      <w:bookmarkStart w:id="11" w:name="O_1046469"/>
      <w:bookmarkEnd w:id="11"/>
      <w:r w:rsidRPr="00D95312">
        <w:t>Knowledge Evidence</w:t>
      </w:r>
    </w:p>
    <w:p w:rsidR="00000000" w:rsidRPr="00D95312" w:rsidP="00282678">
      <w:pPr>
        <w:pStyle w:val="BodyText"/>
      </w:pPr>
      <w:r w:rsidRPr="00D95312">
        <w:t xml:space="preserve">An individual must be able to demonstrate the knowledge required to perform the tasks outlined in the elements and performance criteria of this unit. This includes </w:t>
      </w:r>
      <w:r w:rsidRPr="00D95312">
        <w:t>knowledge of:</w:t>
      </w:r>
    </w:p>
    <w:p w:rsidR="00000000" w:rsidRPr="00D95312" w:rsidP="00D95312">
      <w:pPr>
        <w:pStyle w:val="ListBullet"/>
      </w:pPr>
      <w:r w:rsidRPr="00D95312">
        <w:t>characteristics of circular, narrow and wide band saw blades</w:t>
      </w:r>
    </w:p>
    <w:p w:rsidR="00000000" w:rsidRPr="00D95312" w:rsidP="00D95312">
      <w:pPr>
        <w:pStyle w:val="ListBullet"/>
      </w:pPr>
      <w:r w:rsidRPr="00D95312">
        <w:t>purpose of levelling and tensioning saw blades</w:t>
      </w:r>
    </w:p>
    <w:p w:rsidR="00000000" w:rsidRPr="00D95312" w:rsidP="00D95312">
      <w:pPr>
        <w:pStyle w:val="ListBullet"/>
      </w:pPr>
      <w:r w:rsidRPr="00D95312">
        <w:t>consequences of incorrect levelling and tensioning of saw blades</w:t>
      </w:r>
    </w:p>
    <w:p w:rsidR="00000000" w:rsidRPr="00D95312" w:rsidP="00D95312">
      <w:pPr>
        <w:pStyle w:val="ListBullet"/>
      </w:pPr>
      <w:r w:rsidRPr="00D95312">
        <w:t>frequency and timing of levelling and tensioning saw blades</w:t>
      </w:r>
    </w:p>
    <w:p w:rsidR="00000000" w:rsidRPr="00D95312" w:rsidP="00D95312">
      <w:pPr>
        <w:pStyle w:val="ListBullet"/>
      </w:pPr>
      <w:r w:rsidRPr="00D95312">
        <w:t>terminology related to levelling and tensioning saw blades:</w:t>
      </w:r>
    </w:p>
    <w:p w:rsidR="00000000" w:rsidRPr="00D95312" w:rsidP="00D95312">
      <w:pPr>
        <w:pStyle w:val="ListBullet2"/>
      </w:pPr>
      <w:r w:rsidRPr="00D95312">
        <w:t>lump</w:t>
      </w:r>
    </w:p>
    <w:p w:rsidR="00000000" w:rsidRPr="00D95312" w:rsidP="00D95312">
      <w:pPr>
        <w:pStyle w:val="ListBullet2"/>
      </w:pPr>
      <w:r w:rsidRPr="00D95312">
        <w:t>ridge</w:t>
      </w:r>
    </w:p>
    <w:p w:rsidR="00000000" w:rsidRPr="00D95312" w:rsidP="00D95312">
      <w:pPr>
        <w:pStyle w:val="ListBullet2"/>
      </w:pPr>
      <w:r w:rsidRPr="00D95312">
        <w:t>twist</w:t>
      </w:r>
    </w:p>
    <w:p w:rsidR="00000000" w:rsidRPr="00D95312" w:rsidP="00D95312">
      <w:pPr>
        <w:pStyle w:val="ListBullet2"/>
      </w:pPr>
      <w:r w:rsidRPr="00D95312">
        <w:t>dished</w:t>
      </w:r>
    </w:p>
    <w:p w:rsidR="00000000" w:rsidRPr="00D95312" w:rsidP="00D95312">
      <w:pPr>
        <w:pStyle w:val="ListBullet2"/>
      </w:pPr>
      <w:r w:rsidRPr="00D95312">
        <w:t>loose</w:t>
      </w:r>
    </w:p>
    <w:p w:rsidR="00000000" w:rsidRPr="00D95312" w:rsidP="00D95312">
      <w:pPr>
        <w:pStyle w:val="ListBullet2"/>
      </w:pPr>
      <w:r w:rsidRPr="00D95312">
        <w:t>fast</w:t>
      </w:r>
    </w:p>
    <w:p w:rsidR="00000000" w:rsidRPr="00D95312" w:rsidP="00D95312">
      <w:pPr>
        <w:pStyle w:val="ListBullet2"/>
      </w:pPr>
      <w:r w:rsidRPr="00D95312">
        <w:t>tight/stiff</w:t>
      </w:r>
    </w:p>
    <w:p w:rsidR="00000000" w:rsidRPr="00D95312" w:rsidP="00D95312">
      <w:pPr>
        <w:pStyle w:val="ListBullet2"/>
      </w:pPr>
      <w:r w:rsidRPr="00D95312">
        <w:t>tension</w:t>
      </w:r>
    </w:p>
    <w:p w:rsidR="00000000" w:rsidRPr="00D95312" w:rsidP="00D95312">
      <w:pPr>
        <w:pStyle w:val="ListBullet"/>
      </w:pPr>
      <w:r w:rsidRPr="00D95312">
        <w:t>saw blade tools and equipment used in levelling and tensioning saw blades</w:t>
      </w:r>
    </w:p>
    <w:p w:rsidR="00000000" w:rsidRPr="00D95312" w:rsidP="00D95312">
      <w:pPr>
        <w:pStyle w:val="ListBullet"/>
      </w:pPr>
      <w:r w:rsidRPr="00D95312">
        <w:t>importance of levelling blades, setting tension and applying curv</w:t>
      </w:r>
      <w:r w:rsidRPr="00D95312">
        <w:t>ature to match requirements for:</w:t>
      </w:r>
    </w:p>
    <w:p w:rsidR="00000000" w:rsidRPr="00D95312" w:rsidP="00D95312">
      <w:pPr>
        <w:pStyle w:val="ListBullet2"/>
      </w:pPr>
      <w:r w:rsidRPr="00D95312">
        <w:t>characteristics of various materials sawn</w:t>
      </w:r>
    </w:p>
    <w:p w:rsidR="00000000" w:rsidRPr="00D95312" w:rsidP="00D95312">
      <w:pPr>
        <w:pStyle w:val="ListBullet2"/>
      </w:pPr>
      <w:r w:rsidRPr="00D95312">
        <w:t>speed of the sawing process</w:t>
      </w:r>
    </w:p>
    <w:p w:rsidR="00000000" w:rsidRPr="00D95312" w:rsidP="00D95312">
      <w:pPr>
        <w:pStyle w:val="ListBullet2"/>
      </w:pPr>
      <w:r w:rsidRPr="00D95312">
        <w:t>direction of the sawing process</w:t>
      </w:r>
    </w:p>
    <w:p w:rsidR="00000000" w:rsidRPr="00D95312" w:rsidP="00D95312">
      <w:pPr>
        <w:pStyle w:val="ListBullet2"/>
      </w:pPr>
      <w:r w:rsidRPr="00D95312">
        <w:t>cutting angle for sawing</w:t>
      </w:r>
    </w:p>
    <w:p w:rsidR="00000000" w:rsidRPr="00D95312" w:rsidP="00D95312">
      <w:pPr>
        <w:pStyle w:val="ListBullet2"/>
      </w:pPr>
      <w:r w:rsidRPr="00D95312">
        <w:t>saw blade specifications</w:t>
      </w:r>
    </w:p>
    <w:p w:rsidR="00000000" w:rsidRPr="00D95312" w:rsidP="00D95312">
      <w:pPr>
        <w:pStyle w:val="ListBullet"/>
      </w:pPr>
      <w:r w:rsidRPr="00D95312">
        <w:t>methods for:</w:t>
      </w:r>
    </w:p>
    <w:p w:rsidR="00000000" w:rsidRPr="00D95312" w:rsidP="00D95312">
      <w:pPr>
        <w:pStyle w:val="ListBullet2"/>
      </w:pPr>
      <w:r w:rsidRPr="00D95312">
        <w:t>removing saw blades from circular saws</w:t>
      </w:r>
    </w:p>
    <w:p w:rsidR="00000000" w:rsidRPr="00D95312" w:rsidP="00D95312">
      <w:pPr>
        <w:pStyle w:val="ListBullet2"/>
      </w:pPr>
      <w:r w:rsidRPr="00D95312">
        <w:t>assessing saw blade condition</w:t>
      </w:r>
    </w:p>
    <w:p w:rsidR="00000000" w:rsidRPr="00D95312" w:rsidP="00D95312">
      <w:pPr>
        <w:pStyle w:val="ListBullet2"/>
      </w:pPr>
      <w:r w:rsidRPr="00D95312">
        <w:t>levelling and tensioning blades to specified requirements</w:t>
      </w:r>
    </w:p>
    <w:p w:rsidR="00000000" w:rsidRPr="00D95312" w:rsidP="00D95312">
      <w:pPr>
        <w:pStyle w:val="ListBullet2"/>
      </w:pPr>
      <w:r w:rsidRPr="00D95312">
        <w:t>applying curvature</w:t>
      </w:r>
    </w:p>
    <w:p w:rsidR="00000000" w:rsidRPr="00D95312" w:rsidP="00D95312">
      <w:pPr>
        <w:pStyle w:val="ListBullet2"/>
      </w:pPr>
      <w:r w:rsidRPr="00D95312">
        <w:t>checking saw blades after levelling and tensioning</w:t>
      </w:r>
    </w:p>
    <w:p w:rsidR="00000000" w:rsidRPr="00D95312" w:rsidP="00D95312">
      <w:pPr>
        <w:pStyle w:val="ListBullet"/>
      </w:pPr>
      <w:r w:rsidRPr="00D95312">
        <w:t>characteristics of metal used in circular saw blades, and range of force that can be applied with</w:t>
      </w:r>
      <w:r w:rsidRPr="00D95312">
        <w:t>out damaging blades</w:t>
      </w:r>
    </w:p>
    <w:p w:rsidR="00000000" w:rsidRPr="00D95312" w:rsidP="00D95312">
      <w:pPr>
        <w:pStyle w:val="ListBullet"/>
      </w:pPr>
      <w:r w:rsidRPr="00D95312">
        <w:t>saw blade defects:</w:t>
      </w:r>
    </w:p>
    <w:p w:rsidR="00000000" w:rsidRPr="00D95312" w:rsidP="00D95312">
      <w:pPr>
        <w:pStyle w:val="ListBullet2"/>
      </w:pPr>
      <w:r w:rsidRPr="00D95312">
        <w:t>lumps, ridges, and twists</w:t>
      </w:r>
    </w:p>
    <w:p w:rsidR="00000000" w:rsidRPr="00D95312" w:rsidP="00D95312">
      <w:pPr>
        <w:pStyle w:val="ListBullet2"/>
      </w:pPr>
      <w:r w:rsidRPr="00D95312">
        <w:t>areas of excessive tension</w:t>
      </w:r>
    </w:p>
    <w:p w:rsidR="00000000" w:rsidRPr="00D95312" w:rsidP="00D95312">
      <w:pPr>
        <w:pStyle w:val="ListBullet2"/>
      </w:pPr>
      <w:r w:rsidRPr="00D95312">
        <w:t>areas of insufficient tension</w:t>
      </w:r>
    </w:p>
    <w:p w:rsidR="00000000" w:rsidRPr="00D95312" w:rsidP="00D95312">
      <w:pPr>
        <w:pStyle w:val="ListBullet2"/>
      </w:pPr>
      <w:r w:rsidRPr="00D95312">
        <w:t xml:space="preserve">compressive and tensile stresses </w:t>
      </w:r>
    </w:p>
    <w:p w:rsidR="00000000" w:rsidRPr="00D95312" w:rsidP="00D95312">
      <w:pPr>
        <w:pStyle w:val="ListBullet"/>
      </w:pPr>
      <w:r w:rsidRPr="00D95312">
        <w:t>types of risk and hazards and mitigation measures associated with inspecting, levelling and tensioning saw blades</w:t>
      </w:r>
    </w:p>
    <w:p w:rsidR="00000000" w:rsidRPr="00D95312" w:rsidP="00D95312">
      <w:pPr>
        <w:pStyle w:val="ListBullet"/>
      </w:pPr>
      <w:r w:rsidRPr="00D95312">
        <w:t>workplace policies and procedures specific to levelling and tensioning circular saw blades:</w:t>
      </w:r>
    </w:p>
    <w:p w:rsidR="00000000" w:rsidRPr="00D95312" w:rsidP="00D95312">
      <w:pPr>
        <w:pStyle w:val="ListBullet2"/>
      </w:pPr>
      <w:r w:rsidRPr="00D95312">
        <w:t>workplace health and safety, with particular emph</w:t>
      </w:r>
      <w:r w:rsidRPr="00D95312">
        <w:t>asis on equipment lock-out and use of PPE</w:t>
      </w:r>
    </w:p>
    <w:p w:rsidR="00000000" w:rsidRPr="00D95312" w:rsidP="00D95312">
      <w:pPr>
        <w:pStyle w:val="ListBullet2"/>
      </w:pPr>
      <w:r w:rsidRPr="00D95312">
        <w:t>communication reporting lines</w:t>
      </w:r>
    </w:p>
    <w:p w:rsidR="00000000" w:rsidRPr="00D95312" w:rsidP="00D95312">
      <w:pPr>
        <w:pStyle w:val="ListBullet2"/>
      </w:pPr>
      <w:r w:rsidRPr="00D95312">
        <w:t>recording and reporting of processing and equipment faults</w:t>
      </w:r>
    </w:p>
    <w:p w:rsidR="00000000" w:rsidRPr="00D95312" w:rsidP="00D95312">
      <w:pPr>
        <w:pStyle w:val="ListBullet"/>
      </w:pPr>
      <w:r w:rsidRPr="00D95312">
        <w:t>environmental protection practices for repairing and maintaining tools and equipment in forest products factory settings:</w:t>
      </w:r>
    </w:p>
    <w:p w:rsidR="00000000" w:rsidRPr="00D95312" w:rsidP="00D95312">
      <w:pPr>
        <w:pStyle w:val="ListBullet2"/>
      </w:pPr>
      <w:r w:rsidRPr="00D95312">
        <w:t>r</w:t>
      </w:r>
      <w:r w:rsidRPr="00D95312">
        <w:t>educing water and energy use</w:t>
      </w:r>
    </w:p>
    <w:p w:rsidR="00000000" w:rsidRPr="00D95312" w:rsidP="00D95312">
      <w:pPr>
        <w:pStyle w:val="ListBullet2"/>
      </w:pPr>
      <w:r w:rsidRPr="00D95312">
        <w:t>cleaning plant, tools and equipment</w:t>
      </w:r>
    </w:p>
    <w:p w:rsidR="00000000" w:rsidRPr="00D95312" w:rsidP="00D95312">
      <w:pPr>
        <w:pStyle w:val="ListBullet2"/>
      </w:pPr>
      <w:r w:rsidRPr="00D95312">
        <w:t>disposing of, recycling and reusing materials.</w:t>
      </w:r>
    </w:p>
    <w:p w:rsidR="00000000" w:rsidRPr="00D95312" w:rsidP="00D95312">
      <w:pPr>
        <w:pStyle w:val="AllowPageBreak"/>
      </w:pPr>
    </w:p>
    <w:p w:rsidR="00000000" w:rsidRPr="00D95312" w:rsidP="00D95312">
      <w:pPr>
        <w:pStyle w:val="Heading1"/>
      </w:pPr>
      <w:bookmarkStart w:id="12" w:name="O_1046470"/>
      <w:bookmarkEnd w:id="12"/>
      <w:r w:rsidRPr="00D95312">
        <w:t>Assessment Conditions</w:t>
      </w:r>
    </w:p>
    <w:p w:rsidR="00000000" w:rsidRPr="00D95312" w:rsidP="00282678">
      <w:pPr>
        <w:pStyle w:val="BodyText"/>
      </w:pPr>
      <w:r w:rsidRPr="00D95312">
        <w:t>Assessment of skills must take place under the following conditions:</w:t>
      </w:r>
    </w:p>
    <w:p w:rsidR="00000000" w:rsidRPr="00D95312" w:rsidP="00D95312">
      <w:pPr>
        <w:pStyle w:val="ListBullet"/>
      </w:pPr>
      <w:r w:rsidRPr="00D95312">
        <w:t>physical conditions:</w:t>
      </w:r>
    </w:p>
    <w:p w:rsidR="00000000" w:rsidRPr="00D95312" w:rsidP="00D95312">
      <w:pPr>
        <w:pStyle w:val="ListBullet2"/>
      </w:pPr>
      <w:r w:rsidRPr="00D95312">
        <w:t>skills must be demonstrated in a forest product factory setting or an environment that accurately represents workplace conditions</w:t>
      </w:r>
    </w:p>
    <w:p w:rsidR="00000000" w:rsidRPr="00D95312" w:rsidP="00D95312">
      <w:pPr>
        <w:pStyle w:val="ListBullet"/>
      </w:pPr>
      <w:r w:rsidRPr="00D95312">
        <w:t>resources, equipment and materials:</w:t>
      </w:r>
    </w:p>
    <w:p w:rsidR="00000000" w:rsidRPr="00D95312" w:rsidP="00D95312">
      <w:pPr>
        <w:pStyle w:val="ListBullet2"/>
      </w:pPr>
      <w:r w:rsidRPr="00D95312">
        <w:t>circular and band saw blades for inspection to determine levelling and tensioning requir</w:t>
      </w:r>
      <w:r w:rsidRPr="00D95312">
        <w:t>ements</w:t>
      </w:r>
    </w:p>
    <w:p w:rsidR="00000000" w:rsidRPr="00D95312" w:rsidP="00D95312">
      <w:pPr>
        <w:pStyle w:val="ListBullet2"/>
      </w:pPr>
      <w:r w:rsidRPr="00D95312">
        <w:t>PPE for inspecting, levelling and tensioning saw blades</w:t>
      </w:r>
    </w:p>
    <w:p w:rsidR="00000000" w:rsidRPr="00D95312" w:rsidP="00D95312">
      <w:pPr>
        <w:pStyle w:val="ListBullet"/>
      </w:pPr>
      <w:r w:rsidRPr="00D95312">
        <w:t>specifications:</w:t>
      </w:r>
    </w:p>
    <w:p w:rsidR="00000000" w:rsidRPr="00D95312" w:rsidP="00D95312">
      <w:pPr>
        <w:pStyle w:val="ListBullet2"/>
      </w:pPr>
      <w:r w:rsidRPr="00D95312">
        <w:t>template documents for recording levelling and tensioning requirements for saw blades</w:t>
      </w:r>
    </w:p>
    <w:p w:rsidR="00000000" w:rsidRPr="00D95312" w:rsidP="00D95312">
      <w:pPr>
        <w:pStyle w:val="ListBullet2"/>
      </w:pPr>
      <w:r w:rsidRPr="00D95312">
        <w:t>manufacturer instructions for levelling and tensioning saw blades</w:t>
      </w:r>
    </w:p>
    <w:p w:rsidR="00000000" w:rsidRPr="00D95312" w:rsidP="00D95312">
      <w:pPr>
        <w:pStyle w:val="ListBullet2"/>
      </w:pPr>
      <w:r w:rsidRPr="00D95312">
        <w:t>work order with specifi</w:t>
      </w:r>
      <w:r w:rsidRPr="00D95312">
        <w:t>c instructions for inspecting and identifying the levelling and tensioning requirements of saw blades</w:t>
      </w:r>
    </w:p>
    <w:p w:rsidR="00000000" w:rsidRPr="00D95312" w:rsidP="00D95312">
      <w:pPr>
        <w:pStyle w:val="ListBullet2"/>
      </w:pPr>
      <w:r w:rsidRPr="00D95312">
        <w:t>workplace procedures for assessing the dimensional accuracy and surface quality of sawn timber products and determining the levelling and tensioning requirements of saw blades.</w:t>
      </w:r>
    </w:p>
    <w:p w:rsidR="00000000" w:rsidRPr="00D95312" w:rsidP="00282678">
      <w:pPr>
        <w:pStyle w:val="BodyText"/>
      </w:pPr>
      <w:r w:rsidRPr="00D95312">
        <w:t>Assessors of this unit must satisfy the requirements for assessors in applicabl</w:t>
      </w:r>
      <w:r w:rsidRPr="00D95312">
        <w:t>e vocational education and training legislation, frameworks and/or standards.</w:t>
      </w:r>
    </w:p>
    <w:p w:rsidR="00000000" w:rsidRPr="00D95312" w:rsidP="00D95312">
      <w:pPr>
        <w:pStyle w:val="Heading1"/>
      </w:pPr>
      <w:bookmarkStart w:id="13" w:name="O_1046473"/>
      <w:bookmarkEnd w:id="13"/>
      <w:r w:rsidRPr="00D95312">
        <w:t>Links</w:t>
      </w:r>
    </w:p>
    <w:p w:rsidR="00000000" w:rsidRPr="00D95312" w:rsidP="00282678">
      <w:pPr>
        <w:pStyle w:val="BodyText"/>
      </w:pPr>
      <w:r w:rsidRPr="00D9531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A44BF">
        <w:rPr>
          <w:rStyle w:val="Hyperlink"/>
        </w:rPr>
        <w:t>https://vetnet.gov.au/Pages/TrainingDocs.aspx?q=0d96fe23-5747-4c01-9d6f-3509ff8d3d47</w:t>
      </w:r>
      <w:r>
        <w:fldChar w:fldCharType="end"/>
      </w:r>
    </w:p>
    <w:p w:rsidR="00000000" w:rsidRPr="00D95312" w:rsidP="00D95312"/>
    <w:sectPr w:rsidSect="00D953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rsidRPr="00282678" w:rsidP="00282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78" w:rsidP="00D953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2678" w:rsidP="00D953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2678" w:rsidP="00D953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rsidP="00D95312">
    <w:pPr>
      <w:pStyle w:val="Footer"/>
      <w:framePr w:wrap="around"/>
    </w:pPr>
    <w:r>
      <w:fldChar w:fldCharType="begin"/>
    </w:r>
    <w:r>
      <w:instrText xml:space="preserve"> DOCPROPERTY  Subject  \* MERGEFORMAT </w:instrText>
    </w:r>
    <w:r>
      <w:fldChar w:fldCharType="separate"/>
    </w:r>
    <w:r w:rsidR="00282678">
      <w:t>Approved</w:t>
    </w:r>
    <w:r w:rsidR="00282678">
      <w:fldChar w:fldCharType="end"/>
    </w:r>
    <w:r>
      <w:tab/>
      <w:t xml:space="preserve">Page </w:t>
    </w:r>
    <w:r>
      <w:fldChar w:fldCharType="begin"/>
    </w:r>
    <w:r>
      <w:instrText xml:space="preserve"> PAGE  \* Arabic  \* MERGEFORMAT </w:instrText>
    </w:r>
    <w:r>
      <w:fldChar w:fldCharType="separate"/>
    </w:r>
    <w:r w:rsidR="002826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678">
      <w:rPr>
        <w:noProof/>
      </w:rPr>
      <w:t>5</w:t>
    </w:r>
    <w:r>
      <w:rPr>
        <w:noProof/>
      </w:rPr>
      <w:fldChar w:fldCharType="end"/>
    </w:r>
  </w:p>
  <w:p w:rsidR="00D95312" w:rsidP="00D95312">
    <w:pPr>
      <w:pStyle w:val="Footer"/>
      <w:framePr w:wrap="around"/>
    </w:pPr>
    <w:r>
      <w:t xml:space="preserve">© Commonwealth of Australia, </w:t>
    </w:r>
    <w:r>
      <w:fldChar w:fldCharType="begin"/>
    </w:r>
    <w:r>
      <w:instrText xml:space="preserve"> DATE  \@ "yyyy"  \* MERGEFORMAT </w:instrText>
    </w:r>
    <w:r>
      <w:fldChar w:fldCharType="separate"/>
    </w:r>
    <w:r w:rsidR="00282678">
      <w:rPr>
        <w:noProof/>
      </w:rPr>
      <w:t>2025</w:t>
    </w:r>
    <w:r>
      <w:fldChar w:fldCharType="end"/>
    </w:r>
    <w:r>
      <w:tab/>
    </w:r>
    <w:r>
      <w:fldChar w:fldCharType="begin"/>
    </w:r>
    <w:r>
      <w:instrText xml:space="preserve"> DOCPROPERTY  Author  \* MERGEFORMAT </w:instrText>
    </w:r>
    <w:r>
      <w:fldChar w:fldCharType="separate"/>
    </w:r>
    <w:r w:rsidR="00282678">
      <w:t>Skills Insight</w:t>
    </w:r>
    <w:r w:rsidR="00282678">
      <w:fldChar w:fldCharType="end"/>
    </w:r>
  </w:p>
  <w:p w:rsidR="00D95312" w:rsidP="00D953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312" w:rsidRPr="00282678" w:rsidP="00282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78" w:rsidRPr="002D2AF8" w:rsidP="00D95312">
    <w:pPr>
      <w:pStyle w:val="Header"/>
      <w:framePr w:wrap="around"/>
    </w:pPr>
    <w:r>
      <w:fldChar w:fldCharType="begin"/>
    </w:r>
    <w:r>
      <w:instrText xml:space="preserve"> TITLE   \* MERGEFORMAT </w:instrText>
    </w:r>
    <w:r>
      <w:fldChar w:fldCharType="separate"/>
    </w:r>
    <w:r>
      <w:t>FWPCOT3286 Identify levelling and tensioning requirements for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678" w:rsidP="00D953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12" w:rsidRPr="002D2AF8" w:rsidP="00D95312">
    <w:pPr>
      <w:pStyle w:val="Header"/>
      <w:framePr w:wrap="around"/>
    </w:pPr>
    <w:r>
      <w:fldChar w:fldCharType="begin"/>
    </w:r>
    <w:r>
      <w:instrText xml:space="preserve"> TITLE   \* MERGEFORMAT </w:instrText>
    </w:r>
    <w:r>
      <w:fldChar w:fldCharType="separate"/>
    </w:r>
    <w:r w:rsidR="00282678">
      <w:t>FWPCOT3286 Identify levelling and tensioning requirements for saw blades</w:t>
    </w:r>
    <w:r w:rsidR="00282678">
      <w:fldChar w:fldCharType="end"/>
    </w:r>
    <w:r>
      <w:tab/>
      <w:t xml:space="preserve">Date this document was generated: </w:t>
    </w:r>
    <w:r>
      <w:fldChar w:fldCharType="begin"/>
    </w:r>
    <w:r>
      <w:instrText xml:space="preserve"> CREATEDATE  \@ "d MMMM yyyy"  \* MERGEFORMAT </w:instrText>
    </w:r>
    <w:r>
      <w:fldChar w:fldCharType="separate"/>
    </w:r>
    <w:r w:rsidR="00282678">
      <w:rPr>
        <w:noProof/>
      </w:rPr>
      <w:t>2 March 2025</w:t>
    </w:r>
    <w:r>
      <w:fldChar w:fldCharType="end"/>
    </w:r>
  </w:p>
  <w:p w:rsidR="00D95312" w:rsidP="00D953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8D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0EA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84B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3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312"/>
    <w:pPr>
      <w:spacing w:before="360" w:after="60"/>
      <w:outlineLvl w:val="0"/>
    </w:pPr>
    <w:rPr>
      <w:sz w:val="32"/>
    </w:rPr>
  </w:style>
  <w:style w:type="paragraph" w:styleId="Heading2">
    <w:name w:val="heading 2"/>
    <w:basedOn w:val="HeadingBase"/>
    <w:next w:val="BodyText"/>
    <w:link w:val="Heading2Char"/>
    <w:qFormat/>
    <w:rsid w:val="00D95312"/>
    <w:pPr>
      <w:keepLines/>
      <w:spacing w:before="240" w:after="120"/>
      <w:outlineLvl w:val="1"/>
    </w:pPr>
    <w:rPr>
      <w:sz w:val="28"/>
      <w:szCs w:val="40"/>
    </w:rPr>
  </w:style>
  <w:style w:type="paragraph" w:styleId="Heading3">
    <w:name w:val="heading 3"/>
    <w:basedOn w:val="HeadingBase"/>
    <w:next w:val="BodyText"/>
    <w:link w:val="Heading3Char"/>
    <w:qFormat/>
    <w:rsid w:val="00D95312"/>
    <w:pPr>
      <w:spacing w:before="180" w:after="120"/>
      <w:outlineLvl w:val="2"/>
    </w:pPr>
    <w:rPr>
      <w:spacing w:val="-10"/>
      <w:kern w:val="32"/>
    </w:rPr>
  </w:style>
  <w:style w:type="paragraph" w:styleId="Heading4">
    <w:name w:val="heading 4"/>
    <w:basedOn w:val="HeadingBase"/>
    <w:next w:val="BodyText"/>
    <w:link w:val="Heading4Char"/>
    <w:qFormat/>
    <w:rsid w:val="00D95312"/>
    <w:pPr>
      <w:spacing w:before="160" w:after="120"/>
      <w:outlineLvl w:val="3"/>
    </w:pPr>
    <w:rPr>
      <w:sz w:val="22"/>
    </w:rPr>
  </w:style>
  <w:style w:type="paragraph" w:styleId="Heading5">
    <w:name w:val="heading 5"/>
    <w:basedOn w:val="HeadingBase"/>
    <w:next w:val="Normal"/>
    <w:link w:val="Heading5Char"/>
    <w:qFormat/>
    <w:rsid w:val="00D95312"/>
    <w:pPr>
      <w:spacing w:before="80"/>
      <w:outlineLvl w:val="4"/>
    </w:pPr>
    <w:rPr>
      <w:color w:val="918585"/>
      <w:sz w:val="20"/>
    </w:rPr>
  </w:style>
  <w:style w:type="paragraph" w:styleId="Heading6">
    <w:name w:val="heading 6"/>
    <w:basedOn w:val="HeadingBase"/>
    <w:next w:val="Normal"/>
    <w:link w:val="Heading6Char"/>
    <w:qFormat/>
    <w:rsid w:val="00D95312"/>
    <w:pPr>
      <w:spacing w:before="60"/>
      <w:outlineLvl w:val="5"/>
    </w:pPr>
    <w:rPr>
      <w:color w:val="918585"/>
      <w:sz w:val="20"/>
    </w:rPr>
  </w:style>
  <w:style w:type="paragraph" w:styleId="Heading7">
    <w:name w:val="heading 7"/>
    <w:basedOn w:val="Normal"/>
    <w:next w:val="Normal"/>
    <w:link w:val="Heading7Char"/>
    <w:qFormat/>
    <w:rsid w:val="00D95312"/>
    <w:pPr>
      <w:ind w:left="720"/>
      <w:outlineLvl w:val="6"/>
    </w:pPr>
    <w:rPr>
      <w:i/>
    </w:rPr>
  </w:style>
  <w:style w:type="paragraph" w:styleId="Heading8">
    <w:name w:val="heading 8"/>
    <w:basedOn w:val="Normal"/>
    <w:next w:val="Normal"/>
    <w:link w:val="Heading8Char"/>
    <w:qFormat/>
    <w:rsid w:val="00D95312"/>
    <w:pPr>
      <w:ind w:left="720"/>
      <w:outlineLvl w:val="7"/>
    </w:pPr>
    <w:rPr>
      <w:i/>
    </w:rPr>
  </w:style>
  <w:style w:type="paragraph" w:styleId="Heading9">
    <w:name w:val="heading 9"/>
    <w:basedOn w:val="Normal"/>
    <w:next w:val="Normal"/>
    <w:link w:val="Heading9Char"/>
    <w:qFormat/>
    <w:rsid w:val="00D95312"/>
    <w:pPr>
      <w:ind w:left="720"/>
      <w:outlineLvl w:val="8"/>
    </w:pPr>
    <w:rPr>
      <w:i/>
    </w:rPr>
  </w:style>
  <w:style w:type="character" w:default="1" w:styleId="DefaultParagraphFont">
    <w:name w:val="Default Paragraph Font"/>
    <w:uiPriority w:val="1"/>
    <w:unhideWhenUsed/>
    <w:rsid w:val="00D953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312"/>
  </w:style>
  <w:style w:type="character" w:customStyle="1" w:styleId="Heading1Char">
    <w:name w:val="Heading 1 Char"/>
    <w:basedOn w:val="DefaultParagraphFont"/>
    <w:link w:val="Heading1"/>
    <w:rsid w:val="00D95312"/>
    <w:rPr>
      <w:rFonts w:ascii="Times New Roman" w:eastAsia="Times New Roman" w:hAnsi="Times New Roman" w:cs="Times New Roman"/>
      <w:b/>
      <w:sz w:val="32"/>
      <w:szCs w:val="20"/>
      <w:lang w:eastAsia="en-US"/>
    </w:rPr>
  </w:style>
  <w:style w:type="paragraph" w:styleId="BodyText">
    <w:name w:val="Body Text"/>
    <w:basedOn w:val="Normal"/>
    <w:link w:val="BodyTextChar"/>
    <w:rsid w:val="00D953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312"/>
    <w:rPr>
      <w:rFonts w:ascii="Times New Roman" w:eastAsia="Times New Roman" w:hAnsi="Times New Roman" w:cs="Times New Roman"/>
      <w:sz w:val="24"/>
      <w:lang w:eastAsia="en-US"/>
    </w:rPr>
  </w:style>
  <w:style w:type="paragraph" w:styleId="ListBullet">
    <w:name w:val="List Bullet"/>
    <w:basedOn w:val="List"/>
    <w:rsid w:val="00D95312"/>
    <w:pPr>
      <w:numPr>
        <w:numId w:val="12"/>
      </w:numPr>
      <w:tabs>
        <w:tab w:val="clear" w:pos="340"/>
      </w:tabs>
      <w:spacing w:before="40" w:after="40"/>
    </w:pPr>
  </w:style>
  <w:style w:type="paragraph" w:styleId="ListBullet2">
    <w:name w:val="List Bullet 2"/>
    <w:basedOn w:val="List2"/>
    <w:rsid w:val="00D95312"/>
    <w:pPr>
      <w:numPr>
        <w:numId w:val="13"/>
      </w:numPr>
      <w:tabs>
        <w:tab w:val="clear" w:pos="680"/>
      </w:tabs>
    </w:pPr>
  </w:style>
  <w:style w:type="character" w:styleId="Emphasis">
    <w:name w:val="Emphasis"/>
    <w:basedOn w:val="DefaultParagraphFont"/>
    <w:qFormat/>
    <w:rsid w:val="00D95312"/>
    <w:rPr>
      <w:i/>
    </w:rPr>
  </w:style>
  <w:style w:type="paragraph" w:customStyle="1" w:styleId="SuperHeading">
    <w:name w:val="SuperHeading"/>
    <w:basedOn w:val="Normal"/>
    <w:rsid w:val="00D95312"/>
    <w:pPr>
      <w:spacing w:before="240" w:after="120"/>
      <w:outlineLvl w:val="0"/>
    </w:pPr>
    <w:rPr>
      <w:rFonts w:ascii="Times New Roman" w:hAnsi="Times New Roman"/>
      <w:b/>
      <w:sz w:val="32"/>
    </w:rPr>
  </w:style>
  <w:style w:type="paragraph" w:customStyle="1" w:styleId="AllowPageBreak">
    <w:name w:val="AllowPageBreak"/>
    <w:rsid w:val="00D953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95312"/>
    <w:rPr>
      <w:b/>
    </w:rPr>
  </w:style>
  <w:style w:type="character" w:customStyle="1" w:styleId="Heading2Char">
    <w:name w:val="Heading 2 Char"/>
    <w:basedOn w:val="DefaultParagraphFont"/>
    <w:link w:val="Heading2"/>
    <w:rsid w:val="00D953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3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3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3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3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3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3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312"/>
    <w:rPr>
      <w:rFonts w:ascii="Courier New" w:eastAsia="Times New Roman" w:hAnsi="Courier New" w:cs="Times New Roman"/>
      <w:i/>
      <w:szCs w:val="20"/>
      <w:lang w:eastAsia="en-US"/>
    </w:rPr>
  </w:style>
  <w:style w:type="paragraph" w:customStyle="1" w:styleId="HeadingBase">
    <w:name w:val="Heading Base"/>
    <w:rsid w:val="00D953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312"/>
    <w:pPr>
      <w:tabs>
        <w:tab w:val="right" w:leader="dot" w:pos="9072"/>
      </w:tabs>
      <w:ind w:left="567"/>
    </w:pPr>
    <w:rPr>
      <w:szCs w:val="22"/>
    </w:rPr>
  </w:style>
  <w:style w:type="paragraph" w:customStyle="1" w:styleId="TOCBase">
    <w:name w:val="TOC Base"/>
    <w:rsid w:val="00D953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312"/>
    <w:pPr>
      <w:tabs>
        <w:tab w:val="right" w:leader="dot" w:pos="9072"/>
      </w:tabs>
      <w:spacing w:before="40" w:after="40"/>
      <w:ind w:left="284"/>
    </w:pPr>
    <w:rPr>
      <w:rFonts w:ascii="Times New Roman" w:hAnsi="Times New Roman"/>
    </w:rPr>
  </w:style>
  <w:style w:type="paragraph" w:styleId="TOC1">
    <w:name w:val="toc 1"/>
    <w:basedOn w:val="TOCBase"/>
    <w:next w:val="Normal"/>
    <w:rsid w:val="00D953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3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312"/>
    <w:rPr>
      <w:rFonts w:ascii="Times New Roman" w:eastAsia="Times New Roman" w:hAnsi="Times New Roman" w:cs="Times New Roman"/>
      <w:sz w:val="16"/>
      <w:lang w:eastAsia="en-US"/>
    </w:rPr>
  </w:style>
  <w:style w:type="paragraph" w:styleId="Title">
    <w:name w:val="Title"/>
    <w:basedOn w:val="HeadingBase"/>
    <w:link w:val="TitleChar"/>
    <w:qFormat/>
    <w:rsid w:val="00D95312"/>
    <w:pPr>
      <w:spacing w:before="5040"/>
      <w:jc w:val="center"/>
    </w:pPr>
    <w:rPr>
      <w:sz w:val="48"/>
      <w:szCs w:val="72"/>
      <w:lang w:val="en-US"/>
    </w:rPr>
  </w:style>
  <w:style w:type="character" w:customStyle="1" w:styleId="TitleChar">
    <w:name w:val="Title Char"/>
    <w:basedOn w:val="DefaultParagraphFont"/>
    <w:link w:val="Title"/>
    <w:rsid w:val="00D953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312"/>
    <w:pPr>
      <w:tabs>
        <w:tab w:val="left" w:pos="3600"/>
        <w:tab w:val="left" w:pos="3958"/>
      </w:tabs>
    </w:pPr>
  </w:style>
  <w:style w:type="paragraph" w:styleId="List">
    <w:name w:val="List"/>
    <w:basedOn w:val="BodyText"/>
    <w:next w:val="BodyText"/>
    <w:rsid w:val="00D95312"/>
    <w:pPr>
      <w:tabs>
        <w:tab w:val="left" w:pos="340"/>
      </w:tabs>
      <w:spacing w:before="60" w:after="60"/>
      <w:ind w:left="340" w:hanging="340"/>
    </w:pPr>
  </w:style>
  <w:style w:type="paragraph" w:customStyle="1" w:styleId="Note">
    <w:name w:val="Note"/>
    <w:basedOn w:val="BodyText"/>
    <w:rsid w:val="00D953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5312"/>
    <w:rPr>
      <w:b/>
      <w:spacing w:val="0"/>
    </w:rPr>
  </w:style>
  <w:style w:type="paragraph" w:customStyle="1" w:styleId="SuperTitle">
    <w:name w:val="SuperTitle"/>
    <w:basedOn w:val="Title"/>
    <w:rsid w:val="00D95312"/>
    <w:pPr>
      <w:framePr w:wrap="auto" w:hAnchor="text" w:y="6049"/>
    </w:pPr>
    <w:rPr>
      <w:color w:val="000000"/>
      <w:sz w:val="40"/>
    </w:rPr>
  </w:style>
  <w:style w:type="paragraph" w:customStyle="1" w:styleId="TOCTitle">
    <w:name w:val="TOCTitle"/>
    <w:basedOn w:val="Heading1"/>
    <w:rsid w:val="00D95312"/>
    <w:pPr>
      <w:spacing w:after="240"/>
      <w:jc w:val="center"/>
      <w:outlineLvl w:val="9"/>
    </w:pPr>
    <w:rPr>
      <w:caps/>
    </w:rPr>
  </w:style>
  <w:style w:type="paragraph" w:customStyle="1" w:styleId="Version">
    <w:name w:val="Version"/>
    <w:rsid w:val="00D953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5312"/>
    <w:pPr>
      <w:keepNext w:val="0"/>
      <w:tabs>
        <w:tab w:val="right" w:pos="4176"/>
      </w:tabs>
      <w:ind w:left="198" w:hanging="198"/>
    </w:pPr>
    <w:rPr>
      <w:rFonts w:ascii="Garamond" w:hAnsi="Garamond"/>
    </w:rPr>
  </w:style>
  <w:style w:type="paragraph" w:styleId="IndexHeading">
    <w:name w:val="index heading"/>
    <w:basedOn w:val="Normal"/>
    <w:next w:val="Index1"/>
    <w:semiHidden/>
    <w:rsid w:val="00D95312"/>
    <w:pPr>
      <w:spacing w:before="120" w:after="120"/>
    </w:pPr>
    <w:rPr>
      <w:rFonts w:ascii="Arial" w:hAnsi="Arial"/>
      <w:b/>
      <w:color w:val="918585"/>
      <w:sz w:val="24"/>
    </w:rPr>
  </w:style>
  <w:style w:type="paragraph" w:styleId="Header">
    <w:name w:val="header"/>
    <w:basedOn w:val="Normal"/>
    <w:link w:val="HeaderChar"/>
    <w:rsid w:val="00D953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312"/>
    <w:rPr>
      <w:rFonts w:ascii="Times New Roman" w:eastAsia="Times New Roman" w:hAnsi="Times New Roman" w:cs="Times New Roman"/>
      <w:sz w:val="16"/>
      <w:szCs w:val="20"/>
      <w:lang w:val="en-GB" w:eastAsia="en-US"/>
    </w:rPr>
  </w:style>
  <w:style w:type="paragraph" w:customStyle="1" w:styleId="Chapter">
    <w:name w:val="Chapter"/>
    <w:basedOn w:val="Normal"/>
    <w:rsid w:val="00D95312"/>
    <w:pPr>
      <w:spacing w:before="240"/>
    </w:pPr>
    <w:rPr>
      <w:rFonts w:ascii="Times New Roman" w:hAnsi="Times New Roman"/>
      <w:smallCaps/>
      <w:spacing w:val="80"/>
      <w:sz w:val="28"/>
    </w:rPr>
  </w:style>
  <w:style w:type="paragraph" w:customStyle="1" w:styleId="InChapter">
    <w:name w:val="InChapter"/>
    <w:basedOn w:val="Heading3"/>
    <w:rsid w:val="00D95312"/>
    <w:pPr>
      <w:spacing w:after="240"/>
      <w:outlineLvl w:val="9"/>
    </w:pPr>
    <w:rPr>
      <w:noProof/>
    </w:rPr>
  </w:style>
  <w:style w:type="paragraph" w:styleId="Index2">
    <w:name w:val="index 2"/>
    <w:basedOn w:val="Normal"/>
    <w:next w:val="Normal"/>
    <w:semiHidden/>
    <w:rsid w:val="00D95312"/>
    <w:pPr>
      <w:tabs>
        <w:tab w:val="right" w:pos="4176"/>
      </w:tabs>
      <w:ind w:left="568" w:hanging="284"/>
    </w:pPr>
    <w:rPr>
      <w:rFonts w:ascii="Garamond" w:hAnsi="Garamond"/>
    </w:rPr>
  </w:style>
  <w:style w:type="paragraph" w:customStyle="1" w:styleId="Byline">
    <w:name w:val="Byline"/>
    <w:rsid w:val="00D953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312"/>
    <w:pPr>
      <w:tabs>
        <w:tab w:val="clear" w:pos="3600"/>
        <w:tab w:val="clear" w:pos="3958"/>
      </w:tabs>
      <w:jc w:val="right"/>
    </w:pPr>
  </w:style>
  <w:style w:type="paragraph" w:styleId="Caption">
    <w:name w:val="caption"/>
    <w:basedOn w:val="BodyText"/>
    <w:next w:val="Normal"/>
    <w:qFormat/>
    <w:rsid w:val="00D95312"/>
    <w:pPr>
      <w:framePr w:w="2268" w:hSpace="181" w:vSpace="181" w:wrap="around" w:vAnchor="text" w:hAnchor="page" w:x="1135" w:y="285" w:anchorLock="1"/>
    </w:pPr>
    <w:rPr>
      <w:i/>
    </w:rPr>
  </w:style>
  <w:style w:type="paragraph" w:customStyle="1" w:styleId="MiniTOCTitle">
    <w:name w:val="MiniTOCTitle"/>
    <w:basedOn w:val="Heading4"/>
    <w:rsid w:val="00D95312"/>
    <w:pPr>
      <w:spacing w:before="240"/>
      <w:outlineLvl w:val="9"/>
    </w:pPr>
    <w:rPr>
      <w:noProof/>
      <w:sz w:val="24"/>
    </w:rPr>
  </w:style>
  <w:style w:type="paragraph" w:customStyle="1" w:styleId="MiniTOCItem">
    <w:name w:val="MiniTOCItem"/>
    <w:basedOn w:val="ListBullet"/>
    <w:rsid w:val="00D95312"/>
    <w:pPr>
      <w:numPr>
        <w:numId w:val="0"/>
      </w:numPr>
      <w:tabs>
        <w:tab w:val="right" w:leader="dot" w:pos="6521"/>
      </w:tabs>
      <w:spacing w:before="0" w:after="0"/>
    </w:pPr>
  </w:style>
  <w:style w:type="paragraph" w:customStyle="1" w:styleId="TOFTitle">
    <w:name w:val="TOFTitle"/>
    <w:basedOn w:val="TOCTitle"/>
    <w:rsid w:val="00D95312"/>
  </w:style>
  <w:style w:type="paragraph" w:styleId="TableofFigures">
    <w:name w:val="table of figures"/>
    <w:basedOn w:val="Normal"/>
    <w:next w:val="Normal"/>
    <w:semiHidden/>
    <w:rsid w:val="00D95312"/>
    <w:pPr>
      <w:tabs>
        <w:tab w:val="right" w:leader="dot" w:pos="9072"/>
      </w:tabs>
      <w:ind w:left="970" w:hanging="403"/>
    </w:pPr>
    <w:rPr>
      <w:rFonts w:ascii="Times New Roman" w:hAnsi="Times New Roman"/>
      <w:b/>
    </w:rPr>
  </w:style>
  <w:style w:type="paragraph" w:styleId="ListNumber">
    <w:name w:val="List Number"/>
    <w:basedOn w:val="List"/>
    <w:rsid w:val="00D95312"/>
    <w:pPr>
      <w:numPr>
        <w:numId w:val="15"/>
      </w:numPr>
      <w:tabs>
        <w:tab w:val="clear" w:pos="340"/>
      </w:tabs>
    </w:pPr>
  </w:style>
  <w:style w:type="character" w:customStyle="1" w:styleId="WingdingSymbols">
    <w:name w:val="Wingding Symbols"/>
    <w:rsid w:val="00D95312"/>
    <w:rPr>
      <w:rFonts w:ascii="Wingdings" w:hAnsi="Wingdings"/>
    </w:rPr>
  </w:style>
  <w:style w:type="paragraph" w:customStyle="1" w:styleId="TableHeading">
    <w:name w:val="Table Heading"/>
    <w:basedOn w:val="HeadingBase"/>
    <w:rsid w:val="00D95312"/>
    <w:pPr>
      <w:keepLines/>
      <w:pBdr>
        <w:bottom w:val="single" w:sz="6" w:space="1" w:color="918585"/>
      </w:pBdr>
      <w:spacing w:before="240"/>
    </w:pPr>
  </w:style>
  <w:style w:type="character" w:customStyle="1" w:styleId="HotSpot">
    <w:name w:val="HotSpot"/>
    <w:rsid w:val="00D95312"/>
    <w:rPr>
      <w:color w:val="0033CC"/>
      <w:u w:val="none"/>
    </w:rPr>
  </w:style>
  <w:style w:type="paragraph" w:customStyle="1" w:styleId="BodyTextRight">
    <w:name w:val="Body Text Right"/>
    <w:basedOn w:val="BodyText"/>
    <w:rsid w:val="00D95312"/>
    <w:pPr>
      <w:spacing w:before="0" w:after="0"/>
      <w:jc w:val="right"/>
    </w:pPr>
  </w:style>
  <w:style w:type="paragraph" w:styleId="Index3">
    <w:name w:val="index 3"/>
    <w:basedOn w:val="ListNumber2"/>
    <w:next w:val="Normal"/>
    <w:semiHidden/>
    <w:rsid w:val="00D95312"/>
    <w:pPr>
      <w:numPr>
        <w:numId w:val="0"/>
      </w:numPr>
      <w:tabs>
        <w:tab w:val="right" w:leader="dot" w:pos="4176"/>
      </w:tabs>
    </w:pPr>
  </w:style>
  <w:style w:type="paragraph" w:styleId="ListNumber2">
    <w:name w:val="List Number 2"/>
    <w:basedOn w:val="List2"/>
    <w:rsid w:val="00D95312"/>
    <w:pPr>
      <w:numPr>
        <w:numId w:val="10"/>
      </w:numPr>
      <w:tabs>
        <w:tab w:val="clear" w:pos="1060"/>
      </w:tabs>
    </w:pPr>
  </w:style>
  <w:style w:type="paragraph" w:customStyle="1" w:styleId="MarginNote">
    <w:name w:val="Margin Note"/>
    <w:basedOn w:val="BodyText"/>
    <w:rsid w:val="00D953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3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3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312"/>
    <w:rPr>
      <w:sz w:val="32"/>
    </w:rPr>
  </w:style>
  <w:style w:type="paragraph" w:customStyle="1" w:styleId="HeadingProcedure">
    <w:name w:val="Heading Procedure"/>
    <w:basedOn w:val="HeadingBase"/>
    <w:next w:val="Normal"/>
    <w:rsid w:val="00D95312"/>
    <w:pPr>
      <w:tabs>
        <w:tab w:val="left" w:pos="0"/>
      </w:tabs>
      <w:spacing w:before="120" w:after="60"/>
    </w:pPr>
    <w:rPr>
      <w:i/>
      <w:color w:val="918585"/>
      <w:sz w:val="22"/>
    </w:rPr>
  </w:style>
  <w:style w:type="paragraph" w:customStyle="1" w:styleId="TableBodyText">
    <w:name w:val="Table Body Text"/>
    <w:basedOn w:val="BodyText"/>
    <w:rsid w:val="00D95312"/>
    <w:pPr>
      <w:spacing w:before="60" w:after="60"/>
    </w:pPr>
  </w:style>
  <w:style w:type="paragraph" w:styleId="ListContinue">
    <w:name w:val="List Continue"/>
    <w:basedOn w:val="List"/>
    <w:rsid w:val="00D95312"/>
    <w:pPr>
      <w:ind w:firstLine="0"/>
    </w:pPr>
  </w:style>
  <w:style w:type="paragraph" w:customStyle="1" w:styleId="ListNote">
    <w:name w:val="List Note"/>
    <w:basedOn w:val="List"/>
    <w:rsid w:val="00D95312"/>
    <w:pPr>
      <w:pBdr>
        <w:top w:val="single" w:sz="6" w:space="2" w:color="918585"/>
        <w:bottom w:val="single" w:sz="6" w:space="2" w:color="918585"/>
      </w:pBdr>
      <w:tabs>
        <w:tab w:val="left" w:pos="1021"/>
      </w:tabs>
      <w:ind w:firstLine="0"/>
    </w:pPr>
  </w:style>
  <w:style w:type="paragraph" w:customStyle="1" w:styleId="Warning">
    <w:name w:val="Warning"/>
    <w:basedOn w:val="BodyText"/>
    <w:rsid w:val="00D95312"/>
    <w:pPr>
      <w:shd w:val="clear" w:color="auto" w:fill="D9D9D9"/>
      <w:tabs>
        <w:tab w:val="left" w:pos="992"/>
      </w:tabs>
      <w:ind w:left="119" w:right="119"/>
    </w:pPr>
    <w:rPr>
      <w:sz w:val="20"/>
    </w:rPr>
  </w:style>
  <w:style w:type="paragraph" w:customStyle="1" w:styleId="MarginIcons">
    <w:name w:val="Margin Icons"/>
    <w:basedOn w:val="BodyText"/>
    <w:rsid w:val="00D953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312"/>
    <w:rPr>
      <w:rFonts w:ascii="Courier New" w:hAnsi="Courier New"/>
    </w:rPr>
  </w:style>
  <w:style w:type="paragraph" w:customStyle="1" w:styleId="NoteBullet">
    <w:name w:val="Note Bullet"/>
    <w:basedOn w:val="Note"/>
    <w:rsid w:val="00D95312"/>
    <w:pPr>
      <w:tabs>
        <w:tab w:val="clear" w:pos="680"/>
      </w:tabs>
      <w:spacing w:before="60" w:after="60"/>
    </w:pPr>
  </w:style>
  <w:style w:type="paragraph" w:customStyle="1" w:styleId="SubHeading2">
    <w:name w:val="SubHeading2"/>
    <w:basedOn w:val="HeadingBase"/>
    <w:rsid w:val="00D95312"/>
    <w:pPr>
      <w:spacing w:before="240" w:after="60"/>
    </w:pPr>
    <w:rPr>
      <w:sz w:val="20"/>
    </w:rPr>
  </w:style>
  <w:style w:type="paragraph" w:customStyle="1" w:styleId="SubHeading1">
    <w:name w:val="SubHeading1"/>
    <w:basedOn w:val="HeadingBase"/>
    <w:rsid w:val="00D95312"/>
    <w:pPr>
      <w:spacing w:before="240" w:after="60"/>
    </w:pPr>
    <w:rPr>
      <w:color w:val="918585"/>
      <w:sz w:val="22"/>
    </w:rPr>
  </w:style>
  <w:style w:type="paragraph" w:customStyle="1" w:styleId="SideHeading">
    <w:name w:val="Side Heading"/>
    <w:basedOn w:val="HeadingBase"/>
    <w:rsid w:val="00D953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312"/>
    <w:pPr>
      <w:tabs>
        <w:tab w:val="num" w:pos="360"/>
      </w:tabs>
    </w:pPr>
  </w:style>
  <w:style w:type="paragraph" w:styleId="PlainText">
    <w:name w:val="Plain Text"/>
    <w:basedOn w:val="Normal"/>
    <w:link w:val="PlainTextChar"/>
    <w:rsid w:val="00D95312"/>
    <w:rPr>
      <w:sz w:val="20"/>
    </w:rPr>
  </w:style>
  <w:style w:type="character" w:customStyle="1" w:styleId="PlainTextChar">
    <w:name w:val="Plain Text Char"/>
    <w:basedOn w:val="DefaultParagraphFont"/>
    <w:link w:val="PlainText"/>
    <w:rsid w:val="00D95312"/>
    <w:rPr>
      <w:rFonts w:ascii="Courier New" w:eastAsia="Times New Roman" w:hAnsi="Courier New" w:cs="Times New Roman"/>
      <w:sz w:val="20"/>
      <w:szCs w:val="20"/>
      <w:lang w:eastAsia="en-US"/>
    </w:rPr>
  </w:style>
  <w:style w:type="character" w:customStyle="1" w:styleId="MenuOption">
    <w:name w:val="Menu Option"/>
    <w:basedOn w:val="DefaultParagraphFont"/>
    <w:rsid w:val="00D95312"/>
    <w:rPr>
      <w:b/>
      <w:smallCaps/>
    </w:rPr>
  </w:style>
  <w:style w:type="paragraph" w:customStyle="1" w:styleId="TableListNumber">
    <w:name w:val="Table List Number"/>
    <w:basedOn w:val="ListNumber"/>
    <w:rsid w:val="00D95312"/>
    <w:pPr>
      <w:numPr>
        <w:numId w:val="0"/>
      </w:numPr>
    </w:pPr>
  </w:style>
  <w:style w:type="paragraph" w:styleId="TOC4">
    <w:name w:val="toc 4"/>
    <w:basedOn w:val="TOCBase"/>
    <w:next w:val="Normal"/>
    <w:semiHidden/>
    <w:rsid w:val="00D95312"/>
    <w:pPr>
      <w:tabs>
        <w:tab w:val="right" w:leader="dot" w:pos="9071"/>
      </w:tabs>
      <w:ind w:left="1701"/>
    </w:pPr>
  </w:style>
  <w:style w:type="paragraph" w:customStyle="1" w:styleId="ListAlpha">
    <w:name w:val="List Alpha"/>
    <w:basedOn w:val="List"/>
    <w:rsid w:val="00D95312"/>
    <w:pPr>
      <w:numPr>
        <w:numId w:val="9"/>
      </w:numPr>
    </w:pPr>
  </w:style>
  <w:style w:type="paragraph" w:customStyle="1" w:styleId="ListAlpha2">
    <w:name w:val="List Alpha 2"/>
    <w:basedOn w:val="List2"/>
    <w:rsid w:val="00D95312"/>
    <w:pPr>
      <w:numPr>
        <w:numId w:val="8"/>
      </w:numPr>
    </w:pPr>
  </w:style>
  <w:style w:type="paragraph" w:styleId="List2">
    <w:name w:val="List 2"/>
    <w:basedOn w:val="BodyText"/>
    <w:rsid w:val="00D95312"/>
    <w:pPr>
      <w:tabs>
        <w:tab w:val="left" w:pos="680"/>
      </w:tabs>
      <w:spacing w:before="60" w:after="60"/>
      <w:ind w:left="680" w:hanging="340"/>
    </w:pPr>
  </w:style>
  <w:style w:type="paragraph" w:styleId="List3">
    <w:name w:val="List 3"/>
    <w:basedOn w:val="BodyText"/>
    <w:rsid w:val="00D95312"/>
    <w:pPr>
      <w:tabs>
        <w:tab w:val="left" w:pos="1021"/>
      </w:tabs>
      <w:spacing w:before="60" w:after="60"/>
      <w:ind w:left="1020" w:hanging="340"/>
    </w:pPr>
  </w:style>
  <w:style w:type="paragraph" w:styleId="List4">
    <w:name w:val="List 4"/>
    <w:basedOn w:val="BodyText"/>
    <w:rsid w:val="00D95312"/>
    <w:pPr>
      <w:tabs>
        <w:tab w:val="left" w:pos="1361"/>
      </w:tabs>
      <w:spacing w:before="60" w:after="60"/>
      <w:ind w:left="1361" w:hanging="340"/>
    </w:pPr>
  </w:style>
  <w:style w:type="paragraph" w:styleId="List5">
    <w:name w:val="List 5"/>
    <w:basedOn w:val="BodyText"/>
    <w:rsid w:val="00D95312"/>
    <w:pPr>
      <w:tabs>
        <w:tab w:val="left" w:pos="1701"/>
      </w:tabs>
      <w:spacing w:before="60" w:after="60"/>
      <w:ind w:left="1701" w:hanging="340"/>
    </w:pPr>
  </w:style>
  <w:style w:type="paragraph" w:styleId="ListBullet3">
    <w:name w:val="List Bullet 3"/>
    <w:basedOn w:val="List3"/>
    <w:rsid w:val="00D95312"/>
    <w:pPr>
      <w:numPr>
        <w:numId w:val="14"/>
      </w:numPr>
      <w:tabs>
        <w:tab w:val="clear" w:pos="1021"/>
      </w:tabs>
      <w:ind w:left="1037" w:hanging="357"/>
    </w:pPr>
  </w:style>
  <w:style w:type="paragraph" w:styleId="ListBullet4">
    <w:name w:val="List Bullet 4"/>
    <w:basedOn w:val="List4"/>
    <w:rsid w:val="00D95312"/>
    <w:pPr>
      <w:numPr>
        <w:numId w:val="3"/>
      </w:numPr>
      <w:tabs>
        <w:tab w:val="clear" w:pos="1361"/>
      </w:tabs>
    </w:pPr>
  </w:style>
  <w:style w:type="paragraph" w:styleId="ListBullet5">
    <w:name w:val="List Bullet 5"/>
    <w:basedOn w:val="List5"/>
    <w:rsid w:val="00D95312"/>
    <w:pPr>
      <w:numPr>
        <w:numId w:val="4"/>
      </w:numPr>
    </w:pPr>
  </w:style>
  <w:style w:type="paragraph" w:styleId="ListContinue2">
    <w:name w:val="List Continue 2"/>
    <w:basedOn w:val="List2"/>
    <w:rsid w:val="00D95312"/>
    <w:pPr>
      <w:ind w:firstLine="0"/>
    </w:pPr>
  </w:style>
  <w:style w:type="paragraph" w:styleId="ListContinue3">
    <w:name w:val="List Continue 3"/>
    <w:basedOn w:val="List3"/>
    <w:rsid w:val="00D95312"/>
    <w:pPr>
      <w:ind w:left="1021" w:firstLine="0"/>
    </w:pPr>
  </w:style>
  <w:style w:type="paragraph" w:styleId="ListContinue4">
    <w:name w:val="List Continue 4"/>
    <w:basedOn w:val="List4"/>
    <w:rsid w:val="00D95312"/>
    <w:pPr>
      <w:ind w:firstLine="0"/>
    </w:pPr>
  </w:style>
  <w:style w:type="paragraph" w:styleId="ListContinue5">
    <w:name w:val="List Continue 5"/>
    <w:basedOn w:val="List5"/>
    <w:rsid w:val="00D95312"/>
    <w:pPr>
      <w:ind w:firstLine="0"/>
    </w:pPr>
  </w:style>
  <w:style w:type="paragraph" w:styleId="ListNumber3">
    <w:name w:val="List Number 3"/>
    <w:basedOn w:val="List3"/>
    <w:rsid w:val="00D95312"/>
    <w:pPr>
      <w:numPr>
        <w:numId w:val="5"/>
      </w:numPr>
    </w:pPr>
  </w:style>
  <w:style w:type="paragraph" w:styleId="ListNumber4">
    <w:name w:val="List Number 4"/>
    <w:basedOn w:val="List4"/>
    <w:rsid w:val="00D95312"/>
    <w:pPr>
      <w:numPr>
        <w:numId w:val="6"/>
      </w:numPr>
    </w:pPr>
  </w:style>
  <w:style w:type="paragraph" w:styleId="ListNumber5">
    <w:name w:val="List Number 5"/>
    <w:basedOn w:val="List5"/>
    <w:rsid w:val="00D95312"/>
    <w:pPr>
      <w:numPr>
        <w:numId w:val="7"/>
      </w:numPr>
    </w:pPr>
  </w:style>
  <w:style w:type="paragraph" w:styleId="BlockText">
    <w:name w:val="Block Text"/>
    <w:basedOn w:val="Normal"/>
    <w:rsid w:val="00D95312"/>
    <w:pPr>
      <w:spacing w:after="120"/>
      <w:ind w:left="1440" w:right="1440"/>
    </w:pPr>
  </w:style>
  <w:style w:type="character" w:customStyle="1" w:styleId="Subscript">
    <w:name w:val="Subscript"/>
    <w:basedOn w:val="DefaultParagraphFont"/>
    <w:rsid w:val="00D95312"/>
    <w:rPr>
      <w:sz w:val="16"/>
      <w:vertAlign w:val="subscript"/>
    </w:rPr>
  </w:style>
  <w:style w:type="character" w:customStyle="1" w:styleId="Superscript">
    <w:name w:val="Superscript"/>
    <w:basedOn w:val="DefaultParagraphFont"/>
    <w:rsid w:val="00D95312"/>
    <w:rPr>
      <w:sz w:val="16"/>
      <w:vertAlign w:val="superscript"/>
    </w:rPr>
  </w:style>
  <w:style w:type="character" w:customStyle="1" w:styleId="Symbols">
    <w:name w:val="Symbols"/>
    <w:basedOn w:val="DefaultParagraphFont"/>
    <w:rsid w:val="00D95312"/>
    <w:rPr>
      <w:rFonts w:ascii="Symbol" w:hAnsi="Symbol"/>
    </w:rPr>
  </w:style>
  <w:style w:type="character" w:customStyle="1" w:styleId="MenuOptions">
    <w:name w:val="Menu Options"/>
    <w:basedOn w:val="DefaultParagraphFont"/>
    <w:rsid w:val="00D95312"/>
    <w:rPr>
      <w:rFonts w:ascii="Arial Narrow" w:hAnsi="Arial Narrow"/>
      <w:smallCaps/>
    </w:rPr>
  </w:style>
  <w:style w:type="character" w:customStyle="1" w:styleId="Buttons">
    <w:name w:val="Buttons"/>
    <w:basedOn w:val="DefaultParagraphFont"/>
    <w:rsid w:val="00D95312"/>
    <w:rPr>
      <w:b/>
    </w:rPr>
  </w:style>
  <w:style w:type="character" w:customStyle="1" w:styleId="Underlined">
    <w:name w:val="Underlined"/>
    <w:basedOn w:val="DefaultParagraphFont"/>
    <w:rsid w:val="00D95312"/>
    <w:rPr>
      <w:u w:val="single"/>
    </w:rPr>
  </w:style>
  <w:style w:type="paragraph" w:customStyle="1" w:styleId="TableBodyTextRight">
    <w:name w:val="Table Body Text Right"/>
    <w:basedOn w:val="TableBodyText"/>
    <w:rsid w:val="00D95312"/>
    <w:pPr>
      <w:widowControl w:val="0"/>
      <w:autoSpaceDE w:val="0"/>
      <w:autoSpaceDN w:val="0"/>
      <w:adjustRightInd w:val="0"/>
      <w:jc w:val="right"/>
    </w:pPr>
    <w:rPr>
      <w:rFonts w:cs="Arial"/>
      <w:szCs w:val="18"/>
    </w:rPr>
  </w:style>
  <w:style w:type="paragraph" w:customStyle="1" w:styleId="CopyrightText">
    <w:name w:val="Copyright Text"/>
    <w:basedOn w:val="BodyText"/>
    <w:rsid w:val="00D95312"/>
    <w:rPr>
      <w:sz w:val="18"/>
    </w:rPr>
  </w:style>
  <w:style w:type="paragraph" w:customStyle="1" w:styleId="BodySmallRight">
    <w:name w:val="Body Small Right"/>
    <w:basedOn w:val="BodyTextRight"/>
    <w:rsid w:val="00D95312"/>
    <w:rPr>
      <w:sz w:val="18"/>
      <w:szCs w:val="18"/>
    </w:rPr>
  </w:style>
  <w:style w:type="paragraph" w:customStyle="1" w:styleId="MarginEdition">
    <w:name w:val="Margin Edition"/>
    <w:basedOn w:val="MarginNote"/>
    <w:rsid w:val="00D95312"/>
    <w:pPr>
      <w:spacing w:before="0" w:after="0"/>
    </w:pPr>
    <w:rPr>
      <w:rFonts w:ascii="Times New Roman" w:hAnsi="Times New Roman"/>
      <w:color w:val="999999"/>
    </w:rPr>
  </w:style>
  <w:style w:type="paragraph" w:customStyle="1" w:styleId="Spacer">
    <w:name w:val="Spacer"/>
    <w:basedOn w:val="Normal"/>
    <w:rsid w:val="00D95312"/>
    <w:rPr>
      <w:sz w:val="2"/>
      <w:szCs w:val="2"/>
    </w:rPr>
  </w:style>
  <w:style w:type="character" w:customStyle="1" w:styleId="Small">
    <w:name w:val="Small"/>
    <w:basedOn w:val="DefaultParagraphFont"/>
    <w:rsid w:val="00D95312"/>
    <w:rPr>
      <w:sz w:val="16"/>
    </w:rPr>
  </w:style>
  <w:style w:type="paragraph" w:customStyle="1" w:styleId="WideTable">
    <w:name w:val="Wide Table"/>
    <w:basedOn w:val="Normal"/>
    <w:rsid w:val="00D95312"/>
    <w:pPr>
      <w:ind w:left="-1418"/>
    </w:pPr>
    <w:rPr>
      <w:sz w:val="2"/>
      <w:szCs w:val="2"/>
    </w:rPr>
  </w:style>
  <w:style w:type="character" w:styleId="PageNumber">
    <w:name w:val="page number"/>
    <w:basedOn w:val="DefaultParagraphFont"/>
    <w:rsid w:val="00D95312"/>
  </w:style>
  <w:style w:type="paragraph" w:styleId="Quote">
    <w:name w:val="Quote"/>
    <w:basedOn w:val="Heading1"/>
    <w:link w:val="QuoteChar"/>
    <w:qFormat/>
    <w:rsid w:val="00D95312"/>
    <w:rPr>
      <w:b w:val="0"/>
      <w:sz w:val="72"/>
      <w:szCs w:val="72"/>
      <w:lang w:val="en-NZ"/>
    </w:rPr>
  </w:style>
  <w:style w:type="character" w:customStyle="1" w:styleId="QuoteChar">
    <w:name w:val="Quote Char"/>
    <w:basedOn w:val="DefaultParagraphFont"/>
    <w:link w:val="Quote"/>
    <w:rsid w:val="00D953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312"/>
    <w:pPr>
      <w:pageBreakBefore/>
    </w:pPr>
  </w:style>
  <w:style w:type="paragraph" w:customStyle="1" w:styleId="Border">
    <w:name w:val="Border"/>
    <w:basedOn w:val="Normal"/>
    <w:qFormat/>
    <w:rsid w:val="00D953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312"/>
    <w:rPr>
      <w:b/>
      <w:bCs/>
      <w:i/>
      <w:iCs/>
      <w:color w:val="auto"/>
    </w:rPr>
  </w:style>
  <w:style w:type="paragraph" w:styleId="IntenseQuote">
    <w:name w:val="Intense Quote"/>
    <w:basedOn w:val="Normal"/>
    <w:next w:val="Normal"/>
    <w:link w:val="IntenseQuoteChar"/>
    <w:uiPriority w:val="30"/>
    <w:qFormat/>
    <w:rsid w:val="00D953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3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312"/>
    <w:rPr>
      <w:smallCaps/>
      <w:color w:val="auto"/>
      <w:u w:val="single"/>
    </w:rPr>
  </w:style>
  <w:style w:type="character" w:styleId="IntenseReference">
    <w:name w:val="Intense Reference"/>
    <w:basedOn w:val="DefaultParagraphFont"/>
    <w:uiPriority w:val="32"/>
    <w:qFormat/>
    <w:rsid w:val="00D95312"/>
    <w:rPr>
      <w:b/>
      <w:bCs/>
      <w:smallCaps/>
      <w:color w:val="auto"/>
      <w:spacing w:val="5"/>
      <w:u w:val="single"/>
    </w:rPr>
  </w:style>
  <w:style w:type="paragraph" w:customStyle="1" w:styleId="2ColumnHeading">
    <w:name w:val="2Column Heading"/>
    <w:basedOn w:val="BodyText"/>
    <w:qFormat/>
    <w:rsid w:val="00D95312"/>
    <w:pPr>
      <w:spacing w:after="60"/>
      <w:ind w:left="-2268"/>
    </w:pPr>
    <w:rPr>
      <w:b/>
    </w:rPr>
  </w:style>
  <w:style w:type="paragraph" w:customStyle="1" w:styleId="Heading1TOC">
    <w:name w:val="Heading1 TOC"/>
    <w:basedOn w:val="Normal"/>
    <w:qFormat/>
    <w:rsid w:val="00D95312"/>
    <w:pPr>
      <w:spacing w:before="240" w:after="120"/>
    </w:pPr>
    <w:rPr>
      <w:rFonts w:ascii="Times New Roman" w:hAnsi="Times New Roman"/>
      <w:b/>
      <w:sz w:val="32"/>
    </w:rPr>
  </w:style>
  <w:style w:type="paragraph" w:customStyle="1" w:styleId="Heading2TOC">
    <w:name w:val="Heading2 TOC"/>
    <w:basedOn w:val="Normal"/>
    <w:qFormat/>
    <w:rsid w:val="00D95312"/>
    <w:pPr>
      <w:spacing w:before="240" w:after="60"/>
    </w:pPr>
    <w:rPr>
      <w:rFonts w:ascii="Times New Roman" w:hAnsi="Times New Roman"/>
      <w:b/>
      <w:sz w:val="28"/>
    </w:rPr>
  </w:style>
  <w:style w:type="character" w:customStyle="1" w:styleId="Underline">
    <w:name w:val="Underline"/>
    <w:basedOn w:val="DefaultParagraphFont"/>
    <w:qFormat/>
    <w:rsid w:val="00D95312"/>
    <w:rPr>
      <w:u w:val="single"/>
    </w:rPr>
  </w:style>
  <w:style w:type="character" w:customStyle="1" w:styleId="BoldandItalics">
    <w:name w:val="Bold and Italics"/>
    <w:qFormat/>
    <w:rsid w:val="00D95312"/>
    <w:rPr>
      <w:b/>
      <w:i/>
      <w:u w:val="none"/>
    </w:rPr>
  </w:style>
  <w:style w:type="paragraph" w:styleId="BalloonText">
    <w:name w:val="Balloon Text"/>
    <w:basedOn w:val="Normal"/>
    <w:link w:val="BalloonTextChar"/>
    <w:rsid w:val="00D95312"/>
    <w:rPr>
      <w:rFonts w:ascii="Tahoma" w:hAnsi="Tahoma" w:cs="Tahoma"/>
      <w:sz w:val="16"/>
      <w:szCs w:val="16"/>
    </w:rPr>
  </w:style>
  <w:style w:type="character" w:customStyle="1" w:styleId="BalloonTextChar">
    <w:name w:val="Balloon Text Char"/>
    <w:basedOn w:val="DefaultParagraphFont"/>
    <w:link w:val="BalloonText"/>
    <w:rsid w:val="00D953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3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3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312"/>
    <w:rPr>
      <w:b/>
      <w:color w:val="660033"/>
      <w:spacing w:val="0"/>
    </w:rPr>
  </w:style>
  <w:style w:type="paragraph" w:customStyle="1" w:styleId="Nameditemlist">
    <w:name w:val="Named item list"/>
    <w:basedOn w:val="BodyText"/>
    <w:qFormat/>
    <w:rsid w:val="00D95312"/>
    <w:pPr>
      <w:tabs>
        <w:tab w:val="left" w:pos="2835"/>
      </w:tabs>
      <w:ind w:left="2835" w:hanging="2835"/>
    </w:pPr>
  </w:style>
  <w:style w:type="paragraph" w:customStyle="1" w:styleId="BodyTextnopadding">
    <w:name w:val="Body Text no padding"/>
    <w:basedOn w:val="BodyText"/>
    <w:qFormat/>
    <w:rsid w:val="00D95312"/>
    <w:pPr>
      <w:spacing w:before="0" w:after="0"/>
    </w:pPr>
  </w:style>
  <w:style w:type="character" w:styleId="Hyperlink">
    <w:name w:val="Hyperlink"/>
    <w:basedOn w:val="DefaultParagraphFont"/>
    <w:uiPriority w:val="99"/>
    <w:unhideWhenUsed/>
    <w:rsid w:val="00282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7228</Characters>
  <Application>Microsoft Office Word</Application>
  <DocSecurity>0</DocSecurity>
  <Lines>233</Lines>
  <Paragraphs>166</Paragraphs>
  <ScaleCrop>false</ScaleCrop>
  <Company>Author-it Software Corporation Ltd.</Company>
  <LinksUpToDate>false</LinksUpToDate>
  <CharactersWithSpaces>8184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FWPCOT3286 Identify levelling and tensioning requirements for saw blades</dc:title>
  <dc:subject>Approved</dc:subject>
  <dc:creator>Skills Insight</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