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6818" w:rsidP="009968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FWPCOT3285 Apply knowledge of wood technology principles to end use applications</w:t>
      </w:r>
      <w:r>
        <w:fldChar w:fldCharType="end"/>
      </w:r>
    </w:p>
    <w:p w:rsidR="00996818" w:rsidP="00996818">
      <w:pPr>
        <w:pStyle w:val="Version"/>
        <w:sectPr w:rsidSect="009624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24E8" w:rsidP="009624E8">
      <w:pPr>
        <w:pStyle w:val="SuperHeading"/>
      </w:pPr>
      <w:r w:rsidRPr="009624E8">
        <w:t>Assessment Requirements for FWPCOT3285 Apply knowledge of wood technology principles to end use applications</w:t>
      </w:r>
    </w:p>
    <w:p w:rsidR="00000000" w:rsidRPr="009624E8" w:rsidP="009624E8">
      <w:pPr>
        <w:pStyle w:val="Heading1"/>
      </w:pPr>
      <w:bookmarkStart w:id="1" w:name="O_1046448"/>
      <w:bookmarkEnd w:id="1"/>
      <w:r w:rsidRPr="009624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624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4E8">
            <w:pPr>
              <w:pStyle w:val="BodyTextBold"/>
              <w:rPr>
                <w:lang w:val="en-NZ"/>
              </w:rPr>
            </w:pPr>
            <w:r w:rsidRPr="009624E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4E8">
            <w:pPr>
              <w:pStyle w:val="BodyTextBold"/>
              <w:rPr>
                <w:lang w:val="en-NZ"/>
              </w:rPr>
            </w:pPr>
            <w:r w:rsidRPr="009624E8">
              <w:t>Comments</w:t>
            </w:r>
          </w:p>
        </w:tc>
      </w:tr>
      <w:tr w:rsidTr="009624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4E8">
            <w:pPr>
              <w:pStyle w:val="BodyText"/>
              <w:rPr>
                <w:lang w:val="en-NZ"/>
              </w:rPr>
            </w:pPr>
            <w:r w:rsidRPr="009624E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4E8" w:rsidP="009624E8">
            <w:pPr>
              <w:pStyle w:val="BodyText"/>
            </w:pPr>
            <w:r w:rsidRPr="009624E8">
              <w:t>This version released with FWP Forest and Wood Products Training Package Version 5.0.</w:t>
            </w:r>
          </w:p>
        </w:tc>
      </w:tr>
    </w:tbl>
    <w:p w:rsidR="00000000" w:rsidRPr="009624E8" w:rsidP="009624E8">
      <w:pPr>
        <w:pStyle w:val="BodyText"/>
      </w:pPr>
    </w:p>
    <w:p w:rsidR="00000000" w:rsidRPr="009624E8" w:rsidP="009624E8">
      <w:pPr>
        <w:pStyle w:val="AllowPageBreak"/>
      </w:pPr>
    </w:p>
    <w:p w:rsidR="00000000" w:rsidRPr="009624E8" w:rsidP="009624E8">
      <w:pPr>
        <w:pStyle w:val="Heading1"/>
      </w:pPr>
      <w:bookmarkStart w:id="2" w:name="O_1046449"/>
      <w:bookmarkEnd w:id="2"/>
      <w:r w:rsidRPr="009624E8">
        <w:t>Performance Evidence</w:t>
      </w:r>
    </w:p>
    <w:p w:rsidR="00000000" w:rsidRPr="009624E8" w:rsidP="00996818">
      <w:pPr>
        <w:pStyle w:val="BodyText"/>
      </w:pPr>
      <w:r w:rsidRPr="009624E8">
        <w:t xml:space="preserve">An individual demonstrating competency must satisfy all of the elements and performance criteria in this unit. </w:t>
      </w:r>
    </w:p>
    <w:p w:rsidR="00000000" w:rsidRPr="009624E8" w:rsidP="00996818">
      <w:pPr>
        <w:pStyle w:val="BodyText"/>
      </w:pPr>
      <w:r w:rsidRPr="009624E8">
        <w:t>There must be ev</w:t>
      </w:r>
      <w:r w:rsidRPr="009624E8">
        <w:t>idence that, on at least one occasion, the individual has:</w:t>
      </w:r>
    </w:p>
    <w:p w:rsidR="00000000" w:rsidRPr="009624E8" w:rsidP="009624E8">
      <w:pPr>
        <w:pStyle w:val="ListBullet"/>
      </w:pPr>
      <w:r w:rsidRPr="009624E8">
        <w:t>read and clarified work order to determine job requirements</w:t>
      </w:r>
    </w:p>
    <w:p w:rsidR="00000000" w:rsidRPr="009624E8" w:rsidP="009624E8">
      <w:pPr>
        <w:pStyle w:val="ListBullet"/>
      </w:pPr>
      <w:r w:rsidRPr="009624E8">
        <w:t>applied workplace health and safety requirements for assessing and selecting timber</w:t>
      </w:r>
    </w:p>
    <w:p w:rsidR="00000000" w:rsidRPr="009624E8" w:rsidP="009624E8">
      <w:pPr>
        <w:pStyle w:val="ListBullet"/>
      </w:pPr>
      <w:r w:rsidRPr="009624E8">
        <w:t>undertaken visual inspection of timber a</w:t>
      </w:r>
      <w:r w:rsidRPr="009624E8">
        <w:t>nd identified defects</w:t>
      </w:r>
    </w:p>
    <w:p w:rsidR="00000000" w:rsidRPr="009624E8" w:rsidP="009624E8">
      <w:pPr>
        <w:pStyle w:val="ListBullet"/>
      </w:pPr>
      <w:r w:rsidRPr="009624E8">
        <w:t>evaluated timber characteristics, growth patterns, structure, durability and faults for suitability for end use applications and production purposes</w:t>
      </w:r>
    </w:p>
    <w:p w:rsidR="00000000" w:rsidRPr="009624E8" w:rsidP="009624E8">
      <w:pPr>
        <w:pStyle w:val="ListBullet"/>
      </w:pPr>
      <w:r w:rsidRPr="009624E8">
        <w:t>prepared timber for despatch</w:t>
      </w:r>
    </w:p>
    <w:p w:rsidR="00000000" w:rsidRPr="009624E8" w:rsidP="009624E8">
      <w:pPr>
        <w:pStyle w:val="ListBullet"/>
      </w:pPr>
      <w:r w:rsidRPr="009624E8">
        <w:t>recorded and reported on outcomes of timber selection.</w:t>
      </w:r>
    </w:p>
    <w:p w:rsidR="00000000" w:rsidRPr="009624E8" w:rsidP="009624E8">
      <w:pPr>
        <w:pStyle w:val="AllowPageBreak"/>
      </w:pPr>
    </w:p>
    <w:p w:rsidR="00000000" w:rsidRPr="009624E8" w:rsidP="009624E8">
      <w:pPr>
        <w:pStyle w:val="Heading1"/>
      </w:pPr>
      <w:bookmarkStart w:id="3" w:name="O_1046450"/>
      <w:bookmarkEnd w:id="3"/>
      <w:r w:rsidRPr="009624E8">
        <w:t>Knowledge Evidence</w:t>
      </w:r>
    </w:p>
    <w:p w:rsidR="00000000" w:rsidRPr="009624E8" w:rsidP="00996818">
      <w:pPr>
        <w:pStyle w:val="BodyText"/>
      </w:pPr>
      <w:r w:rsidRPr="009624E8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9624E8" w:rsidP="009624E8">
      <w:pPr>
        <w:pStyle w:val="ListBullet"/>
      </w:pPr>
      <w:r w:rsidRPr="009624E8">
        <w:t>risks and hazards and mitigation measur</w:t>
      </w:r>
      <w:r w:rsidRPr="009624E8">
        <w:t xml:space="preserve">es associated with timber assessment and selection processes </w:t>
      </w:r>
    </w:p>
    <w:p w:rsidR="00000000" w:rsidRPr="009624E8" w:rsidP="009624E8">
      <w:pPr>
        <w:pStyle w:val="ListBullet"/>
      </w:pPr>
      <w:r w:rsidRPr="009624E8">
        <w:t>workplace procedures for assessing and selecting timber:</w:t>
      </w:r>
    </w:p>
    <w:p w:rsidR="00000000" w:rsidRPr="009624E8" w:rsidP="009624E8">
      <w:pPr>
        <w:pStyle w:val="ListBullet2"/>
      </w:pPr>
      <w:r w:rsidRPr="009624E8">
        <w:t>workplace health and safety, with particular emphasis on the use of personal protection equipment (PPE) and safe manual handling techniq</w:t>
      </w:r>
      <w:r w:rsidRPr="009624E8">
        <w:t xml:space="preserve">ues </w:t>
      </w:r>
    </w:p>
    <w:p w:rsidR="00000000" w:rsidRPr="009624E8" w:rsidP="009624E8">
      <w:pPr>
        <w:pStyle w:val="ListBullet2"/>
      </w:pPr>
      <w:r w:rsidRPr="009624E8">
        <w:t>communication reporting lines</w:t>
      </w:r>
    </w:p>
    <w:p w:rsidR="00000000" w:rsidRPr="009624E8" w:rsidP="009624E8">
      <w:pPr>
        <w:pStyle w:val="ListBullet2"/>
      </w:pPr>
      <w:r w:rsidRPr="009624E8">
        <w:t>recording and reporting on outcomes of timber selection</w:t>
      </w:r>
    </w:p>
    <w:p w:rsidR="00000000" w:rsidRPr="009624E8" w:rsidP="009624E8">
      <w:pPr>
        <w:pStyle w:val="ListBullet"/>
      </w:pPr>
      <w:r w:rsidRPr="009624E8">
        <w:t xml:space="preserve">defects in timber and process for visually inspecting timber for defects: </w:t>
      </w:r>
    </w:p>
    <w:p w:rsidR="00000000" w:rsidRPr="009624E8" w:rsidP="009624E8">
      <w:pPr>
        <w:pStyle w:val="ListBullet2"/>
      </w:pPr>
      <w:r w:rsidRPr="009624E8">
        <w:t>contamination</w:t>
      </w:r>
    </w:p>
    <w:p w:rsidR="00000000" w:rsidRPr="009624E8" w:rsidP="009624E8">
      <w:pPr>
        <w:pStyle w:val="ListBullet2"/>
      </w:pPr>
      <w:r w:rsidRPr="009624E8">
        <w:t>timber colours</w:t>
      </w:r>
    </w:p>
    <w:p w:rsidR="00000000" w:rsidRPr="009624E8" w:rsidP="009624E8">
      <w:pPr>
        <w:pStyle w:val="ListBullet2"/>
      </w:pPr>
      <w:r w:rsidRPr="009624E8">
        <w:t>insect attack</w:t>
      </w:r>
    </w:p>
    <w:p w:rsidR="00000000" w:rsidRPr="009624E8" w:rsidP="009624E8">
      <w:pPr>
        <w:pStyle w:val="ListBullet2"/>
      </w:pPr>
      <w:r w:rsidRPr="009624E8">
        <w:t>surface finishes</w:t>
      </w:r>
    </w:p>
    <w:p w:rsidR="00000000" w:rsidRPr="009624E8" w:rsidP="009624E8">
      <w:pPr>
        <w:pStyle w:val="ListBullet2"/>
      </w:pPr>
      <w:r w:rsidRPr="009624E8">
        <w:t>loose surfaces</w:t>
      </w:r>
    </w:p>
    <w:p w:rsidR="00000000" w:rsidRPr="009624E8" w:rsidP="009624E8">
      <w:pPr>
        <w:pStyle w:val="ListBullet2"/>
      </w:pPr>
      <w:r w:rsidRPr="009624E8">
        <w:t>bubbles</w:t>
      </w:r>
    </w:p>
    <w:p w:rsidR="00000000" w:rsidRPr="009624E8" w:rsidP="009624E8">
      <w:pPr>
        <w:pStyle w:val="ListBullet2"/>
      </w:pPr>
      <w:r w:rsidRPr="009624E8">
        <w:t>holes</w:t>
      </w:r>
    </w:p>
    <w:p w:rsidR="00000000" w:rsidRPr="009624E8" w:rsidP="009624E8">
      <w:pPr>
        <w:pStyle w:val="ListBullet2"/>
      </w:pPr>
      <w:r w:rsidRPr="009624E8">
        <w:t>breakages</w:t>
      </w:r>
    </w:p>
    <w:p w:rsidR="00000000" w:rsidRPr="009624E8" w:rsidP="009624E8">
      <w:pPr>
        <w:pStyle w:val="ListBullet2"/>
      </w:pPr>
      <w:r w:rsidRPr="009624E8">
        <w:t>machine-caused defects</w:t>
      </w:r>
    </w:p>
    <w:p w:rsidR="00000000" w:rsidRPr="009624E8" w:rsidP="009624E8">
      <w:pPr>
        <w:pStyle w:val="ListBullet"/>
      </w:pPr>
      <w:r w:rsidRPr="009624E8">
        <w:t>methods for assessing timber growth patterns, including make-up of a tree:</w:t>
      </w:r>
    </w:p>
    <w:p w:rsidR="00000000" w:rsidRPr="009624E8" w:rsidP="009624E8">
      <w:pPr>
        <w:pStyle w:val="ListBullet2"/>
      </w:pPr>
      <w:r w:rsidRPr="009624E8">
        <w:t>bark (cortex)</w:t>
      </w:r>
    </w:p>
    <w:p w:rsidR="00000000" w:rsidRPr="009624E8" w:rsidP="009624E8">
      <w:pPr>
        <w:pStyle w:val="ListBullet2"/>
      </w:pPr>
      <w:r w:rsidRPr="009624E8">
        <w:t>phloem</w:t>
      </w:r>
    </w:p>
    <w:p w:rsidR="00000000" w:rsidRPr="009624E8" w:rsidP="009624E8">
      <w:pPr>
        <w:pStyle w:val="ListBullet2"/>
      </w:pPr>
      <w:r w:rsidRPr="009624E8">
        <w:t>cambium layer</w:t>
      </w:r>
    </w:p>
    <w:p w:rsidR="00000000" w:rsidRPr="009624E8" w:rsidP="009624E8">
      <w:pPr>
        <w:pStyle w:val="ListBullet2"/>
      </w:pPr>
      <w:r w:rsidRPr="009624E8">
        <w:t>sapwood (xylem)</w:t>
      </w:r>
    </w:p>
    <w:p w:rsidR="00000000" w:rsidRPr="009624E8" w:rsidP="009624E8">
      <w:pPr>
        <w:pStyle w:val="ListBullet2"/>
      </w:pPr>
      <w:r w:rsidRPr="009624E8">
        <w:t>heartwood (truewood)</w:t>
      </w:r>
    </w:p>
    <w:p w:rsidR="00000000" w:rsidRPr="009624E8" w:rsidP="009624E8">
      <w:pPr>
        <w:pStyle w:val="ListBullet2"/>
      </w:pPr>
      <w:r w:rsidRPr="009624E8">
        <w:t>pith (medulla)</w:t>
      </w:r>
    </w:p>
    <w:p w:rsidR="00000000" w:rsidRPr="009624E8" w:rsidP="009624E8">
      <w:pPr>
        <w:pStyle w:val="ListBullet2"/>
      </w:pPr>
      <w:r w:rsidRPr="009624E8">
        <w:t>medullary rays</w:t>
      </w:r>
    </w:p>
    <w:p w:rsidR="00000000" w:rsidRPr="009624E8" w:rsidP="009624E8">
      <w:pPr>
        <w:pStyle w:val="ListBullet2"/>
      </w:pPr>
      <w:r w:rsidRPr="009624E8">
        <w:t>earlywood</w:t>
      </w:r>
    </w:p>
    <w:p w:rsidR="00000000" w:rsidRPr="009624E8" w:rsidP="009624E8">
      <w:pPr>
        <w:pStyle w:val="ListBullet2"/>
      </w:pPr>
      <w:r w:rsidRPr="009624E8">
        <w:t>latewood</w:t>
      </w:r>
    </w:p>
    <w:p w:rsidR="00000000" w:rsidRPr="009624E8" w:rsidP="009624E8">
      <w:pPr>
        <w:pStyle w:val="ListBullet2"/>
      </w:pPr>
      <w:r w:rsidRPr="009624E8">
        <w:t>growth rings</w:t>
      </w:r>
    </w:p>
    <w:p w:rsidR="00000000" w:rsidRPr="009624E8" w:rsidP="009624E8">
      <w:pPr>
        <w:pStyle w:val="ListBullet2"/>
      </w:pPr>
      <w:r w:rsidRPr="009624E8">
        <w:t>cellulose</w:t>
      </w:r>
    </w:p>
    <w:p w:rsidR="00000000" w:rsidRPr="009624E8" w:rsidP="009624E8">
      <w:pPr>
        <w:pStyle w:val="ListBullet2"/>
      </w:pPr>
      <w:r w:rsidRPr="009624E8">
        <w:t>hemicelluloses</w:t>
      </w:r>
    </w:p>
    <w:p w:rsidR="00000000" w:rsidRPr="009624E8" w:rsidP="009624E8">
      <w:pPr>
        <w:pStyle w:val="ListBullet2"/>
      </w:pPr>
      <w:r w:rsidRPr="009624E8">
        <w:t>lignin extractives</w:t>
      </w:r>
    </w:p>
    <w:p w:rsidR="00000000" w:rsidRPr="009624E8" w:rsidP="009624E8">
      <w:pPr>
        <w:pStyle w:val="ListBullet"/>
      </w:pPr>
      <w:r w:rsidRPr="009624E8">
        <w:t>methods of assessing timber for:</w:t>
      </w:r>
    </w:p>
    <w:p w:rsidR="00000000" w:rsidRPr="009624E8" w:rsidP="009624E8">
      <w:pPr>
        <w:pStyle w:val="ListBullet2"/>
      </w:pPr>
      <w:r w:rsidRPr="009624E8">
        <w:t>durability</w:t>
      </w:r>
    </w:p>
    <w:p w:rsidR="00000000" w:rsidRPr="009624E8" w:rsidP="009624E8">
      <w:pPr>
        <w:pStyle w:val="ListBullet2"/>
      </w:pPr>
      <w:r w:rsidRPr="009624E8">
        <w:t>strength</w:t>
      </w:r>
    </w:p>
    <w:p w:rsidR="00000000" w:rsidRPr="009624E8" w:rsidP="009624E8">
      <w:pPr>
        <w:pStyle w:val="ListBullet2"/>
      </w:pPr>
      <w:r w:rsidRPr="009624E8">
        <w:t>hardness</w:t>
      </w:r>
    </w:p>
    <w:p w:rsidR="00000000" w:rsidRPr="009624E8" w:rsidP="009624E8">
      <w:pPr>
        <w:pStyle w:val="ListBullet"/>
      </w:pPr>
      <w:r w:rsidRPr="009624E8">
        <w:t>rating for end use of timber, classification and measurement</w:t>
      </w:r>
    </w:p>
    <w:p w:rsidR="00000000" w:rsidRPr="009624E8" w:rsidP="009624E8">
      <w:pPr>
        <w:pStyle w:val="ListBullet"/>
      </w:pPr>
      <w:r w:rsidRPr="009624E8">
        <w:t>methods of assessing timber structures:</w:t>
      </w:r>
    </w:p>
    <w:p w:rsidR="00000000" w:rsidRPr="009624E8" w:rsidP="009624E8">
      <w:pPr>
        <w:pStyle w:val="ListBullet2"/>
      </w:pPr>
      <w:r w:rsidRPr="009624E8">
        <w:t>hardwood (pored wood) or softwood (non-pored wood)</w:t>
      </w:r>
    </w:p>
    <w:p w:rsidR="00000000" w:rsidRPr="009624E8" w:rsidP="009624E8">
      <w:pPr>
        <w:pStyle w:val="ListBullet2"/>
      </w:pPr>
      <w:r w:rsidRPr="009624E8">
        <w:t>vess</w:t>
      </w:r>
      <w:r w:rsidRPr="009624E8">
        <w:t>els, fibres, ray cells, pits, tracheids</w:t>
      </w:r>
    </w:p>
    <w:p w:rsidR="00000000" w:rsidRPr="009624E8" w:rsidP="009624E8">
      <w:pPr>
        <w:pStyle w:val="ListBullet2"/>
      </w:pPr>
      <w:r w:rsidRPr="009624E8">
        <w:t>texture</w:t>
      </w:r>
    </w:p>
    <w:p w:rsidR="00000000" w:rsidRPr="009624E8" w:rsidP="009624E8">
      <w:pPr>
        <w:pStyle w:val="ListBullet"/>
      </w:pPr>
      <w:r w:rsidRPr="009624E8">
        <w:t>methods for seasoning timber</w:t>
      </w:r>
    </w:p>
    <w:p w:rsidR="00000000" w:rsidRPr="009624E8" w:rsidP="009624E8">
      <w:pPr>
        <w:pStyle w:val="ListBullet"/>
      </w:pPr>
      <w:r w:rsidRPr="009624E8">
        <w:t>timber characteristics:</w:t>
      </w:r>
    </w:p>
    <w:p w:rsidR="00000000" w:rsidRPr="009624E8" w:rsidP="009624E8">
      <w:pPr>
        <w:pStyle w:val="ListBullet2"/>
      </w:pPr>
      <w:r w:rsidRPr="009624E8">
        <w:t>colour</w:t>
      </w:r>
    </w:p>
    <w:p w:rsidR="00000000" w:rsidRPr="009624E8" w:rsidP="009624E8">
      <w:pPr>
        <w:pStyle w:val="ListBullet2"/>
      </w:pPr>
      <w:r w:rsidRPr="009624E8">
        <w:t>density</w:t>
      </w:r>
    </w:p>
    <w:p w:rsidR="00000000" w:rsidRPr="009624E8" w:rsidP="009624E8">
      <w:pPr>
        <w:pStyle w:val="ListBullet2"/>
      </w:pPr>
      <w:r w:rsidRPr="009624E8">
        <w:t>texture</w:t>
      </w:r>
    </w:p>
    <w:p w:rsidR="00000000" w:rsidRPr="009624E8" w:rsidP="009624E8">
      <w:pPr>
        <w:pStyle w:val="ListBullet2"/>
      </w:pPr>
      <w:r w:rsidRPr="009624E8">
        <w:t>grain</w:t>
      </w:r>
    </w:p>
    <w:p w:rsidR="00000000" w:rsidRPr="009624E8" w:rsidP="009624E8">
      <w:pPr>
        <w:pStyle w:val="ListBullet2"/>
      </w:pPr>
      <w:r w:rsidRPr="009624E8">
        <w:t>figure</w:t>
      </w:r>
    </w:p>
    <w:p w:rsidR="00000000" w:rsidRPr="009624E8" w:rsidP="009624E8">
      <w:pPr>
        <w:pStyle w:val="ListBullet2"/>
      </w:pPr>
      <w:r w:rsidRPr="009624E8">
        <w:t>qualities</w:t>
      </w:r>
    </w:p>
    <w:p w:rsidR="00000000" w:rsidRPr="009624E8" w:rsidP="009624E8">
      <w:pPr>
        <w:pStyle w:val="ListBullet2"/>
      </w:pPr>
      <w:r w:rsidRPr="009624E8">
        <w:t>end uses</w:t>
      </w:r>
    </w:p>
    <w:p w:rsidR="00000000" w:rsidRPr="009624E8" w:rsidP="009624E8">
      <w:pPr>
        <w:pStyle w:val="ListBullet"/>
      </w:pPr>
      <w:r w:rsidRPr="009624E8">
        <w:t>faults and features of timber:</w:t>
      </w:r>
    </w:p>
    <w:p w:rsidR="00000000" w:rsidRPr="009624E8" w:rsidP="009624E8">
      <w:pPr>
        <w:pStyle w:val="ListBullet2"/>
      </w:pPr>
      <w:r w:rsidRPr="009624E8">
        <w:t>bow</w:t>
      </w:r>
    </w:p>
    <w:p w:rsidR="00000000" w:rsidRPr="009624E8" w:rsidP="009624E8">
      <w:pPr>
        <w:pStyle w:val="ListBullet2"/>
      </w:pPr>
      <w:r w:rsidRPr="009624E8">
        <w:t>spring</w:t>
      </w:r>
    </w:p>
    <w:p w:rsidR="00000000" w:rsidRPr="009624E8" w:rsidP="009624E8">
      <w:pPr>
        <w:pStyle w:val="ListBullet2"/>
      </w:pPr>
      <w:r w:rsidRPr="009624E8">
        <w:t>twist</w:t>
      </w:r>
    </w:p>
    <w:p w:rsidR="00000000" w:rsidRPr="009624E8" w:rsidP="009624E8">
      <w:pPr>
        <w:pStyle w:val="ListBullet2"/>
      </w:pPr>
      <w:r w:rsidRPr="009624E8">
        <w:t>warp</w:t>
      </w:r>
    </w:p>
    <w:p w:rsidR="00000000" w:rsidRPr="009624E8" w:rsidP="009624E8">
      <w:pPr>
        <w:pStyle w:val="ListBullet2"/>
      </w:pPr>
      <w:r w:rsidRPr="009624E8">
        <w:t>wane</w:t>
      </w:r>
    </w:p>
    <w:p w:rsidR="00000000" w:rsidRPr="009624E8" w:rsidP="009624E8">
      <w:pPr>
        <w:pStyle w:val="ListBullet2"/>
      </w:pPr>
      <w:r w:rsidRPr="009624E8">
        <w:t>cupping</w:t>
      </w:r>
    </w:p>
    <w:p w:rsidR="00000000" w:rsidRPr="009624E8" w:rsidP="009624E8">
      <w:pPr>
        <w:pStyle w:val="ListBullet2"/>
      </w:pPr>
      <w:r w:rsidRPr="009624E8">
        <w:t>shakes</w:t>
      </w:r>
    </w:p>
    <w:p w:rsidR="00000000" w:rsidRPr="009624E8" w:rsidP="009624E8">
      <w:pPr>
        <w:pStyle w:val="ListBullet2"/>
      </w:pPr>
      <w:r w:rsidRPr="009624E8">
        <w:t>insect defects</w:t>
      </w:r>
    </w:p>
    <w:p w:rsidR="00000000" w:rsidRPr="009624E8" w:rsidP="009624E8">
      <w:pPr>
        <w:pStyle w:val="ListBullet2"/>
      </w:pPr>
      <w:r w:rsidRPr="009624E8">
        <w:t>fungi</w:t>
      </w:r>
    </w:p>
    <w:p w:rsidR="00000000" w:rsidRPr="009624E8" w:rsidP="009624E8">
      <w:pPr>
        <w:pStyle w:val="ListBullet2"/>
      </w:pPr>
      <w:r w:rsidRPr="009624E8">
        <w:t>knots</w:t>
      </w:r>
    </w:p>
    <w:p w:rsidR="00000000" w:rsidRPr="009624E8" w:rsidP="009624E8">
      <w:pPr>
        <w:pStyle w:val="ListBullet2"/>
      </w:pPr>
      <w:r w:rsidRPr="009624E8">
        <w:t>resin pockets</w:t>
      </w:r>
    </w:p>
    <w:p w:rsidR="00000000" w:rsidRPr="009624E8" w:rsidP="009624E8">
      <w:pPr>
        <w:pStyle w:val="ListBullet2"/>
      </w:pPr>
      <w:r w:rsidRPr="009624E8">
        <w:t>wild grain</w:t>
      </w:r>
    </w:p>
    <w:p w:rsidR="00000000" w:rsidRPr="009624E8" w:rsidP="009624E8">
      <w:pPr>
        <w:pStyle w:val="ListBullet2"/>
      </w:pPr>
      <w:r w:rsidRPr="009624E8">
        <w:t>sloping grain</w:t>
      </w:r>
    </w:p>
    <w:p w:rsidR="00000000" w:rsidRPr="009624E8" w:rsidP="009624E8">
      <w:pPr>
        <w:pStyle w:val="ListBullet"/>
      </w:pPr>
      <w:r w:rsidRPr="009624E8">
        <w:t>working properties of timber and methods to measure properties:</w:t>
      </w:r>
    </w:p>
    <w:p w:rsidR="00000000" w:rsidRPr="009624E8" w:rsidP="009624E8">
      <w:pPr>
        <w:pStyle w:val="ListBullet2"/>
      </w:pPr>
      <w:r w:rsidRPr="009624E8">
        <w:t>timber shrinkage</w:t>
      </w:r>
    </w:p>
    <w:p w:rsidR="00000000" w:rsidRPr="009624E8" w:rsidP="009624E8">
      <w:pPr>
        <w:pStyle w:val="ListBullet2"/>
      </w:pPr>
      <w:r w:rsidRPr="009624E8">
        <w:t>effects of light</w:t>
      </w:r>
    </w:p>
    <w:p w:rsidR="00000000" w:rsidRPr="009624E8" w:rsidP="009624E8">
      <w:pPr>
        <w:pStyle w:val="ListBullet2"/>
      </w:pPr>
      <w:r w:rsidRPr="009624E8">
        <w:t>density and deterioration of the timber</w:t>
      </w:r>
    </w:p>
    <w:p w:rsidR="00000000" w:rsidRPr="009624E8" w:rsidP="009624E8">
      <w:pPr>
        <w:pStyle w:val="ListBullet2"/>
      </w:pPr>
      <w:r w:rsidRPr="009624E8">
        <w:t>compressive and tensile stresses</w:t>
      </w:r>
    </w:p>
    <w:p w:rsidR="00000000" w:rsidRPr="009624E8" w:rsidP="009624E8">
      <w:pPr>
        <w:pStyle w:val="ListBullet2"/>
      </w:pPr>
      <w:r w:rsidRPr="009624E8">
        <w:t>modulus of elasticity</w:t>
      </w:r>
    </w:p>
    <w:p w:rsidR="00000000" w:rsidRPr="009624E8" w:rsidP="009624E8">
      <w:pPr>
        <w:pStyle w:val="ListBullet2"/>
      </w:pPr>
      <w:r w:rsidRPr="009624E8">
        <w:t>modulus of rupture</w:t>
      </w:r>
    </w:p>
    <w:p w:rsidR="00000000" w:rsidRPr="009624E8" w:rsidP="009624E8">
      <w:pPr>
        <w:pStyle w:val="ListBullet2"/>
      </w:pPr>
      <w:r w:rsidRPr="009624E8">
        <w:t>deformation</w:t>
      </w:r>
    </w:p>
    <w:p w:rsidR="00000000" w:rsidRPr="009624E8" w:rsidP="009624E8">
      <w:pPr>
        <w:pStyle w:val="ListBullet2"/>
      </w:pPr>
      <w:r w:rsidRPr="009624E8">
        <w:t>creep</w:t>
      </w:r>
    </w:p>
    <w:p w:rsidR="00000000" w:rsidRPr="009624E8" w:rsidP="009624E8">
      <w:pPr>
        <w:pStyle w:val="ListBullet2"/>
      </w:pPr>
      <w:r w:rsidRPr="009624E8">
        <w:t>surface hardness</w:t>
      </w:r>
    </w:p>
    <w:p w:rsidR="00000000" w:rsidRPr="009624E8" w:rsidP="009624E8">
      <w:pPr>
        <w:pStyle w:val="ListBullet2"/>
      </w:pPr>
      <w:r w:rsidRPr="009624E8">
        <w:t xml:space="preserve">moisture content of timber </w:t>
      </w:r>
    </w:p>
    <w:p w:rsidR="00000000" w:rsidRPr="009624E8" w:rsidP="009624E8">
      <w:pPr>
        <w:pStyle w:val="ListBullet"/>
      </w:pPr>
      <w:r w:rsidRPr="009624E8">
        <w:t>sawing patterns and suitability for different timber:</w:t>
      </w:r>
    </w:p>
    <w:p w:rsidR="00000000" w:rsidRPr="009624E8" w:rsidP="009624E8">
      <w:pPr>
        <w:pStyle w:val="ListBullet2"/>
      </w:pPr>
      <w:r w:rsidRPr="009624E8">
        <w:t>live-sawn</w:t>
      </w:r>
    </w:p>
    <w:p w:rsidR="00000000" w:rsidRPr="009624E8" w:rsidP="009624E8">
      <w:pPr>
        <w:pStyle w:val="ListBullet2"/>
      </w:pPr>
      <w:r w:rsidRPr="009624E8">
        <w:t>back sawn</w:t>
      </w:r>
    </w:p>
    <w:p w:rsidR="00000000" w:rsidRPr="009624E8" w:rsidP="009624E8">
      <w:pPr>
        <w:pStyle w:val="ListBullet2"/>
      </w:pPr>
      <w:r w:rsidRPr="009624E8">
        <w:t>quarter sawn.</w:t>
      </w:r>
    </w:p>
    <w:p w:rsidR="00000000" w:rsidRPr="009624E8" w:rsidP="009624E8">
      <w:pPr>
        <w:pStyle w:val="AllowPageBreak"/>
      </w:pPr>
    </w:p>
    <w:p w:rsidR="00000000" w:rsidRPr="009624E8" w:rsidP="009624E8">
      <w:pPr>
        <w:pStyle w:val="Heading1"/>
      </w:pPr>
      <w:bookmarkStart w:id="4" w:name="O_1046451"/>
      <w:bookmarkEnd w:id="4"/>
      <w:r w:rsidRPr="009624E8">
        <w:t>Assessment Conditions</w:t>
      </w:r>
    </w:p>
    <w:p w:rsidR="00000000" w:rsidRPr="009624E8" w:rsidP="00996818">
      <w:pPr>
        <w:pStyle w:val="BodyText"/>
      </w:pPr>
      <w:r w:rsidRPr="009624E8">
        <w:t xml:space="preserve">Assessment of skills must take place under </w:t>
      </w:r>
      <w:r w:rsidRPr="009624E8">
        <w:t>the following conditions:</w:t>
      </w:r>
    </w:p>
    <w:p w:rsidR="00000000" w:rsidRPr="009624E8" w:rsidP="009624E8">
      <w:pPr>
        <w:pStyle w:val="ListBullet"/>
      </w:pPr>
      <w:r w:rsidRPr="009624E8">
        <w:t>physical conditions:</w:t>
      </w:r>
    </w:p>
    <w:p w:rsidR="00000000" w:rsidRPr="009624E8" w:rsidP="009624E8">
      <w:pPr>
        <w:pStyle w:val="ListBullet2"/>
      </w:pPr>
      <w:r w:rsidRPr="009624E8">
        <w:t>skills must be demonstrated in a timber processing or manufacturing facility or an environment that accurately represents workplace conditions</w:t>
      </w:r>
    </w:p>
    <w:p w:rsidR="00000000" w:rsidRPr="009624E8" w:rsidP="009624E8">
      <w:pPr>
        <w:pStyle w:val="ListBullet"/>
      </w:pPr>
      <w:r w:rsidRPr="009624E8">
        <w:t>resources, equipment and materials:</w:t>
      </w:r>
    </w:p>
    <w:p w:rsidR="00000000" w:rsidRPr="009624E8" w:rsidP="009624E8">
      <w:pPr>
        <w:pStyle w:val="ListBullet2"/>
      </w:pPr>
      <w:r w:rsidRPr="009624E8">
        <w:t>tools and equipment used to make timber selection</w:t>
      </w:r>
    </w:p>
    <w:p w:rsidR="00000000" w:rsidRPr="009624E8" w:rsidP="009624E8">
      <w:pPr>
        <w:pStyle w:val="ListBullet2"/>
      </w:pPr>
      <w:r w:rsidRPr="009624E8">
        <w:t>timber for selection and classification</w:t>
      </w:r>
    </w:p>
    <w:p w:rsidR="00000000" w:rsidRPr="009624E8" w:rsidP="009624E8">
      <w:pPr>
        <w:pStyle w:val="ListBullet2"/>
      </w:pPr>
      <w:r w:rsidRPr="009624E8">
        <w:t xml:space="preserve">PPE for assessing and selecting timber </w:t>
      </w:r>
    </w:p>
    <w:p w:rsidR="00000000" w:rsidRPr="009624E8" w:rsidP="009624E8">
      <w:pPr>
        <w:pStyle w:val="ListBullet"/>
      </w:pPr>
      <w:r w:rsidRPr="009624E8">
        <w:t>specifications:</w:t>
      </w:r>
    </w:p>
    <w:p w:rsidR="00000000" w:rsidRPr="009624E8" w:rsidP="009624E8">
      <w:pPr>
        <w:pStyle w:val="ListBullet2"/>
      </w:pPr>
      <w:r w:rsidRPr="009624E8">
        <w:t xml:space="preserve">documents, spreadsheets and commonly used template documents </w:t>
      </w:r>
    </w:p>
    <w:p w:rsidR="00000000" w:rsidRPr="009624E8" w:rsidP="009624E8">
      <w:pPr>
        <w:pStyle w:val="ListBullet2"/>
      </w:pPr>
      <w:r w:rsidRPr="009624E8">
        <w:t xml:space="preserve">manufacturer instructions for use, repair and </w:t>
      </w:r>
      <w:r w:rsidRPr="009624E8">
        <w:t>maintenance of equipment</w:t>
      </w:r>
    </w:p>
    <w:p w:rsidR="00000000" w:rsidRPr="009624E8" w:rsidP="009624E8">
      <w:pPr>
        <w:pStyle w:val="ListBullet2"/>
      </w:pPr>
      <w:r w:rsidRPr="009624E8">
        <w:t>work order with specific instructions for timber assessment and selection</w:t>
      </w:r>
    </w:p>
    <w:p w:rsidR="00000000" w:rsidRPr="009624E8" w:rsidP="009624E8">
      <w:pPr>
        <w:pStyle w:val="ListBullet2"/>
      </w:pPr>
      <w:r w:rsidRPr="009624E8">
        <w:t>workplace procedures for timber selection.</w:t>
      </w:r>
    </w:p>
    <w:p w:rsidR="00000000" w:rsidRPr="009624E8" w:rsidP="00996818">
      <w:pPr>
        <w:pStyle w:val="BodyText"/>
      </w:pPr>
      <w:r w:rsidRPr="009624E8">
        <w:t>Assessors of this unit must satisfy the requirements for assessors in applicable vocational education and training</w:t>
      </w:r>
      <w:r w:rsidRPr="009624E8">
        <w:t xml:space="preserve"> legislation, frameworks and/or standards.</w:t>
      </w:r>
    </w:p>
    <w:p w:rsidR="00000000" w:rsidRPr="009624E8" w:rsidP="009624E8">
      <w:pPr>
        <w:pStyle w:val="Heading1"/>
      </w:pPr>
      <w:bookmarkStart w:id="5" w:name="O_1046454"/>
      <w:bookmarkEnd w:id="5"/>
      <w:r w:rsidRPr="009624E8">
        <w:t>Links</w:t>
      </w:r>
    </w:p>
    <w:p w:rsidR="00000000" w:rsidRPr="009624E8" w:rsidP="00996818">
      <w:pPr>
        <w:pStyle w:val="BodyText"/>
      </w:pPr>
      <w:r w:rsidRPr="009624E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63D7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624E8" w:rsidP="009624E8"/>
    <w:sectPr w:rsidSect="009624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4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4E8" w:rsidRPr="00996818" w:rsidP="009968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4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818" w:rsidP="009624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6818" w:rsidP="009624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96818" w:rsidP="009624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4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8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24E8" w:rsidRPr="00996818" w:rsidP="009968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4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818" w:rsidRPr="002D2AF8" w:rsidP="009624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FWPCOT3285 Apply knowledge of wood technology principles to end use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996818" w:rsidP="009624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14EB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C87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BC20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4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24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24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24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24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24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24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24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24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24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24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24E8"/>
  </w:style>
  <w:style w:type="character" w:customStyle="1" w:styleId="Heading1Char">
    <w:name w:val="Heading 1 Char"/>
    <w:basedOn w:val="DefaultParagraphFont"/>
    <w:link w:val="Heading1"/>
    <w:rsid w:val="009624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24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24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24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24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24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24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624E8"/>
    <w:rPr>
      <w:b/>
    </w:rPr>
  </w:style>
  <w:style w:type="character" w:customStyle="1" w:styleId="Heading2Char">
    <w:name w:val="Heading 2 Char"/>
    <w:basedOn w:val="DefaultParagraphFont"/>
    <w:link w:val="Heading2"/>
    <w:rsid w:val="009624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24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24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2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2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2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2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24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24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24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24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24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24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24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24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24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24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24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24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24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24E8"/>
    <w:rPr>
      <w:b/>
      <w:spacing w:val="0"/>
    </w:rPr>
  </w:style>
  <w:style w:type="paragraph" w:customStyle="1" w:styleId="SuperTitle">
    <w:name w:val="SuperTitle"/>
    <w:basedOn w:val="Title"/>
    <w:rsid w:val="009624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24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24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24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24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24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24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24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24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24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24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24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24E8"/>
    <w:rPr>
      <w:i/>
    </w:rPr>
  </w:style>
  <w:style w:type="paragraph" w:styleId="Caption">
    <w:name w:val="caption"/>
    <w:basedOn w:val="BodyText"/>
    <w:next w:val="Normal"/>
    <w:qFormat/>
    <w:rsid w:val="009624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24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24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24E8"/>
  </w:style>
  <w:style w:type="paragraph" w:styleId="TableofFigures">
    <w:name w:val="table of figures"/>
    <w:basedOn w:val="Normal"/>
    <w:next w:val="Normal"/>
    <w:semiHidden/>
    <w:rsid w:val="009624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24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24E8"/>
    <w:rPr>
      <w:rFonts w:ascii="Wingdings" w:hAnsi="Wingdings"/>
    </w:rPr>
  </w:style>
  <w:style w:type="paragraph" w:customStyle="1" w:styleId="TableHeading">
    <w:name w:val="Table Heading"/>
    <w:basedOn w:val="HeadingBase"/>
    <w:rsid w:val="009624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24E8"/>
    <w:rPr>
      <w:color w:val="0033CC"/>
      <w:u w:val="none"/>
    </w:rPr>
  </w:style>
  <w:style w:type="paragraph" w:customStyle="1" w:styleId="BodyTextRight">
    <w:name w:val="Body Text Right"/>
    <w:basedOn w:val="BodyText"/>
    <w:rsid w:val="009624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24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24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24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24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24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24E8"/>
    <w:rPr>
      <w:sz w:val="32"/>
    </w:rPr>
  </w:style>
  <w:style w:type="paragraph" w:customStyle="1" w:styleId="HeadingProcedure">
    <w:name w:val="Heading Procedure"/>
    <w:basedOn w:val="HeadingBase"/>
    <w:next w:val="Normal"/>
    <w:rsid w:val="009624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24E8"/>
    <w:pPr>
      <w:spacing w:before="60" w:after="60"/>
    </w:pPr>
  </w:style>
  <w:style w:type="paragraph" w:styleId="ListContinue">
    <w:name w:val="List Continue"/>
    <w:basedOn w:val="List"/>
    <w:rsid w:val="009624E8"/>
    <w:pPr>
      <w:ind w:firstLine="0"/>
    </w:pPr>
  </w:style>
  <w:style w:type="paragraph" w:customStyle="1" w:styleId="ListNote">
    <w:name w:val="List Note"/>
    <w:basedOn w:val="List"/>
    <w:rsid w:val="009624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24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24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24E8"/>
    <w:rPr>
      <w:rFonts w:ascii="Courier New" w:hAnsi="Courier New"/>
    </w:rPr>
  </w:style>
  <w:style w:type="paragraph" w:customStyle="1" w:styleId="NoteBullet">
    <w:name w:val="Note Bullet"/>
    <w:basedOn w:val="Note"/>
    <w:rsid w:val="009624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24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24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24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24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24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24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24E8"/>
    <w:rPr>
      <w:b/>
      <w:smallCaps/>
    </w:rPr>
  </w:style>
  <w:style w:type="paragraph" w:customStyle="1" w:styleId="TableListNumber">
    <w:name w:val="Table List Number"/>
    <w:basedOn w:val="ListNumber"/>
    <w:rsid w:val="009624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24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24E8"/>
    <w:pPr>
      <w:numPr>
        <w:numId w:val="9"/>
      </w:numPr>
    </w:pPr>
  </w:style>
  <w:style w:type="paragraph" w:customStyle="1" w:styleId="ListAlpha2">
    <w:name w:val="List Alpha 2"/>
    <w:basedOn w:val="List2"/>
    <w:rsid w:val="009624E8"/>
    <w:pPr>
      <w:numPr>
        <w:numId w:val="8"/>
      </w:numPr>
    </w:pPr>
  </w:style>
  <w:style w:type="paragraph" w:styleId="List2">
    <w:name w:val="List 2"/>
    <w:basedOn w:val="BodyText"/>
    <w:rsid w:val="009624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24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24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24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24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24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24E8"/>
    <w:pPr>
      <w:numPr>
        <w:numId w:val="4"/>
      </w:numPr>
    </w:pPr>
  </w:style>
  <w:style w:type="paragraph" w:styleId="ListContinue2">
    <w:name w:val="List Continue 2"/>
    <w:basedOn w:val="List2"/>
    <w:rsid w:val="009624E8"/>
    <w:pPr>
      <w:ind w:firstLine="0"/>
    </w:pPr>
  </w:style>
  <w:style w:type="paragraph" w:styleId="ListContinue3">
    <w:name w:val="List Continue 3"/>
    <w:basedOn w:val="List3"/>
    <w:rsid w:val="009624E8"/>
    <w:pPr>
      <w:ind w:left="1021" w:firstLine="0"/>
    </w:pPr>
  </w:style>
  <w:style w:type="paragraph" w:styleId="ListContinue4">
    <w:name w:val="List Continue 4"/>
    <w:basedOn w:val="List4"/>
    <w:rsid w:val="009624E8"/>
    <w:pPr>
      <w:ind w:firstLine="0"/>
    </w:pPr>
  </w:style>
  <w:style w:type="paragraph" w:styleId="ListContinue5">
    <w:name w:val="List Continue 5"/>
    <w:basedOn w:val="List5"/>
    <w:rsid w:val="009624E8"/>
    <w:pPr>
      <w:ind w:firstLine="0"/>
    </w:pPr>
  </w:style>
  <w:style w:type="paragraph" w:styleId="ListNumber3">
    <w:name w:val="List Number 3"/>
    <w:basedOn w:val="List3"/>
    <w:rsid w:val="009624E8"/>
    <w:pPr>
      <w:numPr>
        <w:numId w:val="5"/>
      </w:numPr>
    </w:pPr>
  </w:style>
  <w:style w:type="paragraph" w:styleId="ListNumber4">
    <w:name w:val="List Number 4"/>
    <w:basedOn w:val="List4"/>
    <w:rsid w:val="009624E8"/>
    <w:pPr>
      <w:numPr>
        <w:numId w:val="6"/>
      </w:numPr>
    </w:pPr>
  </w:style>
  <w:style w:type="paragraph" w:styleId="ListNumber5">
    <w:name w:val="List Number 5"/>
    <w:basedOn w:val="List5"/>
    <w:rsid w:val="009624E8"/>
    <w:pPr>
      <w:numPr>
        <w:numId w:val="7"/>
      </w:numPr>
    </w:pPr>
  </w:style>
  <w:style w:type="paragraph" w:styleId="BlockText">
    <w:name w:val="Block Text"/>
    <w:basedOn w:val="Normal"/>
    <w:rsid w:val="009624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24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24E8"/>
    <w:rPr>
      <w:sz w:val="16"/>
      <w:vertAlign w:val="superscript"/>
    </w:rPr>
  </w:style>
  <w:style w:type="character" w:customStyle="1" w:styleId="Symbols">
    <w:name w:val="Symbols"/>
    <w:basedOn w:val="DefaultParagraphFont"/>
    <w:rsid w:val="009624E8"/>
    <w:rPr>
      <w:rFonts w:ascii="Symbol" w:hAnsi="Symbol"/>
    </w:rPr>
  </w:style>
  <w:style w:type="character" w:customStyle="1" w:styleId="MenuOptions">
    <w:name w:val="Menu Options"/>
    <w:basedOn w:val="DefaultParagraphFont"/>
    <w:rsid w:val="009624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24E8"/>
    <w:rPr>
      <w:b/>
    </w:rPr>
  </w:style>
  <w:style w:type="character" w:customStyle="1" w:styleId="Underlined">
    <w:name w:val="Underlined"/>
    <w:basedOn w:val="DefaultParagraphFont"/>
    <w:rsid w:val="009624E8"/>
    <w:rPr>
      <w:u w:val="single"/>
    </w:rPr>
  </w:style>
  <w:style w:type="paragraph" w:customStyle="1" w:styleId="TableBodyTextRight">
    <w:name w:val="Table Body Text Right"/>
    <w:basedOn w:val="TableBodyText"/>
    <w:rsid w:val="009624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24E8"/>
    <w:rPr>
      <w:sz w:val="18"/>
    </w:rPr>
  </w:style>
  <w:style w:type="paragraph" w:customStyle="1" w:styleId="BodySmallRight">
    <w:name w:val="Body Small Right"/>
    <w:basedOn w:val="BodyTextRight"/>
    <w:rsid w:val="009624E8"/>
    <w:rPr>
      <w:sz w:val="18"/>
      <w:szCs w:val="18"/>
    </w:rPr>
  </w:style>
  <w:style w:type="paragraph" w:customStyle="1" w:styleId="MarginEdition">
    <w:name w:val="Margin Edition"/>
    <w:basedOn w:val="MarginNote"/>
    <w:rsid w:val="009624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24E8"/>
    <w:rPr>
      <w:sz w:val="2"/>
      <w:szCs w:val="2"/>
    </w:rPr>
  </w:style>
  <w:style w:type="character" w:customStyle="1" w:styleId="Small">
    <w:name w:val="Small"/>
    <w:basedOn w:val="DefaultParagraphFont"/>
    <w:rsid w:val="009624E8"/>
    <w:rPr>
      <w:sz w:val="16"/>
    </w:rPr>
  </w:style>
  <w:style w:type="paragraph" w:customStyle="1" w:styleId="WideTable">
    <w:name w:val="Wide Table"/>
    <w:basedOn w:val="Normal"/>
    <w:rsid w:val="009624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24E8"/>
  </w:style>
  <w:style w:type="paragraph" w:styleId="Quote">
    <w:name w:val="Quote"/>
    <w:basedOn w:val="Heading1"/>
    <w:link w:val="QuoteChar"/>
    <w:qFormat/>
    <w:rsid w:val="009624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24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24E8"/>
    <w:pPr>
      <w:pageBreakBefore/>
    </w:pPr>
  </w:style>
  <w:style w:type="paragraph" w:customStyle="1" w:styleId="Border">
    <w:name w:val="Border"/>
    <w:basedOn w:val="Normal"/>
    <w:qFormat/>
    <w:rsid w:val="009624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24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4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4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24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24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24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24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24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24E8"/>
    <w:rPr>
      <w:u w:val="single"/>
    </w:rPr>
  </w:style>
  <w:style w:type="character" w:customStyle="1" w:styleId="BoldandItalics">
    <w:name w:val="Bold and Italics"/>
    <w:qFormat/>
    <w:rsid w:val="009624E8"/>
    <w:rPr>
      <w:b/>
      <w:i/>
      <w:u w:val="none"/>
    </w:rPr>
  </w:style>
  <w:style w:type="paragraph" w:styleId="BalloonText">
    <w:name w:val="Balloon Text"/>
    <w:basedOn w:val="Normal"/>
    <w:link w:val="BalloonTextChar"/>
    <w:rsid w:val="009624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24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24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24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24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24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24E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968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3580</Characters>
  <Application>Microsoft Office Word</Application>
  <DocSecurity>0</DocSecurity>
  <Lines>137</Lines>
  <Paragraphs>128</Paragraphs>
  <ScaleCrop>false</ScaleCrop>
  <Company>Author-it Software Corporation Ltd.</Company>
  <LinksUpToDate>false</LinksUpToDate>
  <CharactersWithSpaces>3982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FWPCOT3285 Apply knowledge of wood technology principles to end use applications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2022-02-23T00:56:00Z</dcterms:created>
  <dcterms:modified xsi:type="dcterms:W3CDTF">2022-02-23T00:56:00Z</dcterms:modified>
</cp:coreProperties>
</file>