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50D" w:rsidP="006C5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FWPCOT3273 Set up and run multi-head moulder to produce complex profiles</w:t>
      </w:r>
      <w:r>
        <w:fldChar w:fldCharType="end"/>
      </w:r>
    </w:p>
    <w:p w:rsidR="006C550D" w:rsidP="006C550D">
      <w:pPr>
        <w:pStyle w:val="Version"/>
        <w:sectPr w:rsidSect="00463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B46" w:rsidP="00463B46">
      <w:pPr>
        <w:pStyle w:val="SuperHeading"/>
      </w:pPr>
      <w:r w:rsidRPr="00463B46">
        <w:t>FWPCOT3273 Set up and run multi-head moulder to produce complex profiles</w:t>
      </w:r>
    </w:p>
    <w:p w:rsidR="00000000" w:rsidRPr="00463B46" w:rsidP="00463B46">
      <w:pPr>
        <w:pStyle w:val="Heading1"/>
      </w:pPr>
      <w:bookmarkStart w:id="1" w:name="O_1046210"/>
      <w:bookmarkEnd w:id="1"/>
      <w:r w:rsidRPr="00463B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Comments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This version released with FWP Forest and Wood Products Training Package Version 5.0.</w:t>
            </w:r>
          </w:p>
        </w:tc>
      </w:tr>
    </w:tbl>
    <w:p w:rsidR="00000000" w:rsidRPr="00463B46" w:rsidP="00463B46">
      <w:pPr>
        <w:pStyle w:val="BodyText"/>
      </w:pP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2" w:name="O_1046211"/>
      <w:bookmarkEnd w:id="2"/>
      <w:r w:rsidRPr="00463B46">
        <w:t>Application</w:t>
      </w:r>
    </w:p>
    <w:p w:rsidR="00000000" w:rsidRPr="00463B46" w:rsidP="006C550D">
      <w:pPr>
        <w:pStyle w:val="BodyText"/>
      </w:pPr>
      <w:r w:rsidRPr="00463B46">
        <w:t>This unit of competency describes the skills and knowledge required to set up and run a computer numerically controlled (CNC) or semi-automated multi-head moulder in a sawmill to produce timber with complex profiles such as tongue and groove fl</w:t>
      </w:r>
      <w:r w:rsidRPr="00463B46">
        <w:t xml:space="preserve">ooring, lining board, shiplap, joinery profiles and other detailed mouldings. </w:t>
      </w:r>
    </w:p>
    <w:p w:rsidR="00000000" w:rsidRPr="00463B46" w:rsidP="006C550D">
      <w:pPr>
        <w:pStyle w:val="BodyText"/>
      </w:pPr>
      <w:r w:rsidRPr="00463B46">
        <w:t>The unit applies to individuals who set up and run multi-head moulders in a sawmill to produce timber with complex profiles.</w:t>
      </w:r>
    </w:p>
    <w:p w:rsidR="00000000" w:rsidRPr="00463B46" w:rsidP="006C550D">
      <w:pPr>
        <w:pStyle w:val="BodyText"/>
      </w:pPr>
      <w:r w:rsidRPr="00463B46">
        <w:t>All work must be carried out to comply with workplac</w:t>
      </w:r>
      <w:r w:rsidRPr="00463B46">
        <w:t>e procedures, according to state/territory health and safety regulations, legislation and standards that apply to the workplace.</w:t>
      </w:r>
    </w:p>
    <w:p w:rsidR="00000000" w:rsidRPr="00463B46" w:rsidP="006C550D">
      <w:pPr>
        <w:pStyle w:val="BodyText"/>
      </w:pPr>
      <w:r w:rsidRPr="00463B46">
        <w:t>No licensing, legislative or certification requirements apply to this unit at the time of publication.</w:t>
      </w:r>
    </w:p>
    <w:p w:rsidR="00000000" w:rsidRPr="00463B46" w:rsidP="00463B46">
      <w:pPr>
        <w:pStyle w:val="Heading1"/>
      </w:pPr>
      <w:bookmarkStart w:id="3" w:name="O_1046212"/>
      <w:bookmarkEnd w:id="3"/>
      <w:r w:rsidRPr="00463B46">
        <w:t>Pre-r</w:t>
      </w:r>
      <w:r w:rsidRPr="00463B46">
        <w:t>equisite Unit</w:t>
      </w:r>
    </w:p>
    <w:p w:rsidR="00000000" w:rsidRPr="00463B46" w:rsidP="006C550D">
      <w:pPr>
        <w:pStyle w:val="BodyText"/>
      </w:pPr>
      <w:r w:rsidRPr="00463B46">
        <w:t>Nil</w:t>
      </w:r>
    </w:p>
    <w:p w:rsidR="00000000" w:rsidRPr="00463B46" w:rsidP="00463B46">
      <w:pPr>
        <w:pStyle w:val="Heading1"/>
      </w:pPr>
      <w:bookmarkStart w:id="4" w:name="O_1046214"/>
      <w:bookmarkEnd w:id="4"/>
      <w:r w:rsidRPr="00463B46">
        <w:t>Unit Sector</w:t>
      </w:r>
    </w:p>
    <w:p w:rsidR="00000000" w:rsidRPr="00463B46" w:rsidP="006C550D">
      <w:pPr>
        <w:pStyle w:val="BodyText"/>
      </w:pPr>
      <w:r w:rsidRPr="00463B46">
        <w:t>Common Technical (COT)</w:t>
      </w:r>
    </w:p>
    <w:p w:rsidR="00000000" w:rsidRPr="00463B46" w:rsidP="00463B46">
      <w:pPr>
        <w:pStyle w:val="Heading1"/>
      </w:pPr>
      <w:bookmarkStart w:id="5" w:name="O_1046215"/>
      <w:bookmarkEnd w:id="5"/>
      <w:r w:rsidRPr="00463B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Performance Criteria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 xml:space="preserve">1.1 Review work order to determine job requirements and, where </w:t>
            </w:r>
            <w:r w:rsidRPr="00463B46">
              <w:t>required, seek clarification from appropriate personnel</w:t>
            </w:r>
          </w:p>
          <w:p w:rsidR="00000000" w:rsidRPr="00463B46" w:rsidP="00463B46">
            <w:pPr>
              <w:pStyle w:val="BodyText"/>
            </w:pPr>
            <w:r w:rsidRPr="00463B46">
              <w:t>1.2 Review workplac</w:t>
            </w:r>
            <w:r w:rsidRPr="00463B46">
              <w:t>e health and safety procedures, including the use of personal protective equipment, equipment lock-out and safe manual handling techniques</w:t>
            </w:r>
          </w:p>
          <w:p w:rsidR="00000000" w:rsidRPr="00463B46" w:rsidP="00463B46">
            <w:pPr>
              <w:pStyle w:val="BodyText"/>
            </w:pPr>
            <w:r w:rsidRPr="00463B46">
              <w:t xml:space="preserve">1.3 Identify, assess and take actions to mitigate risks and hazards associated with setting up and running a moulder </w:t>
            </w:r>
            <w:r w:rsidRPr="00463B46">
              <w:t>to produce complex profiles</w:t>
            </w:r>
          </w:p>
          <w:p w:rsidR="00000000" w:rsidRPr="00463B46" w:rsidP="00463B46">
            <w:pPr>
              <w:pStyle w:val="BodyText"/>
            </w:pPr>
            <w:r w:rsidRPr="00463B46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463B46" w:rsidP="00463B46">
            <w:pPr>
              <w:pStyle w:val="BodyText"/>
            </w:pPr>
            <w:r w:rsidRPr="00463B46">
              <w:t>1.5 Consult with appropriate personnel to ensure that work is coordinated effectively with others in the workplace</w:t>
            </w:r>
          </w:p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1.6 Obtain tools, equipment and testing devices needed for the work, and check for correct operation and safety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2. Select and fit cutter hea</w:t>
            </w:r>
            <w:r w:rsidRPr="00463B46">
              <w:t>ds for complex timber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2.1 Select cutter heads consistent with required timber profile</w:t>
            </w:r>
          </w:p>
          <w:p w:rsidR="00000000" w:rsidRPr="00463B46" w:rsidP="00463B46">
            <w:pPr>
              <w:pStyle w:val="BodyText"/>
            </w:pPr>
            <w:r w:rsidRPr="00463B46">
              <w:t>2.2 Check cutter heads for damage and defects according to manufacturer and workplace procedures</w:t>
            </w:r>
          </w:p>
          <w:p w:rsidR="00000000" w:rsidRPr="00463B46" w:rsidP="00463B46">
            <w:pPr>
              <w:pStyle w:val="BodyText"/>
            </w:pPr>
            <w:r w:rsidRPr="00463B46">
              <w:t>2.3 Prepare cutter head according to manufacturer procedures</w:t>
            </w:r>
          </w:p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 xml:space="preserve">2.4 </w:t>
            </w:r>
            <w:r w:rsidRPr="00463B46">
              <w:t>Select and fit splitting units, as required, according to workplace procedures to produce required timber sizes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 xml:space="preserve">3. Complete set-up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3.1 Adjust machine components to meet product requirements</w:t>
            </w:r>
          </w:p>
          <w:p w:rsidR="00000000" w:rsidRPr="00463B46" w:rsidP="00463B46">
            <w:pPr>
              <w:pStyle w:val="BodyText"/>
            </w:pPr>
            <w:r w:rsidRPr="00463B46">
              <w:t>3.2 Set safety hoods and machine guards according to manufacture</w:t>
            </w:r>
            <w:r w:rsidRPr="00463B46">
              <w:t>r and workplace safety requirements</w:t>
            </w:r>
          </w:p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3.3 Calculate feed speed and set in relation to timber size, profile and species according to workplace procedures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 xml:space="preserve">4. Calibrate moulder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4.1 Remove setting-up tools and other tools and equipment from the moulder accordi</w:t>
            </w:r>
            <w:r w:rsidRPr="00463B46">
              <w:t>ng to workplace procedures</w:t>
            </w:r>
          </w:p>
          <w:p w:rsidR="00000000" w:rsidRPr="00463B46" w:rsidP="00463B46">
            <w:pPr>
              <w:pStyle w:val="BodyText"/>
            </w:pPr>
            <w:r w:rsidRPr="00463B46">
              <w:t>4.2 Complete start-up check according to workplace procedures</w:t>
            </w:r>
          </w:p>
          <w:p w:rsidR="00000000" w:rsidRPr="00463B46" w:rsidP="00463B46">
            <w:pPr>
              <w:pStyle w:val="BodyText"/>
            </w:pPr>
            <w:r w:rsidRPr="00463B46">
              <w:t>4.3 Run test piece through the moulder to check equipment operation, accuracy, quality and dimensions of finished work</w:t>
            </w:r>
          </w:p>
          <w:p w:rsidR="00000000" w:rsidRPr="00463B46" w:rsidP="00463B46">
            <w:pPr>
              <w:pStyle w:val="BodyText"/>
            </w:pPr>
            <w:r w:rsidRPr="00463B46">
              <w:t>4.4 Accept or reject trialled material and dispo</w:t>
            </w:r>
            <w:r w:rsidRPr="00463B46">
              <w:t>se of according to environmental protection practices</w:t>
            </w:r>
          </w:p>
          <w:p w:rsidR="00000000" w:rsidRPr="00463B46" w:rsidP="00463B46">
            <w:pPr>
              <w:pStyle w:val="BodyText"/>
            </w:pPr>
            <w:r w:rsidRPr="00463B46">
              <w:t xml:space="preserve">4.5 Monitor dust extraction system during the test run and test piece machining to ensure compliance with workplace health and safety </w:t>
            </w:r>
            <w:r w:rsidRPr="00463B46">
              <w:t>requirements</w:t>
            </w:r>
          </w:p>
          <w:p w:rsidR="00000000" w:rsidRPr="00463B46" w:rsidP="00463B46">
            <w:pPr>
              <w:pStyle w:val="BodyText"/>
            </w:pPr>
            <w:r w:rsidRPr="00463B46">
              <w:t>4.6 Adjust components until output timber conforms to t</w:t>
            </w:r>
            <w:r w:rsidRPr="00463B46">
              <w:t>he required profile</w:t>
            </w:r>
          </w:p>
          <w:p w:rsidR="00000000" w:rsidRPr="00463B46" w:rsidP="00463B46">
            <w:pPr>
              <w:pStyle w:val="BodyText"/>
            </w:pPr>
            <w:r w:rsidRPr="00463B46">
              <w:t>4.7 Check operation of branding equipment and install brand, as required, according to workplace procedures</w:t>
            </w:r>
          </w:p>
          <w:p w:rsidR="00000000" w:rsidRPr="00463B46" w:rsidP="00463B46">
            <w:pPr>
              <w:pStyle w:val="BodyText"/>
            </w:pPr>
            <w:r w:rsidRPr="00463B46">
              <w:t>4.8 Reset tally meter as required according to workplace procedures</w:t>
            </w:r>
          </w:p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4.9 Record and report outcomes of set-up and calibration activities, including equipment faults and maintenance requirements, to appropriate personnel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5. Operate multi-head moulder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5.1 Maintain feed rate appropriate to machine capability, timber condition</w:t>
            </w:r>
            <w:r w:rsidRPr="00463B46">
              <w:t xml:space="preserve"> and board size</w:t>
            </w:r>
          </w:p>
          <w:p w:rsidR="00000000" w:rsidRPr="00463B46" w:rsidP="00463B46">
            <w:pPr>
              <w:pStyle w:val="BodyText"/>
            </w:pPr>
            <w:r w:rsidRPr="00463B46">
              <w:t>5.2 Assess dressing conditions regularly to ensure continuity of supply and processing</w:t>
            </w:r>
          </w:p>
          <w:p w:rsidR="00000000" w:rsidRPr="00463B46" w:rsidP="00463B46">
            <w:pPr>
              <w:pStyle w:val="BodyText"/>
            </w:pPr>
            <w:r w:rsidRPr="00463B46">
              <w:t>5.3 Adjust conditions to optimise feed rate and maintain finished dimensions according to work order requirements</w:t>
            </w:r>
          </w:p>
          <w:p w:rsidR="00000000" w:rsidRPr="00463B46" w:rsidP="00463B46">
            <w:pPr>
              <w:pStyle w:val="BodyText"/>
            </w:pPr>
            <w:r w:rsidRPr="00463B46">
              <w:t>5.4 Regularly evaluate finish and measu</w:t>
            </w:r>
            <w:r w:rsidRPr="00463B46">
              <w:t>re dressed board dimensions, and make adjustments to ensure product quality and required dimensions</w:t>
            </w:r>
          </w:p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5.5 Dispose of incorrect cuts, off-cuts and defective material according to environmental protection practices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 xml:space="preserve">6. Monitor multi-head moulder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6.1 Monitor i</w:t>
            </w:r>
            <w:r w:rsidRPr="00463B46">
              <w:t>n-feed and out-feed of timber to prevent degrading of output product</w:t>
            </w:r>
          </w:p>
          <w:p w:rsidR="00000000" w:rsidRPr="00463B46" w:rsidP="00463B46">
            <w:pPr>
              <w:pStyle w:val="BodyText"/>
            </w:pPr>
            <w:r w:rsidRPr="00463B46">
              <w:t>6.2 Monitor quality of output product and make adjustments to correct identified quality issues according to workplace procedures</w:t>
            </w:r>
          </w:p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6.3 Monitor and maintain supplies of timber to ensure con</w:t>
            </w:r>
            <w:r w:rsidRPr="00463B46">
              <w:t>sistent operation of the moulder</w:t>
            </w:r>
          </w:p>
        </w:tc>
      </w:tr>
      <w:tr w:rsidTr="006C55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7. Maintain multi-head moulder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7.1 Follow workplace safety procedures to lock out equipment</w:t>
            </w:r>
          </w:p>
          <w:p w:rsidR="00000000" w:rsidRPr="00463B46" w:rsidP="00463B46">
            <w:pPr>
              <w:pStyle w:val="BodyText"/>
            </w:pPr>
            <w:r w:rsidRPr="00463B46">
              <w:t>7.2 Check cutter for bluntness or damage</w:t>
            </w:r>
          </w:p>
          <w:p w:rsidR="00000000" w:rsidRPr="00463B46" w:rsidP="00463B46">
            <w:pPr>
              <w:pStyle w:val="BodyText"/>
            </w:pPr>
            <w:r w:rsidRPr="00463B46">
              <w:t>7.3 Remove and replace cutters according to manufacturer recommendations</w:t>
            </w:r>
          </w:p>
          <w:p w:rsidR="00000000" w:rsidRPr="00463B46" w:rsidP="00463B46">
            <w:pPr>
              <w:pStyle w:val="BodyText"/>
            </w:pPr>
            <w:r w:rsidRPr="00463B46">
              <w:t>7.4 Dispose of u</w:t>
            </w:r>
            <w:r w:rsidRPr="00463B46">
              <w:t>sed cutters according to environmental protection practices</w:t>
            </w:r>
          </w:p>
          <w:p w:rsidR="00000000" w:rsidRPr="00463B46" w:rsidP="00463B46">
            <w:pPr>
              <w:pStyle w:val="BodyText"/>
            </w:pPr>
            <w:r w:rsidRPr="00463B46">
              <w:t>7.5 Monitor dust extraction system during operation to ensure compliance with workplace health and safety requirements</w:t>
            </w:r>
          </w:p>
          <w:p w:rsidR="00000000" w:rsidRPr="00463B46" w:rsidP="00463B46">
            <w:pPr>
              <w:pStyle w:val="BodyText"/>
            </w:pPr>
            <w:r w:rsidRPr="00463B46">
              <w:t>7.6 Keep machine area clear of dust and debris according to workplace health and safety procedures</w:t>
            </w:r>
          </w:p>
          <w:p w:rsidR="00000000" w:rsidRPr="00463B46" w:rsidP="00463B46">
            <w:pPr>
              <w:pStyle w:val="BodyText"/>
            </w:pPr>
            <w:r w:rsidRPr="00463B46">
              <w:t>7.7 Record and report production outcomes, equipment faults and maintenance requirements to appropriate personnel</w:t>
            </w:r>
          </w:p>
        </w:tc>
      </w:tr>
    </w:tbl>
    <w:p w:rsidR="00000000" w:rsidRPr="00463B46" w:rsidP="00463B46">
      <w:pPr>
        <w:pStyle w:val="BodyText"/>
      </w:pP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6" w:name="O_1046216"/>
      <w:bookmarkEnd w:id="6"/>
      <w:r w:rsidRPr="00463B46">
        <w:t>Foundation Skills</w:t>
      </w:r>
    </w:p>
    <w:p w:rsidR="00000000" w:rsidRPr="006C550D" w:rsidP="006C550D">
      <w:pPr>
        <w:pStyle w:val="BodyText"/>
        <w:rPr>
          <w:i/>
        </w:rPr>
      </w:pPr>
      <w:r w:rsidRPr="006C550D">
        <w:rPr>
          <w:rStyle w:val="Emphasis"/>
        </w:rPr>
        <w:t>This</w:t>
      </w:r>
      <w:r w:rsidRPr="006C550D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Description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ListBullet"/>
              <w:rPr>
                <w:lang w:val="en-NZ"/>
              </w:rPr>
            </w:pPr>
            <w:r w:rsidRPr="00463B46">
              <w:t>Extracts essential information from work</w:t>
            </w:r>
            <w:r w:rsidRPr="00463B46">
              <w:t>place documents on the operation of multi-head moulders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ListBullet"/>
              <w:rPr>
                <w:lang w:val="en-NZ"/>
              </w:rPr>
            </w:pPr>
            <w:r w:rsidRPr="00463B46">
              <w:t>Prepares routine written reports that inform others about the outcomes of work activities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ListBullet"/>
              <w:rPr>
                <w:lang w:val="en-NZ"/>
              </w:rPr>
            </w:pPr>
            <w:r w:rsidRPr="00463B46">
              <w:t>Employs active listening and questioning to clarify information on process flow in sawmills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ListBullet"/>
              <w:rPr>
                <w:lang w:val="en-NZ"/>
              </w:rPr>
            </w:pPr>
            <w:r w:rsidRPr="00463B46">
              <w:t>Measures finished dimensions against specifications and allowable tolerances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ListBullet"/>
              <w:rPr>
                <w:lang w:val="en-NZ"/>
              </w:rPr>
            </w:pPr>
            <w:r w:rsidRPr="00463B46">
              <w:t>Understands main tasks, responsibilities and bo</w:t>
            </w:r>
            <w:r w:rsidRPr="00463B46">
              <w:t>undaries of own role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ListBullet"/>
              <w:rPr>
                <w:lang w:val="en-NZ"/>
              </w:rPr>
            </w:pPr>
            <w:r w:rsidRPr="00463B46">
              <w:t>Uses modes of communication suitable to purpose to confirm and clarify understanding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ListBullet"/>
            </w:pPr>
            <w:r w:rsidRPr="00463B46">
              <w:t>Recognises and responds to routine problems</w:t>
            </w:r>
          </w:p>
        </w:tc>
      </w:tr>
    </w:tbl>
    <w:p w:rsidR="00000000" w:rsidRPr="00463B46" w:rsidP="00463B46">
      <w:pPr>
        <w:pStyle w:val="BodyText"/>
      </w:pP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7" w:name="O_1046218"/>
      <w:bookmarkEnd w:id="7"/>
      <w:r w:rsidRPr="00463B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Equivalence status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FWPCOT3273 Set up and run multi-head moulder to produce complex profiles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FWPCOT3266 Dress timber using multi-headed machines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This unit and FWPCOT3272 have replaced FWPCOT3266 for creating specific skills required of operators using multi-head moulder/planer to produce timber with complex profiles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No equivalent unit</w:t>
            </w:r>
          </w:p>
        </w:tc>
      </w:tr>
    </w:tbl>
    <w:p w:rsidR="00000000" w:rsidRPr="00463B46" w:rsidP="00463B46">
      <w:pPr>
        <w:pStyle w:val="BodyText"/>
      </w:pP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8" w:name="O_1046225"/>
      <w:bookmarkEnd w:id="8"/>
      <w:r w:rsidRPr="00463B46">
        <w:t>Links</w:t>
      </w:r>
    </w:p>
    <w:p w:rsidR="00000000" w:rsidRPr="00463B46" w:rsidP="006C550D">
      <w:pPr>
        <w:pStyle w:val="BodyText"/>
      </w:pPr>
      <w:r w:rsidRPr="00463B46">
        <w:t>Companion Volumes, including Implemen</w:t>
      </w:r>
      <w:r w:rsidRPr="00463B46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6D3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63B46" w:rsidP="006C550D">
      <w:pPr>
        <w:pStyle w:val="BodyText"/>
        <w:sectPr w:rsidSect="00463B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3B46" w:rsidP="00463B46">
      <w:pPr>
        <w:pStyle w:val="SuperHeading"/>
      </w:pPr>
      <w:r w:rsidRPr="00463B46">
        <w:t>Assessment Requirements for FWPCOT3273 Set up and run multi-head moulder to produc</w:t>
      </w:r>
      <w:r w:rsidRPr="00463B46">
        <w:t>e complex profiles</w:t>
      </w:r>
    </w:p>
    <w:p w:rsidR="00000000" w:rsidRPr="00463B46" w:rsidP="00463B46">
      <w:pPr>
        <w:pStyle w:val="Heading1"/>
      </w:pPr>
      <w:bookmarkStart w:id="9" w:name="O_1046220"/>
      <w:bookmarkEnd w:id="9"/>
      <w:r w:rsidRPr="00463B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Bold"/>
              <w:rPr>
                <w:lang w:val="en-NZ"/>
              </w:rPr>
            </w:pPr>
            <w:r w:rsidRPr="00463B46">
              <w:t>Comments</w:t>
            </w:r>
          </w:p>
        </w:tc>
      </w:tr>
      <w:tr w:rsidTr="00463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B46">
            <w:pPr>
              <w:pStyle w:val="BodyText"/>
              <w:rPr>
                <w:lang w:val="en-NZ"/>
              </w:rPr>
            </w:pPr>
            <w:r w:rsidRPr="00463B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B46" w:rsidP="00463B46">
            <w:pPr>
              <w:pStyle w:val="BodyText"/>
            </w:pPr>
            <w:r w:rsidRPr="00463B46">
              <w:t>This version released with FWP Forest and Wood Products Training Package Version 5.0.</w:t>
            </w:r>
          </w:p>
        </w:tc>
      </w:tr>
    </w:tbl>
    <w:p w:rsidR="00000000" w:rsidRPr="00463B46" w:rsidP="00463B46">
      <w:pPr>
        <w:pStyle w:val="BodyText"/>
      </w:pP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10" w:name="O_1046221"/>
      <w:bookmarkEnd w:id="10"/>
      <w:r w:rsidRPr="00463B46">
        <w:t>Performance Evidence</w:t>
      </w:r>
    </w:p>
    <w:p w:rsidR="00000000" w:rsidRPr="00463B46" w:rsidP="006C550D">
      <w:pPr>
        <w:pStyle w:val="BodyText"/>
      </w:pPr>
      <w:r w:rsidRPr="00463B46">
        <w:t xml:space="preserve">An individual demonstrating competency must satisfy all of the elements and performance criteria in this unit. </w:t>
      </w:r>
    </w:p>
    <w:p w:rsidR="00000000" w:rsidRPr="00463B46" w:rsidP="006C550D">
      <w:pPr>
        <w:pStyle w:val="BodyText"/>
      </w:pPr>
      <w:r w:rsidRPr="00463B46">
        <w:t>There must be evidence that, on at least one occasion, the individual has:</w:t>
      </w:r>
    </w:p>
    <w:p w:rsidR="00000000" w:rsidRPr="00463B46" w:rsidP="00463B46">
      <w:pPr>
        <w:pStyle w:val="ListBullet"/>
      </w:pPr>
      <w:r w:rsidRPr="00463B46">
        <w:t>set up and run a multi-head moulder to produce timber with any of th</w:t>
      </w:r>
      <w:r w:rsidRPr="00463B46">
        <w:t>e following complex profiles according to work order:</w:t>
      </w:r>
    </w:p>
    <w:p w:rsidR="00000000" w:rsidRPr="00463B46" w:rsidP="00463B46">
      <w:pPr>
        <w:pStyle w:val="ListBullet2"/>
      </w:pPr>
      <w:r w:rsidRPr="00463B46">
        <w:t>tongue and groove flooring</w:t>
      </w:r>
    </w:p>
    <w:p w:rsidR="00000000" w:rsidRPr="00463B46" w:rsidP="00463B46">
      <w:pPr>
        <w:pStyle w:val="ListBullet2"/>
      </w:pPr>
      <w:r w:rsidRPr="00463B46">
        <w:t>lining board</w:t>
      </w:r>
    </w:p>
    <w:p w:rsidR="00000000" w:rsidRPr="00463B46" w:rsidP="00463B46">
      <w:pPr>
        <w:pStyle w:val="ListBullet2"/>
      </w:pPr>
      <w:r w:rsidRPr="00463B46">
        <w:t>shiplap</w:t>
      </w:r>
    </w:p>
    <w:p w:rsidR="00000000" w:rsidRPr="00463B46" w:rsidP="00463B46">
      <w:pPr>
        <w:pStyle w:val="ListBullet2"/>
      </w:pPr>
      <w:r w:rsidRPr="00463B46">
        <w:t>joinery profiles</w:t>
      </w:r>
    </w:p>
    <w:p w:rsidR="00000000" w:rsidRPr="00463B46" w:rsidP="00463B46">
      <w:pPr>
        <w:pStyle w:val="ListBullet2"/>
      </w:pPr>
      <w:r w:rsidRPr="00463B46">
        <w:t>other detailed mouldings</w:t>
      </w:r>
    </w:p>
    <w:p w:rsidR="00000000" w:rsidRPr="00463B46" w:rsidP="00463B46">
      <w:pPr>
        <w:pStyle w:val="ListBullet"/>
      </w:pPr>
      <w:r w:rsidRPr="00463B46">
        <w:t>in doing the above job:</w:t>
      </w:r>
    </w:p>
    <w:p w:rsidR="00000000" w:rsidRPr="00463B46" w:rsidP="00463B46">
      <w:pPr>
        <w:pStyle w:val="ListBullet2"/>
      </w:pPr>
      <w:r w:rsidRPr="00463B46">
        <w:t>worked safely, including following workplace health and safety and environmental procedures</w:t>
      </w:r>
    </w:p>
    <w:p w:rsidR="00000000" w:rsidRPr="00463B46" w:rsidP="00463B46">
      <w:pPr>
        <w:pStyle w:val="ListBullet2"/>
      </w:pPr>
      <w:r w:rsidRPr="00463B46">
        <w:t>selected and fitted cutter heads for a profile specified in a work order</w:t>
      </w:r>
    </w:p>
    <w:p w:rsidR="00000000" w:rsidRPr="00463B46" w:rsidP="00463B46">
      <w:pPr>
        <w:pStyle w:val="ListBullet2"/>
      </w:pPr>
      <w:r w:rsidRPr="00463B46">
        <w:t>calibrated the moulder to ensure output timber conforms to the required profile</w:t>
      </w:r>
    </w:p>
    <w:p w:rsidR="00000000" w:rsidRPr="00463B46" w:rsidP="00463B46">
      <w:pPr>
        <w:pStyle w:val="ListBullet2"/>
      </w:pPr>
      <w:r w:rsidRPr="00463B46">
        <w:t>run the mou</w:t>
      </w:r>
      <w:r w:rsidRPr="00463B46">
        <w:t>lder</w:t>
      </w:r>
    </w:p>
    <w:p w:rsidR="00000000" w:rsidRPr="00463B46" w:rsidP="00463B46">
      <w:pPr>
        <w:pStyle w:val="ListBullet2"/>
      </w:pPr>
      <w:r w:rsidRPr="00463B46">
        <w:t xml:space="preserve">completed workplace reports on set-up and calibration activities. </w:t>
      </w: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11" w:name="O_1046222"/>
      <w:bookmarkEnd w:id="11"/>
      <w:r w:rsidRPr="00463B46">
        <w:t>Knowledge Evidence</w:t>
      </w:r>
    </w:p>
    <w:p w:rsidR="00000000" w:rsidRPr="00463B46" w:rsidP="006C550D">
      <w:pPr>
        <w:pStyle w:val="BodyText"/>
      </w:pPr>
      <w:r w:rsidRPr="00463B46">
        <w:t>An individual must be able to demonstrate the knowledge required to perform the tasks outlined in the elements and performance criteria of this unit. This includes knowledge of:</w:t>
      </w:r>
    </w:p>
    <w:p w:rsidR="00000000" w:rsidRPr="00463B46" w:rsidP="00463B46">
      <w:pPr>
        <w:pStyle w:val="ListBullet"/>
      </w:pPr>
      <w:r w:rsidRPr="00463B46">
        <w:t>purpose, features, operating parameters, components and operation of multi-head moulders</w:t>
      </w:r>
    </w:p>
    <w:p w:rsidR="00000000" w:rsidRPr="00463B46" w:rsidP="00463B46">
      <w:pPr>
        <w:pStyle w:val="ListBullet"/>
      </w:pPr>
      <w:r w:rsidRPr="00463B46">
        <w:t>equipment used in setting up and running multi-head moulders</w:t>
      </w:r>
    </w:p>
    <w:p w:rsidR="00000000" w:rsidRPr="00463B46" w:rsidP="00463B46">
      <w:pPr>
        <w:pStyle w:val="ListBullet"/>
      </w:pPr>
      <w:r w:rsidRPr="00463B46">
        <w:t>types of cutters used to produce complex profiles</w:t>
      </w:r>
    </w:p>
    <w:p w:rsidR="00000000" w:rsidRPr="00463B46" w:rsidP="00463B46">
      <w:pPr>
        <w:pStyle w:val="ListBullet"/>
      </w:pPr>
      <w:r w:rsidRPr="00463B46">
        <w:t>types and applications of complex profiles:</w:t>
      </w:r>
    </w:p>
    <w:p w:rsidR="00000000" w:rsidRPr="00463B46" w:rsidP="00463B46">
      <w:pPr>
        <w:pStyle w:val="ListBullet2"/>
      </w:pPr>
      <w:r w:rsidRPr="00463B46">
        <w:t xml:space="preserve">tongue and </w:t>
      </w:r>
      <w:r w:rsidRPr="00463B46">
        <w:t xml:space="preserve">groove flooring </w:t>
      </w:r>
    </w:p>
    <w:p w:rsidR="00000000" w:rsidRPr="00463B46" w:rsidP="00463B46">
      <w:pPr>
        <w:pStyle w:val="ListBullet2"/>
      </w:pPr>
      <w:r w:rsidRPr="00463B46">
        <w:t xml:space="preserve">lining board </w:t>
      </w:r>
    </w:p>
    <w:p w:rsidR="00000000" w:rsidRPr="00463B46" w:rsidP="00463B46">
      <w:pPr>
        <w:pStyle w:val="ListBullet2"/>
      </w:pPr>
      <w:r w:rsidRPr="00463B46">
        <w:t>shiplap</w:t>
      </w:r>
    </w:p>
    <w:p w:rsidR="00000000" w:rsidRPr="00463B46" w:rsidP="00463B46">
      <w:pPr>
        <w:pStyle w:val="ListBullet2"/>
      </w:pPr>
      <w:r w:rsidRPr="00463B46">
        <w:t>joinery profiles</w:t>
      </w:r>
    </w:p>
    <w:p w:rsidR="00000000" w:rsidRPr="00463B46" w:rsidP="00463B46">
      <w:pPr>
        <w:pStyle w:val="ListBullet2"/>
      </w:pPr>
      <w:r w:rsidRPr="00463B46">
        <w:t>other detailed mouldings</w:t>
      </w:r>
    </w:p>
    <w:p w:rsidR="00000000" w:rsidRPr="00463B46" w:rsidP="00463B46">
      <w:pPr>
        <w:pStyle w:val="ListBullet"/>
      </w:pPr>
      <w:r w:rsidRPr="00463B46">
        <w:t>cutter head damage and defects:</w:t>
      </w:r>
    </w:p>
    <w:p w:rsidR="00000000" w:rsidRPr="00463B46" w:rsidP="00463B46">
      <w:pPr>
        <w:pStyle w:val="ListBullet2"/>
      </w:pPr>
      <w:r w:rsidRPr="00463B46">
        <w:t>types</w:t>
      </w:r>
    </w:p>
    <w:p w:rsidR="00000000" w:rsidRPr="00463B46" w:rsidP="00463B46">
      <w:pPr>
        <w:pStyle w:val="ListBullet2"/>
      </w:pPr>
      <w:r w:rsidRPr="00463B46">
        <w:t>effects</w:t>
      </w:r>
    </w:p>
    <w:p w:rsidR="00000000" w:rsidRPr="00463B46" w:rsidP="00463B46">
      <w:pPr>
        <w:pStyle w:val="ListBullet2"/>
      </w:pPr>
      <w:r w:rsidRPr="00463B46">
        <w:t>corrective actions</w:t>
      </w:r>
    </w:p>
    <w:p w:rsidR="00000000" w:rsidRPr="00463B46" w:rsidP="00463B46">
      <w:pPr>
        <w:pStyle w:val="ListBullet"/>
      </w:pPr>
      <w:r w:rsidRPr="00463B46">
        <w:t xml:space="preserve">multi-head moulder machine components: </w:t>
      </w:r>
    </w:p>
    <w:p w:rsidR="00000000" w:rsidRPr="00463B46" w:rsidP="00463B46">
      <w:pPr>
        <w:pStyle w:val="ListBullet2"/>
      </w:pPr>
      <w:r w:rsidRPr="00463B46">
        <w:t>cutters</w:t>
      </w:r>
    </w:p>
    <w:p w:rsidR="00000000" w:rsidRPr="00463B46" w:rsidP="00463B46">
      <w:pPr>
        <w:pStyle w:val="ListBullet2"/>
      </w:pPr>
      <w:r w:rsidRPr="00463B46">
        <w:t>fences</w:t>
      </w:r>
    </w:p>
    <w:p w:rsidR="00000000" w:rsidRPr="00463B46" w:rsidP="00463B46">
      <w:pPr>
        <w:pStyle w:val="ListBullet2"/>
      </w:pPr>
      <w:r w:rsidRPr="00463B46">
        <w:t>guides</w:t>
      </w:r>
    </w:p>
    <w:p w:rsidR="00000000" w:rsidRPr="00463B46" w:rsidP="00463B46">
      <w:pPr>
        <w:pStyle w:val="ListBullet2"/>
      </w:pPr>
      <w:r w:rsidRPr="00463B46">
        <w:t>bed plates</w:t>
      </w:r>
    </w:p>
    <w:p w:rsidR="00000000" w:rsidRPr="00463B46" w:rsidP="00463B46">
      <w:pPr>
        <w:pStyle w:val="ListBullet2"/>
      </w:pPr>
      <w:r w:rsidRPr="00463B46">
        <w:t>rollers</w:t>
      </w:r>
    </w:p>
    <w:p w:rsidR="00000000" w:rsidRPr="00463B46" w:rsidP="00463B46">
      <w:pPr>
        <w:pStyle w:val="ListBullet2"/>
      </w:pPr>
      <w:r w:rsidRPr="00463B46">
        <w:t>beam</w:t>
      </w:r>
    </w:p>
    <w:p w:rsidR="00000000" w:rsidRPr="00463B46" w:rsidP="00463B46">
      <w:pPr>
        <w:pStyle w:val="ListBullet"/>
      </w:pPr>
      <w:r w:rsidRPr="00463B46">
        <w:t>variables impacting on the finished quality of machined timber:</w:t>
      </w:r>
    </w:p>
    <w:p w:rsidR="00000000" w:rsidRPr="00463B46" w:rsidP="00463B46">
      <w:pPr>
        <w:pStyle w:val="ListBullet2"/>
      </w:pPr>
      <w:r w:rsidRPr="00463B46">
        <w:t>machine variables, including cutting speed, cutter pitch, feed speed, cutting angles, cutter sharpness</w:t>
      </w:r>
    </w:p>
    <w:p w:rsidR="00000000" w:rsidRPr="00463B46" w:rsidP="00463B46">
      <w:pPr>
        <w:pStyle w:val="ListBullet2"/>
      </w:pPr>
      <w:r w:rsidRPr="00463B46">
        <w:t>timber variables, including moisture content, grade, age, species</w:t>
      </w:r>
    </w:p>
    <w:p w:rsidR="00000000" w:rsidRPr="00463B46" w:rsidP="00463B46">
      <w:pPr>
        <w:pStyle w:val="ListBullet"/>
      </w:pPr>
      <w:r w:rsidRPr="00463B46">
        <w:t>feed rates and how th</w:t>
      </w:r>
      <w:r w:rsidRPr="00463B46">
        <w:t xml:space="preserve">ey affect production output and finished quality of timber boards </w:t>
      </w:r>
    </w:p>
    <w:p w:rsidR="00000000" w:rsidRPr="00463B46" w:rsidP="00463B46">
      <w:pPr>
        <w:pStyle w:val="ListBullet"/>
      </w:pPr>
      <w:r w:rsidRPr="00463B46">
        <w:t>methods for calculating feed speed</w:t>
      </w:r>
    </w:p>
    <w:p w:rsidR="00000000" w:rsidRPr="00463B46" w:rsidP="00463B46">
      <w:pPr>
        <w:pStyle w:val="ListBullet"/>
      </w:pPr>
      <w:r w:rsidRPr="00463B46">
        <w:t>factors that impact on the selection of feed speed:</w:t>
      </w:r>
    </w:p>
    <w:p w:rsidR="00000000" w:rsidRPr="00463B46" w:rsidP="00463B46">
      <w:pPr>
        <w:pStyle w:val="ListBullet2"/>
      </w:pPr>
      <w:r w:rsidRPr="00463B46">
        <w:t xml:space="preserve">size </w:t>
      </w:r>
    </w:p>
    <w:p w:rsidR="00000000" w:rsidRPr="00463B46" w:rsidP="00463B46">
      <w:pPr>
        <w:pStyle w:val="ListBullet2"/>
      </w:pPr>
      <w:r w:rsidRPr="00463B46">
        <w:t>profile</w:t>
      </w:r>
    </w:p>
    <w:p w:rsidR="00000000" w:rsidRPr="00463B46" w:rsidP="00463B46">
      <w:pPr>
        <w:pStyle w:val="ListBullet2"/>
      </w:pPr>
      <w:r w:rsidRPr="00463B46">
        <w:t>species</w:t>
      </w:r>
    </w:p>
    <w:p w:rsidR="00000000" w:rsidRPr="00463B46" w:rsidP="00463B46">
      <w:pPr>
        <w:pStyle w:val="ListBullet"/>
      </w:pPr>
      <w:r w:rsidRPr="00463B46">
        <w:t>typical timber defects and how these impact on the quality of finished timber product:</w:t>
      </w:r>
    </w:p>
    <w:p w:rsidR="00000000" w:rsidRPr="00463B46" w:rsidP="00463B46">
      <w:pPr>
        <w:pStyle w:val="ListBullet2"/>
      </w:pPr>
      <w:r w:rsidRPr="00463B46">
        <w:t>warp</w:t>
      </w:r>
    </w:p>
    <w:p w:rsidR="00000000" w:rsidRPr="00463B46" w:rsidP="00463B46">
      <w:pPr>
        <w:pStyle w:val="ListBullet2"/>
      </w:pPr>
      <w:r w:rsidRPr="00463B46">
        <w:t>wane</w:t>
      </w:r>
    </w:p>
    <w:p w:rsidR="00000000" w:rsidRPr="00463B46" w:rsidP="00463B46">
      <w:pPr>
        <w:pStyle w:val="ListBullet2"/>
      </w:pPr>
      <w:r w:rsidRPr="00463B46">
        <w:t>cupping</w:t>
      </w:r>
    </w:p>
    <w:p w:rsidR="00000000" w:rsidRPr="00463B46" w:rsidP="00463B46">
      <w:pPr>
        <w:pStyle w:val="ListBullet2"/>
      </w:pPr>
      <w:r w:rsidRPr="00463B46">
        <w:t>shakes</w:t>
      </w:r>
    </w:p>
    <w:p w:rsidR="00000000" w:rsidRPr="00463B46" w:rsidP="00463B46">
      <w:pPr>
        <w:pStyle w:val="ListBullet2"/>
      </w:pPr>
      <w:r w:rsidRPr="00463B46">
        <w:t>insect defects</w:t>
      </w:r>
    </w:p>
    <w:p w:rsidR="00000000" w:rsidRPr="00463B46" w:rsidP="00463B46">
      <w:pPr>
        <w:pStyle w:val="ListBullet2"/>
      </w:pPr>
      <w:r w:rsidRPr="00463B46">
        <w:t>knots</w:t>
      </w:r>
    </w:p>
    <w:p w:rsidR="00000000" w:rsidRPr="00463B46" w:rsidP="00463B46">
      <w:pPr>
        <w:pStyle w:val="ListBullet2"/>
      </w:pPr>
      <w:r w:rsidRPr="00463B46">
        <w:t>resin pockets</w:t>
      </w:r>
    </w:p>
    <w:p w:rsidR="00000000" w:rsidRPr="00463B46" w:rsidP="00463B46">
      <w:pPr>
        <w:pStyle w:val="ListBullet"/>
      </w:pPr>
      <w:r w:rsidRPr="00463B46">
        <w:t>industry standard profiles, lengths, cross-sections and tolerances and applicable terminology</w:t>
      </w:r>
    </w:p>
    <w:p w:rsidR="00000000" w:rsidRPr="00463B46" w:rsidP="00463B46">
      <w:pPr>
        <w:pStyle w:val="ListBullet"/>
      </w:pPr>
      <w:r w:rsidRPr="00463B46">
        <w:t>cutting patte</w:t>
      </w:r>
      <w:r w:rsidRPr="00463B46">
        <w:t>rns used on timber boards to achieve maximum volume recovery</w:t>
      </w:r>
    </w:p>
    <w:p w:rsidR="00000000" w:rsidRPr="00463B46" w:rsidP="00463B46">
      <w:pPr>
        <w:pStyle w:val="ListBullet"/>
      </w:pPr>
      <w:r w:rsidRPr="00463B46">
        <w:t>methods for assessing cutter condition</w:t>
      </w:r>
    </w:p>
    <w:p w:rsidR="00000000" w:rsidRPr="00463B46" w:rsidP="00463B46">
      <w:pPr>
        <w:pStyle w:val="ListBullet"/>
      </w:pPr>
      <w:r w:rsidRPr="00463B46">
        <w:t>types of risk and hazards and mitigation measures associated with dressing timber boards using multi-head moulders</w:t>
      </w:r>
    </w:p>
    <w:p w:rsidR="00000000" w:rsidRPr="00463B46" w:rsidP="00463B46">
      <w:pPr>
        <w:pStyle w:val="ListBullet"/>
      </w:pPr>
      <w:r w:rsidRPr="00463B46">
        <w:t>workplace procedures specific to dressing timber boards using multi-head moulders:</w:t>
      </w:r>
    </w:p>
    <w:p w:rsidR="00000000" w:rsidRPr="00463B46" w:rsidP="00463B46">
      <w:pPr>
        <w:pStyle w:val="ListBullet2"/>
      </w:pPr>
      <w:r w:rsidRPr="00463B46">
        <w:t>workplace health and safety, with particular emphasis on equipment lock-out and use of personal protective equipment (PPE)</w:t>
      </w:r>
    </w:p>
    <w:p w:rsidR="00000000" w:rsidRPr="00463B46" w:rsidP="00463B46">
      <w:pPr>
        <w:pStyle w:val="ListBullet2"/>
      </w:pPr>
      <w:r w:rsidRPr="00463B46">
        <w:t>communication reporting lines</w:t>
      </w:r>
    </w:p>
    <w:p w:rsidR="00000000" w:rsidRPr="00463B46" w:rsidP="00463B46">
      <w:pPr>
        <w:pStyle w:val="ListBullet2"/>
      </w:pPr>
      <w:r w:rsidRPr="00463B46">
        <w:t>recording and repor</w:t>
      </w:r>
      <w:r w:rsidRPr="00463B46">
        <w:t>ting of production outcomes, equipment faults and maintenance requirements</w:t>
      </w:r>
    </w:p>
    <w:p w:rsidR="00000000" w:rsidRPr="00463B46" w:rsidP="00463B46">
      <w:pPr>
        <w:pStyle w:val="ListBullet2"/>
      </w:pPr>
      <w:r w:rsidRPr="00463B46">
        <w:t>environment protection legislation relating to sawmill operations.</w:t>
      </w:r>
    </w:p>
    <w:p w:rsidR="00000000" w:rsidRPr="00463B46" w:rsidP="00463B46">
      <w:pPr>
        <w:pStyle w:val="AllowPageBreak"/>
      </w:pPr>
    </w:p>
    <w:p w:rsidR="00000000" w:rsidRPr="00463B46" w:rsidP="00463B46">
      <w:pPr>
        <w:pStyle w:val="Heading1"/>
      </w:pPr>
      <w:bookmarkStart w:id="12" w:name="O_1046223"/>
      <w:bookmarkEnd w:id="12"/>
      <w:r w:rsidRPr="00463B46">
        <w:t>Assessment Conditions</w:t>
      </w:r>
    </w:p>
    <w:p w:rsidR="00000000" w:rsidRPr="00463B46" w:rsidP="006C550D">
      <w:pPr>
        <w:pStyle w:val="BodyText"/>
      </w:pPr>
      <w:r w:rsidRPr="00463B46">
        <w:t>Assessment of skills must take place under the following conditions:</w:t>
      </w:r>
    </w:p>
    <w:p w:rsidR="00000000" w:rsidRPr="00463B46" w:rsidP="00463B46">
      <w:pPr>
        <w:pStyle w:val="ListBullet"/>
      </w:pPr>
      <w:r w:rsidRPr="00463B46">
        <w:t>phy</w:t>
      </w:r>
      <w:r w:rsidRPr="00463B46">
        <w:t>sical conditions:</w:t>
      </w:r>
    </w:p>
    <w:p w:rsidR="00000000" w:rsidRPr="00463B46" w:rsidP="00463B46">
      <w:pPr>
        <w:pStyle w:val="ListBullet2"/>
      </w:pPr>
      <w:r w:rsidRPr="00463B46">
        <w:t>skills must be demonstrated in a timber sawmill or an environment that accurately represents workplace conditions</w:t>
      </w:r>
    </w:p>
    <w:p w:rsidR="00000000" w:rsidRPr="00463B46" w:rsidP="00463B46">
      <w:pPr>
        <w:pStyle w:val="ListBullet"/>
      </w:pPr>
      <w:r w:rsidRPr="00463B46">
        <w:t>resources, equipment and materials:</w:t>
      </w:r>
    </w:p>
    <w:p w:rsidR="00000000" w:rsidRPr="00463B46" w:rsidP="00463B46">
      <w:pPr>
        <w:pStyle w:val="ListBullet2"/>
      </w:pPr>
      <w:r w:rsidRPr="00463B46">
        <w:t>multi-head moulder</w:t>
      </w:r>
    </w:p>
    <w:p w:rsidR="00000000" w:rsidRPr="00463B46" w:rsidP="00463B46">
      <w:pPr>
        <w:pStyle w:val="ListBullet2"/>
      </w:pPr>
      <w:r w:rsidRPr="00463B46">
        <w:t>cutters for complex profiles</w:t>
      </w:r>
    </w:p>
    <w:p w:rsidR="00000000" w:rsidRPr="00463B46" w:rsidP="00463B46">
      <w:pPr>
        <w:pStyle w:val="ListBullet2"/>
      </w:pPr>
      <w:r w:rsidRPr="00463B46">
        <w:t>tools for setting up and calibrating multi-head moulders</w:t>
      </w:r>
    </w:p>
    <w:p w:rsidR="00000000" w:rsidRPr="00463B46" w:rsidP="00463B46">
      <w:pPr>
        <w:pStyle w:val="ListBullet2"/>
      </w:pPr>
      <w:r w:rsidRPr="00463B46">
        <w:t>PPE suitable for setting up and running multi-head moulders</w:t>
      </w:r>
    </w:p>
    <w:p w:rsidR="00000000" w:rsidRPr="00463B46" w:rsidP="00463B46">
      <w:pPr>
        <w:pStyle w:val="ListBullet"/>
      </w:pPr>
      <w:r w:rsidRPr="00463B46">
        <w:t>specifications:</w:t>
      </w:r>
    </w:p>
    <w:p w:rsidR="00000000" w:rsidRPr="00463B46" w:rsidP="00463B46">
      <w:pPr>
        <w:pStyle w:val="ListBullet2"/>
      </w:pPr>
      <w:r w:rsidRPr="00463B46">
        <w:t>template documents for recording outcomes of setting up and running multi-head moulders</w:t>
      </w:r>
    </w:p>
    <w:p w:rsidR="00000000" w:rsidRPr="00463B46" w:rsidP="00463B46">
      <w:pPr>
        <w:pStyle w:val="ListBullet2"/>
      </w:pPr>
      <w:r w:rsidRPr="00463B46">
        <w:t>manufacturer instructions for set</w:t>
      </w:r>
      <w:r w:rsidRPr="00463B46">
        <w:t>ting up and running multi-head moulders</w:t>
      </w:r>
    </w:p>
    <w:p w:rsidR="00000000" w:rsidRPr="00463B46" w:rsidP="00463B46">
      <w:pPr>
        <w:pStyle w:val="ListBullet2"/>
      </w:pPr>
      <w:r w:rsidRPr="00463B46">
        <w:t xml:space="preserve">work order with specific instructions for setting up and running multi-head moulders </w:t>
      </w:r>
    </w:p>
    <w:p w:rsidR="00000000" w:rsidRPr="00463B46" w:rsidP="00463B46">
      <w:pPr>
        <w:pStyle w:val="ListBullet2"/>
      </w:pPr>
      <w:r w:rsidRPr="00463B46">
        <w:t>workplace procedures for setting up and running multi-head moulders.</w:t>
      </w:r>
    </w:p>
    <w:p w:rsidR="00000000" w:rsidRPr="00463B46" w:rsidP="006C550D">
      <w:pPr>
        <w:pStyle w:val="BodyText"/>
      </w:pPr>
      <w:r w:rsidRPr="00463B46">
        <w:t>Assessors of this unit must satisfy the requirements for asse</w:t>
      </w:r>
      <w:r w:rsidRPr="00463B46">
        <w:t>ssors in applicable vocational education and training legislation, frameworks and/or standards.</w:t>
      </w:r>
    </w:p>
    <w:p w:rsidR="00000000" w:rsidRPr="00463B46" w:rsidP="00463B46">
      <w:pPr>
        <w:pStyle w:val="Heading1"/>
      </w:pPr>
      <w:bookmarkStart w:id="13" w:name="O_1046226"/>
      <w:bookmarkEnd w:id="13"/>
      <w:r w:rsidRPr="00463B46">
        <w:t>Links</w:t>
      </w:r>
    </w:p>
    <w:p w:rsidR="00000000" w:rsidRPr="00463B46" w:rsidP="006C550D">
      <w:pPr>
        <w:pStyle w:val="BodyText"/>
      </w:pPr>
      <w:r w:rsidRPr="00463B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6D3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63B46" w:rsidP="00463B46"/>
    <w:sectPr w:rsidSect="00463B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 w:rsidRPr="006C550D" w:rsidP="006C5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D" w:rsidP="00463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550D" w:rsidP="00463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550D" w:rsidP="00463B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 w:rsidP="00463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50D">
      <w:t>Approved</w:t>
    </w:r>
    <w:r w:rsidR="006C55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50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50D">
      <w:rPr>
        <w:noProof/>
      </w:rPr>
      <w:t>6</w:t>
    </w:r>
    <w:r>
      <w:rPr>
        <w:noProof/>
      </w:rPr>
      <w:fldChar w:fldCharType="end"/>
    </w:r>
  </w:p>
  <w:p w:rsidR="00463B46" w:rsidP="00463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5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50D">
      <w:t>Skills Insight</w:t>
    </w:r>
    <w:r w:rsidR="006C550D">
      <w:fldChar w:fldCharType="end"/>
    </w:r>
  </w:p>
  <w:p w:rsidR="00463B46" w:rsidP="00463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B46" w:rsidRPr="006C550D" w:rsidP="006C5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D" w:rsidRPr="002D2AF8" w:rsidP="00463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FWPCOT3273 Set up and run multi-head moulder to produce complex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550D" w:rsidP="00463B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46" w:rsidRPr="002D2AF8" w:rsidP="00463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50D">
      <w:t>FWPCOT3273 Set up and run multi-head moulder to produce complex profiles</w:t>
    </w:r>
    <w:r w:rsidR="006C55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50D">
      <w:rPr>
        <w:noProof/>
      </w:rPr>
      <w:t>1 March 2025</w:t>
    </w:r>
    <w:r>
      <w:fldChar w:fldCharType="end"/>
    </w:r>
  </w:p>
  <w:p w:rsidR="00463B46" w:rsidP="00463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6C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D2F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CEC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B46"/>
  </w:style>
  <w:style w:type="character" w:customStyle="1" w:styleId="Heading1Char">
    <w:name w:val="Heading 1 Char"/>
    <w:basedOn w:val="DefaultParagraphFont"/>
    <w:link w:val="Heading1"/>
    <w:rsid w:val="00463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B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3B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3B46"/>
    <w:rPr>
      <w:i/>
    </w:rPr>
  </w:style>
  <w:style w:type="paragraph" w:customStyle="1" w:styleId="SuperHeading">
    <w:name w:val="SuperHeading"/>
    <w:basedOn w:val="Normal"/>
    <w:rsid w:val="00463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3B46"/>
    <w:rPr>
      <w:b/>
    </w:rPr>
  </w:style>
  <w:style w:type="character" w:customStyle="1" w:styleId="Heading2Char">
    <w:name w:val="Heading 2 Char"/>
    <w:basedOn w:val="DefaultParagraphFont"/>
    <w:link w:val="Heading2"/>
    <w:rsid w:val="00463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B46"/>
    <w:rPr>
      <w:b/>
      <w:spacing w:val="0"/>
    </w:rPr>
  </w:style>
  <w:style w:type="paragraph" w:customStyle="1" w:styleId="SuperTitle">
    <w:name w:val="SuperTitle"/>
    <w:basedOn w:val="Title"/>
    <w:rsid w:val="00463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B46"/>
  </w:style>
  <w:style w:type="paragraph" w:styleId="TableofFigures">
    <w:name w:val="table of figures"/>
    <w:basedOn w:val="Normal"/>
    <w:next w:val="Normal"/>
    <w:semiHidden/>
    <w:rsid w:val="00463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B46"/>
    <w:rPr>
      <w:rFonts w:ascii="Wingdings" w:hAnsi="Wingdings"/>
    </w:rPr>
  </w:style>
  <w:style w:type="paragraph" w:customStyle="1" w:styleId="TableHeading">
    <w:name w:val="Table Heading"/>
    <w:basedOn w:val="HeadingBase"/>
    <w:rsid w:val="00463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B46"/>
    <w:rPr>
      <w:color w:val="0033CC"/>
      <w:u w:val="none"/>
    </w:rPr>
  </w:style>
  <w:style w:type="paragraph" w:customStyle="1" w:styleId="BodyTextRight">
    <w:name w:val="Body Text Right"/>
    <w:basedOn w:val="BodyText"/>
    <w:rsid w:val="00463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B46"/>
    <w:rPr>
      <w:sz w:val="32"/>
    </w:rPr>
  </w:style>
  <w:style w:type="paragraph" w:customStyle="1" w:styleId="HeadingProcedure">
    <w:name w:val="Heading Procedure"/>
    <w:basedOn w:val="HeadingBase"/>
    <w:next w:val="Normal"/>
    <w:rsid w:val="00463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B46"/>
    <w:pPr>
      <w:spacing w:before="60" w:after="60"/>
    </w:pPr>
  </w:style>
  <w:style w:type="paragraph" w:styleId="ListContinue">
    <w:name w:val="List Continue"/>
    <w:basedOn w:val="List"/>
    <w:rsid w:val="00463B46"/>
    <w:pPr>
      <w:ind w:firstLine="0"/>
    </w:pPr>
  </w:style>
  <w:style w:type="paragraph" w:customStyle="1" w:styleId="ListNote">
    <w:name w:val="List Note"/>
    <w:basedOn w:val="List"/>
    <w:rsid w:val="00463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B46"/>
    <w:rPr>
      <w:rFonts w:ascii="Courier New" w:hAnsi="Courier New"/>
    </w:rPr>
  </w:style>
  <w:style w:type="paragraph" w:customStyle="1" w:styleId="NoteBullet">
    <w:name w:val="Note Bullet"/>
    <w:basedOn w:val="Note"/>
    <w:rsid w:val="00463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B46"/>
    <w:rPr>
      <w:b/>
      <w:smallCaps/>
    </w:rPr>
  </w:style>
  <w:style w:type="paragraph" w:customStyle="1" w:styleId="TableListNumber">
    <w:name w:val="Table List Number"/>
    <w:basedOn w:val="ListNumber"/>
    <w:rsid w:val="00463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B46"/>
    <w:pPr>
      <w:numPr>
        <w:numId w:val="9"/>
      </w:numPr>
    </w:pPr>
  </w:style>
  <w:style w:type="paragraph" w:customStyle="1" w:styleId="ListAlpha2">
    <w:name w:val="List Alpha 2"/>
    <w:basedOn w:val="List2"/>
    <w:rsid w:val="00463B46"/>
    <w:pPr>
      <w:numPr>
        <w:numId w:val="8"/>
      </w:numPr>
    </w:pPr>
  </w:style>
  <w:style w:type="paragraph" w:styleId="List2">
    <w:name w:val="List 2"/>
    <w:basedOn w:val="BodyText"/>
    <w:rsid w:val="00463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B46"/>
    <w:pPr>
      <w:numPr>
        <w:numId w:val="4"/>
      </w:numPr>
    </w:pPr>
  </w:style>
  <w:style w:type="paragraph" w:styleId="ListContinue2">
    <w:name w:val="List Continue 2"/>
    <w:basedOn w:val="List2"/>
    <w:rsid w:val="00463B46"/>
    <w:pPr>
      <w:ind w:firstLine="0"/>
    </w:pPr>
  </w:style>
  <w:style w:type="paragraph" w:styleId="ListContinue3">
    <w:name w:val="List Continue 3"/>
    <w:basedOn w:val="List3"/>
    <w:rsid w:val="00463B46"/>
    <w:pPr>
      <w:ind w:left="1021" w:firstLine="0"/>
    </w:pPr>
  </w:style>
  <w:style w:type="paragraph" w:styleId="ListContinue4">
    <w:name w:val="List Continue 4"/>
    <w:basedOn w:val="List4"/>
    <w:rsid w:val="00463B46"/>
    <w:pPr>
      <w:ind w:firstLine="0"/>
    </w:pPr>
  </w:style>
  <w:style w:type="paragraph" w:styleId="ListContinue5">
    <w:name w:val="List Continue 5"/>
    <w:basedOn w:val="List5"/>
    <w:rsid w:val="00463B46"/>
    <w:pPr>
      <w:ind w:firstLine="0"/>
    </w:pPr>
  </w:style>
  <w:style w:type="paragraph" w:styleId="ListNumber3">
    <w:name w:val="List Number 3"/>
    <w:basedOn w:val="List3"/>
    <w:rsid w:val="00463B46"/>
    <w:pPr>
      <w:numPr>
        <w:numId w:val="5"/>
      </w:numPr>
    </w:pPr>
  </w:style>
  <w:style w:type="paragraph" w:styleId="ListNumber4">
    <w:name w:val="List Number 4"/>
    <w:basedOn w:val="List4"/>
    <w:rsid w:val="00463B46"/>
    <w:pPr>
      <w:numPr>
        <w:numId w:val="6"/>
      </w:numPr>
    </w:pPr>
  </w:style>
  <w:style w:type="paragraph" w:styleId="ListNumber5">
    <w:name w:val="List Number 5"/>
    <w:basedOn w:val="List5"/>
    <w:rsid w:val="00463B46"/>
    <w:pPr>
      <w:numPr>
        <w:numId w:val="7"/>
      </w:numPr>
    </w:pPr>
  </w:style>
  <w:style w:type="paragraph" w:styleId="BlockText">
    <w:name w:val="Block Text"/>
    <w:basedOn w:val="Normal"/>
    <w:rsid w:val="00463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B46"/>
    <w:rPr>
      <w:sz w:val="16"/>
      <w:vertAlign w:val="superscript"/>
    </w:rPr>
  </w:style>
  <w:style w:type="character" w:customStyle="1" w:styleId="Symbols">
    <w:name w:val="Symbols"/>
    <w:basedOn w:val="DefaultParagraphFont"/>
    <w:rsid w:val="00463B46"/>
    <w:rPr>
      <w:rFonts w:ascii="Symbol" w:hAnsi="Symbol"/>
    </w:rPr>
  </w:style>
  <w:style w:type="character" w:customStyle="1" w:styleId="MenuOptions">
    <w:name w:val="Menu Options"/>
    <w:basedOn w:val="DefaultParagraphFont"/>
    <w:rsid w:val="00463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B46"/>
    <w:rPr>
      <w:b/>
    </w:rPr>
  </w:style>
  <w:style w:type="character" w:customStyle="1" w:styleId="Underlined">
    <w:name w:val="Underlined"/>
    <w:basedOn w:val="DefaultParagraphFont"/>
    <w:rsid w:val="00463B46"/>
    <w:rPr>
      <w:u w:val="single"/>
    </w:rPr>
  </w:style>
  <w:style w:type="paragraph" w:customStyle="1" w:styleId="TableBodyTextRight">
    <w:name w:val="Table Body Text Right"/>
    <w:basedOn w:val="TableBodyText"/>
    <w:rsid w:val="00463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B46"/>
    <w:rPr>
      <w:sz w:val="18"/>
    </w:rPr>
  </w:style>
  <w:style w:type="paragraph" w:customStyle="1" w:styleId="BodySmallRight">
    <w:name w:val="Body Small Right"/>
    <w:basedOn w:val="BodyTextRight"/>
    <w:rsid w:val="00463B46"/>
    <w:rPr>
      <w:sz w:val="18"/>
      <w:szCs w:val="18"/>
    </w:rPr>
  </w:style>
  <w:style w:type="paragraph" w:customStyle="1" w:styleId="MarginEdition">
    <w:name w:val="Margin Edition"/>
    <w:basedOn w:val="MarginNote"/>
    <w:rsid w:val="00463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B46"/>
    <w:rPr>
      <w:sz w:val="2"/>
      <w:szCs w:val="2"/>
    </w:rPr>
  </w:style>
  <w:style w:type="character" w:customStyle="1" w:styleId="Small">
    <w:name w:val="Small"/>
    <w:basedOn w:val="DefaultParagraphFont"/>
    <w:rsid w:val="00463B46"/>
    <w:rPr>
      <w:sz w:val="16"/>
    </w:rPr>
  </w:style>
  <w:style w:type="paragraph" w:customStyle="1" w:styleId="WideTable">
    <w:name w:val="Wide Table"/>
    <w:basedOn w:val="Normal"/>
    <w:rsid w:val="00463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B46"/>
  </w:style>
  <w:style w:type="paragraph" w:styleId="Quote">
    <w:name w:val="Quote"/>
    <w:basedOn w:val="Heading1"/>
    <w:link w:val="QuoteChar"/>
    <w:qFormat/>
    <w:rsid w:val="00463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B46"/>
    <w:pPr>
      <w:pageBreakBefore/>
    </w:pPr>
  </w:style>
  <w:style w:type="paragraph" w:customStyle="1" w:styleId="Border">
    <w:name w:val="Border"/>
    <w:basedOn w:val="Normal"/>
    <w:qFormat/>
    <w:rsid w:val="00463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B46"/>
    <w:rPr>
      <w:u w:val="single"/>
    </w:rPr>
  </w:style>
  <w:style w:type="character" w:customStyle="1" w:styleId="BoldandItalics">
    <w:name w:val="Bold and Italics"/>
    <w:qFormat/>
    <w:rsid w:val="00463B46"/>
    <w:rPr>
      <w:b/>
      <w:i/>
      <w:u w:val="none"/>
    </w:rPr>
  </w:style>
  <w:style w:type="paragraph" w:styleId="BalloonText">
    <w:name w:val="Balloon Text"/>
    <w:basedOn w:val="Normal"/>
    <w:link w:val="BalloonTextChar"/>
    <w:rsid w:val="00463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B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1531</Words>
  <Characters>9649</Characters>
  <Application>Microsoft Office Word</Application>
  <DocSecurity>0</DocSecurity>
  <Lines>311</Lines>
  <Paragraphs>210</Paragraphs>
  <ScaleCrop>false</ScaleCrop>
  <Company>Author-it Software Corporation Ltd.</Company>
  <LinksUpToDate>false</LinksUpToDate>
  <CharactersWithSpaces>10970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FWPCOT3273 Set up and run multi-head moulder to produce complex profiles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