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B8D" w:rsidP="00D06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FWPCOT3271 Hand sharpen knives and blades for commercial and domestic cutting services</w:t>
      </w:r>
      <w:r>
        <w:fldChar w:fldCharType="end"/>
      </w:r>
    </w:p>
    <w:p w:rsidR="00D06B8D" w:rsidP="00D06B8D">
      <w:pPr>
        <w:pStyle w:val="Version"/>
        <w:sectPr w:rsidSect="008C2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7EE" w:rsidP="008C27EE">
      <w:pPr>
        <w:pStyle w:val="SuperHeading"/>
      </w:pPr>
      <w:r w:rsidRPr="008C27EE">
        <w:t>FWPCOT3271 Hand sharpen knives and blades for commercial and domestic cutting services</w:t>
      </w:r>
    </w:p>
    <w:p w:rsidR="00000000" w:rsidRPr="008C27EE" w:rsidP="008C27EE">
      <w:pPr>
        <w:pStyle w:val="Heading1"/>
      </w:pPr>
      <w:bookmarkStart w:id="1" w:name="O_1046172"/>
      <w:bookmarkEnd w:id="1"/>
      <w:r w:rsidRPr="008C27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Bold"/>
              <w:rPr>
                <w:lang w:val="en-NZ"/>
              </w:rPr>
            </w:pPr>
            <w:r w:rsidRPr="008C27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Bold"/>
              <w:rPr>
                <w:lang w:val="en-NZ"/>
              </w:rPr>
            </w:pPr>
            <w:r w:rsidRPr="008C27EE">
              <w:t>Comments</w:t>
            </w:r>
          </w:p>
        </w:tc>
      </w:tr>
      <w:tr w:rsidTr="008C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EE" w:rsidP="008C27EE">
            <w:pPr>
              <w:pStyle w:val="BodyText"/>
            </w:pPr>
            <w:r w:rsidRPr="008C27EE">
              <w:t>This version released with FWP Forest and Wood Products Training Package Version 5.0.</w:t>
            </w:r>
          </w:p>
        </w:tc>
      </w:tr>
    </w:tbl>
    <w:p w:rsidR="00000000" w:rsidRPr="008C27EE" w:rsidP="008C27EE">
      <w:pPr>
        <w:pStyle w:val="BodyText"/>
      </w:pPr>
    </w:p>
    <w:p w:rsidR="00000000" w:rsidRPr="008C27EE" w:rsidP="008C27EE">
      <w:pPr>
        <w:pStyle w:val="AllowPageBreak"/>
      </w:pPr>
    </w:p>
    <w:p w:rsidR="00000000" w:rsidRPr="008C27EE" w:rsidP="008C27EE">
      <w:pPr>
        <w:pStyle w:val="Heading1"/>
      </w:pPr>
      <w:bookmarkStart w:id="2" w:name="O_1046173"/>
      <w:bookmarkEnd w:id="2"/>
      <w:r w:rsidRPr="008C27EE">
        <w:t>Application</w:t>
      </w:r>
    </w:p>
    <w:p w:rsidR="00000000" w:rsidRPr="008C27EE" w:rsidP="00D06B8D">
      <w:pPr>
        <w:pStyle w:val="BodyText"/>
      </w:pPr>
      <w:r w:rsidRPr="008C27EE">
        <w:t>This unit of competency describes the skills and knowledge required to hand sharpen knives and blades using files and grinders for a range of commercial and domestic services that use hand drill bits, hand chainsaw, scissors, wood chis</w:t>
      </w:r>
      <w:r w:rsidRPr="008C27EE">
        <w:t>els, garden tools and other cutting tools.</w:t>
      </w:r>
    </w:p>
    <w:p w:rsidR="00000000" w:rsidRPr="008C27EE" w:rsidP="00D06B8D">
      <w:pPr>
        <w:pStyle w:val="BodyText"/>
      </w:pPr>
      <w:r w:rsidRPr="008C27EE">
        <w:t>The unit applies to individuals who sharpen machine knives and blades in a saw technician workshop or sawmill facility.</w:t>
      </w:r>
    </w:p>
    <w:p w:rsidR="00000000" w:rsidRPr="008C27EE" w:rsidP="00D06B8D">
      <w:pPr>
        <w:pStyle w:val="BodyText"/>
      </w:pPr>
      <w:r w:rsidRPr="008C27EE">
        <w:t>All work must be carried out to comply with workplace procedures, according to state/territor</w:t>
      </w:r>
      <w:r w:rsidRPr="008C27EE">
        <w:t>y health and safety regulations, legislation and standards that apply to the workplace.</w:t>
      </w:r>
    </w:p>
    <w:p w:rsidR="00000000" w:rsidRPr="008C27EE" w:rsidP="00D06B8D">
      <w:pPr>
        <w:pStyle w:val="BodyText"/>
      </w:pPr>
      <w:r w:rsidRPr="008C27EE">
        <w:t>No licensing, legislative or certification requirements apply to this unit at the time of publication.</w:t>
      </w:r>
    </w:p>
    <w:p w:rsidR="00000000" w:rsidRPr="008C27EE" w:rsidP="008C27EE">
      <w:pPr>
        <w:pStyle w:val="Heading1"/>
      </w:pPr>
      <w:bookmarkStart w:id="3" w:name="O_1046174"/>
      <w:bookmarkEnd w:id="3"/>
      <w:r w:rsidRPr="008C27EE">
        <w:t>Pre-requisite Unit</w:t>
      </w:r>
    </w:p>
    <w:p w:rsidR="00000000" w:rsidRPr="008C27EE" w:rsidP="00D06B8D">
      <w:pPr>
        <w:pStyle w:val="BodyText"/>
      </w:pPr>
      <w:r w:rsidRPr="008C27EE">
        <w:t>Nil</w:t>
      </w:r>
    </w:p>
    <w:p w:rsidR="00000000" w:rsidRPr="008C27EE" w:rsidP="008C27EE">
      <w:pPr>
        <w:pStyle w:val="Heading1"/>
      </w:pPr>
      <w:bookmarkStart w:id="4" w:name="O_1046176"/>
      <w:bookmarkEnd w:id="4"/>
      <w:r w:rsidRPr="008C27EE">
        <w:t>Unit</w:t>
      </w:r>
      <w:r w:rsidRPr="008C27EE">
        <w:t xml:space="preserve"> Sector</w:t>
      </w:r>
    </w:p>
    <w:p w:rsidR="00000000" w:rsidRPr="008C27EE" w:rsidP="00D06B8D">
      <w:pPr>
        <w:pStyle w:val="BodyText"/>
      </w:pPr>
      <w:r w:rsidRPr="008C27EE">
        <w:t>Common Technical (COT)</w:t>
      </w:r>
    </w:p>
    <w:p w:rsidR="00000000" w:rsidRPr="008C27EE" w:rsidP="008C27EE">
      <w:pPr>
        <w:pStyle w:val="Heading1"/>
      </w:pPr>
      <w:bookmarkStart w:id="5" w:name="O_1046177"/>
      <w:bookmarkEnd w:id="5"/>
      <w:r w:rsidRPr="008C27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6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Bold"/>
              <w:rPr>
                <w:lang w:val="en-NZ"/>
              </w:rPr>
            </w:pPr>
            <w:r w:rsidRPr="008C27E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Bold"/>
              <w:rPr>
                <w:lang w:val="en-NZ"/>
              </w:rPr>
            </w:pPr>
            <w:r w:rsidRPr="008C27EE">
              <w:t>Performance Criteria</w:t>
            </w:r>
          </w:p>
        </w:tc>
      </w:tr>
      <w:tr w:rsidTr="00D06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EE" w:rsidP="008C27EE">
            <w:pPr>
              <w:pStyle w:val="BodyText"/>
            </w:pPr>
            <w:r w:rsidRPr="008C27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6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1. Prepare for sharpening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EE" w:rsidP="008C27EE">
            <w:pPr>
              <w:pStyle w:val="BodyText"/>
            </w:pPr>
            <w:r w:rsidRPr="008C27EE">
              <w:t>1.1 Review work order to determine job requirements and, where required, seek clarification from appropriate personnel</w:t>
            </w:r>
          </w:p>
          <w:p w:rsidR="00000000" w:rsidRPr="008C27EE" w:rsidP="008C27EE">
            <w:pPr>
              <w:pStyle w:val="BodyText"/>
            </w:pPr>
            <w:r w:rsidRPr="008C27EE">
              <w:t>1.2 Review workplace health and safety procedures, including the use of personal protective equipment, equipmen</w:t>
            </w:r>
            <w:r w:rsidRPr="008C27EE">
              <w:t>t lock-out and safe manual handling techniques</w:t>
            </w:r>
          </w:p>
          <w:p w:rsidR="00000000" w:rsidRPr="008C27EE" w:rsidP="008C27EE">
            <w:pPr>
              <w:pStyle w:val="BodyText"/>
            </w:pPr>
            <w:r w:rsidRPr="008C27EE">
              <w:t>1.3 Identify, assess and take actions to mitigate risks and hazards associated with hand sharpening knives and blades</w:t>
            </w:r>
          </w:p>
          <w:p w:rsidR="00000000" w:rsidRPr="008C27EE" w:rsidP="008C27EE">
            <w:pPr>
              <w:pStyle w:val="BodyText"/>
            </w:pPr>
            <w:r w:rsidRPr="008C27EE">
              <w:t xml:space="preserve">1.4 Identify workplace environmental protection procedures for minimising and disposing of </w:t>
            </w:r>
            <w:r w:rsidRPr="008C27EE">
              <w:t>waste material, cleaning tools and equipment, and maximising energy efficiency</w:t>
            </w:r>
          </w:p>
          <w:p w:rsidR="00000000" w:rsidRPr="008C27EE" w:rsidP="008C27EE">
            <w:pPr>
              <w:pStyle w:val="BodyText"/>
            </w:pPr>
            <w:r w:rsidRPr="008C27EE">
              <w:t>1.5 Remove and replace knives or blades to be sharpened from designated machinery</w:t>
            </w:r>
          </w:p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1.6 Select sharpening equipment appropriate to the type of knife or blade and work requirements, and check for operational effectiveness</w:t>
            </w:r>
          </w:p>
        </w:tc>
      </w:tr>
      <w:tr w:rsidTr="00D06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2. Assess knife or blade condition and set up for sharpening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EE" w:rsidP="008C27EE">
            <w:pPr>
              <w:pStyle w:val="BodyText"/>
            </w:pPr>
            <w:r w:rsidRPr="008C27EE">
              <w:t>2.1 Identify defects and assess the cutting performance o</w:t>
            </w:r>
            <w:r w:rsidRPr="008C27EE">
              <w:t>f knife or blade for sharpening requirements</w:t>
            </w:r>
          </w:p>
          <w:p w:rsidR="00000000" w:rsidRPr="008C27EE" w:rsidP="008C27EE">
            <w:pPr>
              <w:pStyle w:val="BodyText"/>
            </w:pPr>
            <w:r w:rsidRPr="008C27EE">
              <w:t>2.2 Clean knife or blade holders to workplace standards</w:t>
            </w:r>
          </w:p>
          <w:p w:rsidR="00000000" w:rsidRPr="008C27EE" w:rsidP="008C27EE">
            <w:pPr>
              <w:pStyle w:val="BodyText"/>
            </w:pPr>
            <w:r w:rsidRPr="008C27EE">
              <w:t>2.3 Assess condition of knife or blade holder, and correct defects</w:t>
            </w:r>
          </w:p>
          <w:p w:rsidR="00000000" w:rsidRPr="008C27EE" w:rsidP="008C27EE">
            <w:pPr>
              <w:pStyle w:val="BodyText"/>
            </w:pPr>
            <w:r w:rsidRPr="008C27EE">
              <w:t>2.4 Select jig setting for knife or blade assembly</w:t>
            </w:r>
          </w:p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2.5 Separate and re-assemble knife or</w:t>
            </w:r>
            <w:r w:rsidRPr="008C27EE">
              <w:t xml:space="preserve"> blade assembly according to manufacturer recommendations</w:t>
            </w:r>
          </w:p>
        </w:tc>
      </w:tr>
      <w:tr w:rsidTr="00D06B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3. Sharpen knives or blades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EE" w:rsidP="008C27EE">
            <w:pPr>
              <w:pStyle w:val="BodyText"/>
            </w:pPr>
            <w:r w:rsidRPr="008C27EE">
              <w:t xml:space="preserve">3.1 Clean excess build-up from knives or blades and inspect for defects, replacing those unable to be repaired by sharpening </w:t>
            </w:r>
          </w:p>
          <w:p w:rsidR="00000000" w:rsidRPr="008C27EE" w:rsidP="008C27EE">
            <w:pPr>
              <w:pStyle w:val="BodyText"/>
            </w:pPr>
            <w:r w:rsidRPr="008C27EE">
              <w:t>3.2 Select geometry for knives or blades fr</w:t>
            </w:r>
            <w:r w:rsidRPr="008C27EE">
              <w:t>om manufacturer instructions</w:t>
            </w:r>
          </w:p>
          <w:p w:rsidR="00000000" w:rsidRPr="008C27EE" w:rsidP="008C27EE">
            <w:pPr>
              <w:pStyle w:val="BodyText"/>
            </w:pPr>
            <w:r w:rsidRPr="008C27EE">
              <w:t>3.3 Select manual sharpening equipment and suitable attachment for holding the knife or blade</w:t>
            </w:r>
          </w:p>
          <w:p w:rsidR="00000000" w:rsidRPr="008C27EE" w:rsidP="008C27EE">
            <w:pPr>
              <w:pStyle w:val="BodyText"/>
            </w:pPr>
            <w:r w:rsidRPr="008C27EE">
              <w:t>3.4 Feed sharpening equipment across knife or blade, into cutting edge, to obtain clean cutting edge that conforms with geometric req</w:t>
            </w:r>
            <w:r w:rsidRPr="008C27EE">
              <w:t>uirements without defects and burns</w:t>
            </w:r>
          </w:p>
          <w:p w:rsidR="00000000" w:rsidRPr="008C27EE" w:rsidP="008C27EE">
            <w:pPr>
              <w:pStyle w:val="BodyText"/>
            </w:pPr>
            <w:r w:rsidRPr="008C27EE">
              <w:t>3.5 Inspect knife or blade after sharpening for accuracy, and hone remaining burrs to obtain a sharp cutting edge</w:t>
            </w:r>
          </w:p>
          <w:p w:rsidR="00000000" w:rsidRPr="008C27EE" w:rsidP="008C27EE">
            <w:pPr>
              <w:pStyle w:val="BodyText"/>
            </w:pPr>
            <w:r w:rsidRPr="008C27EE">
              <w:t>3.6 Identify, record and report sharpening and equipment faults to the appropriate personnel</w:t>
            </w:r>
          </w:p>
        </w:tc>
      </w:tr>
    </w:tbl>
    <w:p w:rsidR="00000000" w:rsidRPr="008C27EE" w:rsidP="008C27EE">
      <w:pPr>
        <w:pStyle w:val="BodyText"/>
      </w:pPr>
    </w:p>
    <w:p w:rsidR="00000000" w:rsidRPr="008C27EE" w:rsidP="008C27EE">
      <w:pPr>
        <w:pStyle w:val="AllowPageBreak"/>
      </w:pPr>
    </w:p>
    <w:p w:rsidR="00000000" w:rsidRPr="008C27EE" w:rsidP="008C27EE">
      <w:pPr>
        <w:pStyle w:val="Heading1"/>
      </w:pPr>
      <w:bookmarkStart w:id="6" w:name="O_1046178"/>
      <w:bookmarkEnd w:id="6"/>
      <w:r w:rsidRPr="008C27EE">
        <w:t>Foundation Skills</w:t>
      </w:r>
    </w:p>
    <w:p w:rsidR="00000000" w:rsidRPr="00D06B8D" w:rsidP="00D06B8D">
      <w:pPr>
        <w:pStyle w:val="BodyText"/>
        <w:rPr>
          <w:i/>
        </w:rPr>
      </w:pPr>
      <w:r w:rsidRPr="00D06B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Bold"/>
              <w:rPr>
                <w:lang w:val="en-NZ"/>
              </w:rPr>
            </w:pPr>
            <w:r w:rsidRPr="008C27E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Bold"/>
              <w:rPr>
                <w:lang w:val="en-NZ"/>
              </w:rPr>
            </w:pPr>
            <w:r w:rsidRPr="008C27EE">
              <w:t>Description</w:t>
            </w:r>
          </w:p>
        </w:tc>
      </w:tr>
      <w:tr w:rsidTr="008C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ListBullet"/>
              <w:rPr>
                <w:lang w:val="en-NZ"/>
              </w:rPr>
            </w:pPr>
            <w:r w:rsidRPr="008C27EE">
              <w:t>Identifies the pitch and angle that a knife or blade is sharpened at</w:t>
            </w:r>
          </w:p>
        </w:tc>
      </w:tr>
      <w:tr w:rsidTr="008C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ListBullet"/>
              <w:rPr>
                <w:lang w:val="en-NZ"/>
              </w:rPr>
            </w:pPr>
            <w:r w:rsidRPr="008C27EE">
              <w:t>Uses modes of communication suitable to purpose to confirm and clarify understanding</w:t>
            </w:r>
          </w:p>
        </w:tc>
      </w:tr>
      <w:tr w:rsidTr="008C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EE" w:rsidP="008C27EE">
            <w:pPr>
              <w:pStyle w:val="ListBullet"/>
            </w:pPr>
            <w:r w:rsidRPr="008C27EE">
              <w:t>Recognises and responds to routine problems</w:t>
            </w:r>
          </w:p>
        </w:tc>
      </w:tr>
    </w:tbl>
    <w:p w:rsidR="00000000" w:rsidRPr="008C27EE" w:rsidP="008C27EE">
      <w:pPr>
        <w:pStyle w:val="BodyText"/>
      </w:pPr>
    </w:p>
    <w:p w:rsidR="00000000" w:rsidRPr="008C27EE" w:rsidP="008C27EE">
      <w:pPr>
        <w:pStyle w:val="AllowPageBreak"/>
      </w:pPr>
    </w:p>
    <w:p w:rsidR="00000000" w:rsidRPr="008C27EE" w:rsidP="008C27EE">
      <w:pPr>
        <w:pStyle w:val="Heading1"/>
      </w:pPr>
      <w:bookmarkStart w:id="7" w:name="O_1046180"/>
      <w:bookmarkEnd w:id="7"/>
      <w:r w:rsidRPr="008C27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C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Bold"/>
              <w:rPr>
                <w:lang w:val="en-NZ"/>
              </w:rPr>
            </w:pPr>
            <w:r w:rsidRPr="008C27E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Bold"/>
              <w:rPr>
                <w:lang w:val="en-NZ"/>
              </w:rPr>
            </w:pPr>
            <w:r w:rsidRPr="008C27E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Bold"/>
              <w:rPr>
                <w:lang w:val="en-NZ"/>
              </w:rPr>
            </w:pPr>
            <w:r w:rsidRPr="008C27E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Bold"/>
              <w:rPr>
                <w:lang w:val="en-NZ"/>
              </w:rPr>
            </w:pPr>
            <w:r w:rsidRPr="008C27EE">
              <w:t>Equivalence status</w:t>
            </w:r>
          </w:p>
        </w:tc>
      </w:tr>
      <w:tr w:rsidTr="008C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FWPCOT3271 Hand sharpen knives and blades for commercial and domestic cutting services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EE" w:rsidP="008C27EE">
            <w:pPr>
              <w:pStyle w:val="BodyText"/>
            </w:pPr>
            <w:r w:rsidRPr="008C27EE">
              <w:t>FWPCOT3201 Hand sharpen knives and blades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EE">
            <w:pPr>
              <w:pStyle w:val="BodyText"/>
              <w:rPr>
                <w:lang w:val="en-NZ"/>
              </w:rPr>
            </w:pPr>
            <w:r w:rsidRPr="008C27EE">
              <w:t>Updated application statement; revised knowledge evidence; updated unit code and title to reflect changes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EE" w:rsidP="008C27EE">
            <w:pPr>
              <w:pStyle w:val="BodyText"/>
            </w:pPr>
            <w:r w:rsidRPr="008C27EE">
              <w:t>Equivalent unit</w:t>
            </w:r>
          </w:p>
        </w:tc>
      </w:tr>
    </w:tbl>
    <w:p w:rsidR="00000000" w:rsidRPr="008C27EE" w:rsidP="008C27EE">
      <w:pPr>
        <w:pStyle w:val="BodyText"/>
      </w:pPr>
    </w:p>
    <w:p w:rsidR="00000000" w:rsidRPr="008C27EE" w:rsidP="008C27EE">
      <w:pPr>
        <w:pStyle w:val="AllowPageBreak"/>
      </w:pPr>
    </w:p>
    <w:p w:rsidR="00000000" w:rsidRPr="008C27EE" w:rsidP="008C27EE">
      <w:pPr>
        <w:pStyle w:val="Heading1"/>
      </w:pPr>
      <w:bookmarkStart w:id="8" w:name="O_1046187"/>
      <w:bookmarkEnd w:id="8"/>
      <w:r w:rsidRPr="008C27EE">
        <w:t>Links</w:t>
      </w:r>
    </w:p>
    <w:p w:rsidR="00000000" w:rsidRPr="008C27EE" w:rsidP="00D06B8D">
      <w:pPr>
        <w:pStyle w:val="BodyText"/>
      </w:pPr>
      <w:r w:rsidRPr="008C27E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3034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C27EE" w:rsidP="008C27EE"/>
    <w:sectPr w:rsidSect="008C27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EE" w:rsidRPr="00D06B8D" w:rsidP="00D06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8D" w:rsidP="008C2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B8D" w:rsidP="008C2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6B8D" w:rsidP="008C2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7EE" w:rsidRPr="00D06B8D" w:rsidP="00D06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8D" w:rsidRPr="002D2AF8" w:rsidP="008C2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FWPCOT3271 Hand sharpen knives and blades for commercial and domestic cutting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06B8D" w:rsidP="008C2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0EF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209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7EE"/>
  </w:style>
  <w:style w:type="character" w:customStyle="1" w:styleId="Heading1Char">
    <w:name w:val="Heading 1 Char"/>
    <w:basedOn w:val="DefaultParagraphFont"/>
    <w:link w:val="Heading1"/>
    <w:rsid w:val="008C2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7E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C27EE"/>
    <w:rPr>
      <w:i/>
    </w:rPr>
  </w:style>
  <w:style w:type="paragraph" w:customStyle="1" w:styleId="SuperHeading">
    <w:name w:val="SuperHeading"/>
    <w:basedOn w:val="Normal"/>
    <w:rsid w:val="008C2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27EE"/>
    <w:rPr>
      <w:b/>
    </w:rPr>
  </w:style>
  <w:style w:type="character" w:customStyle="1" w:styleId="Heading2Char">
    <w:name w:val="Heading 2 Char"/>
    <w:basedOn w:val="DefaultParagraphFont"/>
    <w:link w:val="Heading2"/>
    <w:rsid w:val="008C2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27EE"/>
    <w:rPr>
      <w:b/>
      <w:spacing w:val="0"/>
    </w:rPr>
  </w:style>
  <w:style w:type="paragraph" w:customStyle="1" w:styleId="SuperTitle">
    <w:name w:val="SuperTitle"/>
    <w:basedOn w:val="Title"/>
    <w:rsid w:val="008C2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7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7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7EE"/>
  </w:style>
  <w:style w:type="paragraph" w:styleId="TableofFigures">
    <w:name w:val="table of figures"/>
    <w:basedOn w:val="Normal"/>
    <w:next w:val="Normal"/>
    <w:semiHidden/>
    <w:rsid w:val="008C2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7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27EE"/>
    <w:rPr>
      <w:rFonts w:ascii="Wingdings" w:hAnsi="Wingdings"/>
    </w:rPr>
  </w:style>
  <w:style w:type="paragraph" w:customStyle="1" w:styleId="TableHeading">
    <w:name w:val="Table Heading"/>
    <w:basedOn w:val="HeadingBase"/>
    <w:rsid w:val="008C2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7EE"/>
    <w:rPr>
      <w:color w:val="0033CC"/>
      <w:u w:val="none"/>
    </w:rPr>
  </w:style>
  <w:style w:type="paragraph" w:customStyle="1" w:styleId="BodyTextRight">
    <w:name w:val="Body Text Right"/>
    <w:basedOn w:val="BodyText"/>
    <w:rsid w:val="008C2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7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7EE"/>
    <w:rPr>
      <w:sz w:val="32"/>
    </w:rPr>
  </w:style>
  <w:style w:type="paragraph" w:customStyle="1" w:styleId="HeadingProcedure">
    <w:name w:val="Heading Procedure"/>
    <w:basedOn w:val="HeadingBase"/>
    <w:next w:val="Normal"/>
    <w:rsid w:val="008C2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7EE"/>
    <w:pPr>
      <w:spacing w:before="60" w:after="60"/>
    </w:pPr>
  </w:style>
  <w:style w:type="paragraph" w:styleId="ListContinue">
    <w:name w:val="List Continue"/>
    <w:basedOn w:val="List"/>
    <w:rsid w:val="008C27EE"/>
    <w:pPr>
      <w:ind w:firstLine="0"/>
    </w:pPr>
  </w:style>
  <w:style w:type="paragraph" w:customStyle="1" w:styleId="ListNote">
    <w:name w:val="List Note"/>
    <w:basedOn w:val="List"/>
    <w:rsid w:val="008C2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7EE"/>
    <w:rPr>
      <w:rFonts w:ascii="Courier New" w:hAnsi="Courier New"/>
    </w:rPr>
  </w:style>
  <w:style w:type="paragraph" w:customStyle="1" w:styleId="NoteBullet">
    <w:name w:val="Note Bullet"/>
    <w:basedOn w:val="Note"/>
    <w:rsid w:val="008C2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7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2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7EE"/>
    <w:rPr>
      <w:b/>
      <w:smallCaps/>
    </w:rPr>
  </w:style>
  <w:style w:type="paragraph" w:customStyle="1" w:styleId="TableListNumber">
    <w:name w:val="Table List Number"/>
    <w:basedOn w:val="ListNumber"/>
    <w:rsid w:val="008C2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7EE"/>
    <w:pPr>
      <w:numPr>
        <w:numId w:val="8"/>
      </w:numPr>
    </w:pPr>
  </w:style>
  <w:style w:type="paragraph" w:customStyle="1" w:styleId="ListAlpha2">
    <w:name w:val="List Alpha 2"/>
    <w:basedOn w:val="List2"/>
    <w:rsid w:val="008C27EE"/>
    <w:pPr>
      <w:numPr>
        <w:numId w:val="7"/>
      </w:numPr>
    </w:pPr>
  </w:style>
  <w:style w:type="paragraph" w:styleId="List2">
    <w:name w:val="List 2"/>
    <w:basedOn w:val="BodyText"/>
    <w:rsid w:val="008C2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7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7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27EE"/>
    <w:pPr>
      <w:numPr>
        <w:numId w:val="3"/>
      </w:numPr>
    </w:pPr>
  </w:style>
  <w:style w:type="paragraph" w:styleId="ListContinue2">
    <w:name w:val="List Continue 2"/>
    <w:basedOn w:val="List2"/>
    <w:rsid w:val="008C27EE"/>
    <w:pPr>
      <w:ind w:firstLine="0"/>
    </w:pPr>
  </w:style>
  <w:style w:type="paragraph" w:styleId="ListContinue3">
    <w:name w:val="List Continue 3"/>
    <w:basedOn w:val="List3"/>
    <w:rsid w:val="008C27EE"/>
    <w:pPr>
      <w:ind w:left="1021" w:firstLine="0"/>
    </w:pPr>
  </w:style>
  <w:style w:type="paragraph" w:styleId="ListContinue4">
    <w:name w:val="List Continue 4"/>
    <w:basedOn w:val="List4"/>
    <w:rsid w:val="008C27EE"/>
    <w:pPr>
      <w:ind w:firstLine="0"/>
    </w:pPr>
  </w:style>
  <w:style w:type="paragraph" w:styleId="ListContinue5">
    <w:name w:val="List Continue 5"/>
    <w:basedOn w:val="List5"/>
    <w:rsid w:val="008C27EE"/>
    <w:pPr>
      <w:ind w:firstLine="0"/>
    </w:pPr>
  </w:style>
  <w:style w:type="paragraph" w:styleId="ListNumber3">
    <w:name w:val="List Number 3"/>
    <w:basedOn w:val="List3"/>
    <w:rsid w:val="008C27EE"/>
    <w:pPr>
      <w:numPr>
        <w:numId w:val="4"/>
      </w:numPr>
    </w:pPr>
  </w:style>
  <w:style w:type="paragraph" w:styleId="ListNumber4">
    <w:name w:val="List Number 4"/>
    <w:basedOn w:val="List4"/>
    <w:rsid w:val="008C27EE"/>
    <w:pPr>
      <w:numPr>
        <w:numId w:val="5"/>
      </w:numPr>
    </w:pPr>
  </w:style>
  <w:style w:type="paragraph" w:styleId="ListNumber5">
    <w:name w:val="List Number 5"/>
    <w:basedOn w:val="List5"/>
    <w:rsid w:val="008C27EE"/>
    <w:pPr>
      <w:numPr>
        <w:numId w:val="6"/>
      </w:numPr>
    </w:pPr>
  </w:style>
  <w:style w:type="paragraph" w:styleId="BlockText">
    <w:name w:val="Block Text"/>
    <w:basedOn w:val="Normal"/>
    <w:rsid w:val="008C2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7EE"/>
    <w:rPr>
      <w:sz w:val="16"/>
      <w:vertAlign w:val="superscript"/>
    </w:rPr>
  </w:style>
  <w:style w:type="character" w:customStyle="1" w:styleId="Symbols">
    <w:name w:val="Symbols"/>
    <w:basedOn w:val="DefaultParagraphFont"/>
    <w:rsid w:val="008C27EE"/>
    <w:rPr>
      <w:rFonts w:ascii="Symbol" w:hAnsi="Symbol"/>
    </w:rPr>
  </w:style>
  <w:style w:type="character" w:customStyle="1" w:styleId="MenuOptions">
    <w:name w:val="Menu Options"/>
    <w:basedOn w:val="DefaultParagraphFont"/>
    <w:rsid w:val="008C2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7EE"/>
    <w:rPr>
      <w:b/>
    </w:rPr>
  </w:style>
  <w:style w:type="character" w:customStyle="1" w:styleId="Underlined">
    <w:name w:val="Underlined"/>
    <w:basedOn w:val="DefaultParagraphFont"/>
    <w:rsid w:val="008C27EE"/>
    <w:rPr>
      <w:u w:val="single"/>
    </w:rPr>
  </w:style>
  <w:style w:type="paragraph" w:customStyle="1" w:styleId="TableBodyTextRight">
    <w:name w:val="Table Body Text Right"/>
    <w:basedOn w:val="TableBodyText"/>
    <w:rsid w:val="008C2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7EE"/>
    <w:rPr>
      <w:sz w:val="18"/>
    </w:rPr>
  </w:style>
  <w:style w:type="paragraph" w:customStyle="1" w:styleId="BodySmallRight">
    <w:name w:val="Body Small Right"/>
    <w:basedOn w:val="BodyTextRight"/>
    <w:rsid w:val="008C27EE"/>
    <w:rPr>
      <w:sz w:val="18"/>
      <w:szCs w:val="18"/>
    </w:rPr>
  </w:style>
  <w:style w:type="paragraph" w:customStyle="1" w:styleId="MarginEdition">
    <w:name w:val="Margin Edition"/>
    <w:basedOn w:val="MarginNote"/>
    <w:rsid w:val="008C2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7EE"/>
    <w:rPr>
      <w:sz w:val="2"/>
      <w:szCs w:val="2"/>
    </w:rPr>
  </w:style>
  <w:style w:type="character" w:customStyle="1" w:styleId="Small">
    <w:name w:val="Small"/>
    <w:basedOn w:val="DefaultParagraphFont"/>
    <w:rsid w:val="008C27EE"/>
    <w:rPr>
      <w:sz w:val="16"/>
    </w:rPr>
  </w:style>
  <w:style w:type="paragraph" w:customStyle="1" w:styleId="WideTable">
    <w:name w:val="Wide Table"/>
    <w:basedOn w:val="Normal"/>
    <w:rsid w:val="008C2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7EE"/>
  </w:style>
  <w:style w:type="paragraph" w:styleId="Quote">
    <w:name w:val="Quote"/>
    <w:basedOn w:val="Heading1"/>
    <w:link w:val="QuoteChar"/>
    <w:qFormat/>
    <w:rsid w:val="008C2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7EE"/>
    <w:pPr>
      <w:pageBreakBefore/>
    </w:pPr>
  </w:style>
  <w:style w:type="paragraph" w:customStyle="1" w:styleId="Border">
    <w:name w:val="Border"/>
    <w:basedOn w:val="Normal"/>
    <w:qFormat/>
    <w:rsid w:val="008C2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7EE"/>
    <w:rPr>
      <w:u w:val="single"/>
    </w:rPr>
  </w:style>
  <w:style w:type="character" w:customStyle="1" w:styleId="BoldandItalics">
    <w:name w:val="Bold and Italics"/>
    <w:qFormat/>
    <w:rsid w:val="008C27EE"/>
    <w:rPr>
      <w:b/>
      <w:i/>
      <w:u w:val="none"/>
    </w:rPr>
  </w:style>
  <w:style w:type="paragraph" w:styleId="BalloonText">
    <w:name w:val="Balloon Text"/>
    <w:basedOn w:val="Normal"/>
    <w:link w:val="BalloonTextChar"/>
    <w:rsid w:val="008C2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7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6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3801</Characters>
  <Application>Microsoft Office Word</Application>
  <DocSecurity>0</DocSecurity>
  <Lines>135</Lines>
  <Paragraphs>76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FWPCOT3271 Hand sharpen knives and blades for commercial and domestic cutting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2024-09-27T00:24:00Z</dcterms:created>
  <dcterms:modified xsi:type="dcterms:W3CDTF">2024-09-27T00:24:00Z</dcterms:modified>
</cp:coreProperties>
</file>