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004" w:rsidP="00402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FWPCOT3271 Hand sharpen knives and blades for commercial and domestic cutting services</w:t>
      </w:r>
      <w:r>
        <w:fldChar w:fldCharType="end"/>
      </w:r>
    </w:p>
    <w:p w:rsidR="00402004" w:rsidP="00402004">
      <w:pPr>
        <w:pStyle w:val="Version"/>
        <w:sectPr w:rsidSect="00DF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B87" w:rsidP="00DF5B87">
      <w:pPr>
        <w:pStyle w:val="SuperHeading"/>
      </w:pPr>
      <w:r w:rsidRPr="00DF5B87">
        <w:t>Assessment Requirements for FWPCOT3271 Hand sharpen knives and blades for commercial and domestic cutting services</w:t>
      </w:r>
    </w:p>
    <w:p w:rsidR="00000000" w:rsidRPr="00DF5B87" w:rsidP="00DF5B87">
      <w:pPr>
        <w:pStyle w:val="Heading1"/>
      </w:pPr>
      <w:bookmarkStart w:id="1" w:name="O_1046182"/>
      <w:bookmarkEnd w:id="1"/>
      <w:r w:rsidRPr="00DF5B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5B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87">
            <w:pPr>
              <w:pStyle w:val="BodyTextBold"/>
              <w:rPr>
                <w:lang w:val="en-NZ"/>
              </w:rPr>
            </w:pPr>
            <w:r w:rsidRPr="00DF5B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87">
            <w:pPr>
              <w:pStyle w:val="BodyTextBold"/>
              <w:rPr>
                <w:lang w:val="en-NZ"/>
              </w:rPr>
            </w:pPr>
            <w:r w:rsidRPr="00DF5B87">
              <w:t>Comments</w:t>
            </w:r>
          </w:p>
        </w:tc>
      </w:tr>
      <w:tr w:rsidTr="00DF5B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87">
            <w:pPr>
              <w:pStyle w:val="BodyText"/>
              <w:rPr>
                <w:lang w:val="en-NZ"/>
              </w:rPr>
            </w:pPr>
            <w:r w:rsidRPr="00DF5B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87" w:rsidP="00DF5B87">
            <w:pPr>
              <w:pStyle w:val="BodyText"/>
            </w:pPr>
            <w:r w:rsidRPr="00DF5B87">
              <w:t>This version released with FWP Forest and Wood Products Training Package Version 5.0.</w:t>
            </w:r>
          </w:p>
        </w:tc>
      </w:tr>
    </w:tbl>
    <w:p w:rsidR="00000000" w:rsidRPr="00DF5B87" w:rsidP="00DF5B87">
      <w:pPr>
        <w:pStyle w:val="BodyText"/>
      </w:pPr>
    </w:p>
    <w:p w:rsidR="00000000" w:rsidRPr="00DF5B87" w:rsidP="00DF5B87">
      <w:pPr>
        <w:pStyle w:val="AllowPageBreak"/>
      </w:pPr>
    </w:p>
    <w:p w:rsidR="00000000" w:rsidRPr="00DF5B87" w:rsidP="00DF5B87">
      <w:pPr>
        <w:pStyle w:val="Heading1"/>
      </w:pPr>
      <w:bookmarkStart w:id="2" w:name="O_1046183"/>
      <w:bookmarkEnd w:id="2"/>
      <w:r w:rsidRPr="00DF5B87">
        <w:t>Performance Evidence</w:t>
      </w:r>
    </w:p>
    <w:p w:rsidR="00000000" w:rsidRPr="00DF5B87" w:rsidP="00402004">
      <w:pPr>
        <w:pStyle w:val="BodyText"/>
      </w:pPr>
      <w:r w:rsidRPr="00DF5B87">
        <w:t xml:space="preserve">An individual demonstrating competency must satisfy all of the elements and performance criteria in this unit. </w:t>
      </w:r>
    </w:p>
    <w:p w:rsidR="00000000" w:rsidRPr="00DF5B87" w:rsidP="00402004">
      <w:pPr>
        <w:pStyle w:val="BodyText"/>
      </w:pPr>
      <w:r w:rsidRPr="00DF5B87">
        <w:t>There must be ev</w:t>
      </w:r>
      <w:r w:rsidRPr="00DF5B87">
        <w:t>idence that, on at least one occasion, the individual has:</w:t>
      </w:r>
    </w:p>
    <w:p w:rsidR="00000000" w:rsidRPr="00DF5B87" w:rsidP="00DF5B87">
      <w:pPr>
        <w:pStyle w:val="ListBullet"/>
      </w:pPr>
      <w:r w:rsidRPr="00DF5B87">
        <w:t>followed work order and relevant workplace health and safety and environmental protection procedures</w:t>
      </w:r>
    </w:p>
    <w:p w:rsidR="00000000" w:rsidRPr="00DF5B87" w:rsidP="00DF5B87">
      <w:pPr>
        <w:pStyle w:val="ListBullet"/>
      </w:pPr>
      <w:r w:rsidRPr="00DF5B87">
        <w:t>prepared for hand sharpening of knives or blades</w:t>
      </w:r>
    </w:p>
    <w:p w:rsidR="00000000" w:rsidRPr="00DF5B87" w:rsidP="00DF5B87">
      <w:pPr>
        <w:pStyle w:val="ListBullet"/>
      </w:pPr>
      <w:r w:rsidRPr="00DF5B87">
        <w:t>safely and effectively han</w:t>
      </w:r>
      <w:r w:rsidRPr="00DF5B87">
        <w:t>d sharpened knives or blades using powered and manual sharpening equipment</w:t>
      </w:r>
    </w:p>
    <w:p w:rsidR="00000000" w:rsidRPr="00DF5B87" w:rsidP="00DF5B87">
      <w:pPr>
        <w:pStyle w:val="ListBullet"/>
      </w:pPr>
      <w:r w:rsidRPr="00DF5B87">
        <w:t>removed and replaced knives or blades from designated machinery</w:t>
      </w:r>
    </w:p>
    <w:p w:rsidR="00000000" w:rsidRPr="00DF5B87" w:rsidP="00DF5B87">
      <w:pPr>
        <w:pStyle w:val="ListBullet"/>
      </w:pPr>
      <w:r w:rsidRPr="00DF5B87">
        <w:t>recorded and reported workplace activity.</w:t>
      </w:r>
    </w:p>
    <w:p w:rsidR="00000000" w:rsidRPr="00DF5B87" w:rsidP="00DF5B87">
      <w:pPr>
        <w:pStyle w:val="AllowPageBreak"/>
      </w:pPr>
    </w:p>
    <w:p w:rsidR="00000000" w:rsidRPr="00DF5B87" w:rsidP="00DF5B87">
      <w:pPr>
        <w:pStyle w:val="Heading1"/>
      </w:pPr>
      <w:bookmarkStart w:id="3" w:name="O_1046184"/>
      <w:bookmarkEnd w:id="3"/>
      <w:r w:rsidRPr="00DF5B87">
        <w:t>Knowledge Evidence</w:t>
      </w:r>
    </w:p>
    <w:p w:rsidR="00000000" w:rsidRPr="00DF5B87" w:rsidP="00402004">
      <w:pPr>
        <w:pStyle w:val="BodyText"/>
      </w:pPr>
      <w:r w:rsidRPr="00DF5B87">
        <w:t>An individual must be able to demonst</w:t>
      </w:r>
      <w:r w:rsidRPr="00DF5B87">
        <w:t xml:space="preserve">rate the knowledge required to perform the tasks outlined in the elements and performance criteria of this unit. This includes knowledge of: </w:t>
      </w:r>
    </w:p>
    <w:p w:rsidR="00000000" w:rsidRPr="00DF5B87" w:rsidP="00DF5B87">
      <w:pPr>
        <w:pStyle w:val="ListBullet"/>
      </w:pPr>
      <w:r w:rsidRPr="00DF5B87">
        <w:t>regulations, standards, codes of practice and established safe practices for hand sharpening knives and blades</w:t>
      </w:r>
    </w:p>
    <w:p w:rsidR="00000000" w:rsidRPr="00DF5B87" w:rsidP="00DF5B87">
      <w:pPr>
        <w:pStyle w:val="ListBullet"/>
      </w:pPr>
      <w:r w:rsidRPr="00DF5B87">
        <w:t>ge</w:t>
      </w:r>
      <w:r w:rsidRPr="00DF5B87">
        <w:t>ometry of knives and blades, including the pitch and angle that a knife or blade is sharpened at, allowing for the device that the knife or blade is in and the material to be cut</w:t>
      </w:r>
    </w:p>
    <w:p w:rsidR="00000000" w:rsidRPr="00DF5B87" w:rsidP="00DF5B87">
      <w:pPr>
        <w:pStyle w:val="ListBullet"/>
      </w:pPr>
      <w:r w:rsidRPr="00DF5B87">
        <w:t>defects in the cutting edges of knives and blades:</w:t>
      </w:r>
    </w:p>
    <w:p w:rsidR="00000000" w:rsidRPr="00DF5B87" w:rsidP="00DF5B87">
      <w:pPr>
        <w:pStyle w:val="ListBullet2"/>
      </w:pPr>
      <w:r w:rsidRPr="00DF5B87">
        <w:t>burrs</w:t>
      </w:r>
    </w:p>
    <w:p w:rsidR="00000000" w:rsidRPr="00DF5B87" w:rsidP="00DF5B87">
      <w:pPr>
        <w:pStyle w:val="ListBullet2"/>
      </w:pPr>
      <w:r w:rsidRPr="00DF5B87">
        <w:t>burns</w:t>
      </w:r>
    </w:p>
    <w:p w:rsidR="00000000" w:rsidRPr="00DF5B87" w:rsidP="00DF5B87">
      <w:pPr>
        <w:pStyle w:val="ListBullet2"/>
      </w:pPr>
      <w:r w:rsidRPr="00DF5B87">
        <w:t>chips</w:t>
      </w:r>
    </w:p>
    <w:p w:rsidR="00000000" w:rsidRPr="00DF5B87" w:rsidP="00DF5B87">
      <w:pPr>
        <w:pStyle w:val="ListBullet2"/>
      </w:pPr>
      <w:r w:rsidRPr="00DF5B87">
        <w:t>splits</w:t>
      </w:r>
    </w:p>
    <w:p w:rsidR="00000000" w:rsidRPr="00DF5B87" w:rsidP="00DF5B87">
      <w:pPr>
        <w:pStyle w:val="ListBullet2"/>
      </w:pPr>
      <w:r w:rsidRPr="00DF5B87">
        <w:t>dents</w:t>
      </w:r>
    </w:p>
    <w:p w:rsidR="00000000" w:rsidRPr="00DF5B87" w:rsidP="00DF5B87">
      <w:pPr>
        <w:pStyle w:val="ListBullet"/>
      </w:pPr>
      <w:r w:rsidRPr="00DF5B87">
        <w:t>characteristics of different types of metal knives and blades:</w:t>
      </w:r>
    </w:p>
    <w:p w:rsidR="00000000" w:rsidRPr="00DF5B87" w:rsidP="00DF5B87">
      <w:pPr>
        <w:pStyle w:val="ListBullet2"/>
      </w:pPr>
      <w:r w:rsidRPr="00DF5B87">
        <w:t>drill bits</w:t>
      </w:r>
    </w:p>
    <w:p w:rsidR="00000000" w:rsidRPr="00DF5B87" w:rsidP="00DF5B87">
      <w:pPr>
        <w:pStyle w:val="ListBullet2"/>
      </w:pPr>
      <w:r w:rsidRPr="00DF5B87">
        <w:t xml:space="preserve">hand chainsaw </w:t>
      </w:r>
    </w:p>
    <w:p w:rsidR="00000000" w:rsidRPr="00DF5B87" w:rsidP="00DF5B87">
      <w:pPr>
        <w:pStyle w:val="ListBullet2"/>
      </w:pPr>
      <w:r w:rsidRPr="00DF5B87">
        <w:t>clipper blades</w:t>
      </w:r>
    </w:p>
    <w:p w:rsidR="00000000" w:rsidRPr="00DF5B87" w:rsidP="00DF5B87">
      <w:pPr>
        <w:pStyle w:val="ListBullet2"/>
      </w:pPr>
      <w:r w:rsidRPr="00DF5B87">
        <w:t>gardening tools</w:t>
      </w:r>
    </w:p>
    <w:p w:rsidR="00000000" w:rsidRPr="00DF5B87" w:rsidP="00DF5B87">
      <w:pPr>
        <w:pStyle w:val="ListBullet2"/>
      </w:pPr>
      <w:r w:rsidRPr="00DF5B87">
        <w:t xml:space="preserve">scissors </w:t>
      </w:r>
    </w:p>
    <w:p w:rsidR="00000000" w:rsidRPr="00DF5B87" w:rsidP="00DF5B87">
      <w:pPr>
        <w:pStyle w:val="ListBullet2"/>
      </w:pPr>
      <w:r w:rsidRPr="00DF5B87">
        <w:t>wood chisels</w:t>
      </w:r>
    </w:p>
    <w:p w:rsidR="00000000" w:rsidRPr="00DF5B87" w:rsidP="00DF5B87">
      <w:pPr>
        <w:pStyle w:val="ListBullet2"/>
      </w:pPr>
      <w:r w:rsidRPr="00DF5B87">
        <w:t>mincer blades</w:t>
      </w:r>
    </w:p>
    <w:p w:rsidR="00000000" w:rsidRPr="00DF5B87" w:rsidP="00DF5B87">
      <w:pPr>
        <w:pStyle w:val="ListBullet2"/>
      </w:pPr>
      <w:r w:rsidRPr="00DF5B87">
        <w:t>shears</w:t>
      </w:r>
    </w:p>
    <w:p w:rsidR="00000000" w:rsidRPr="00DF5B87" w:rsidP="00DF5B87">
      <w:pPr>
        <w:pStyle w:val="ListBullet2"/>
      </w:pPr>
      <w:r w:rsidRPr="00DF5B87">
        <w:t>other cutting equipment types with knives or blades</w:t>
      </w:r>
    </w:p>
    <w:p w:rsidR="00000000" w:rsidRPr="00DF5B87" w:rsidP="00DF5B87">
      <w:pPr>
        <w:pStyle w:val="ListBullet"/>
      </w:pPr>
      <w:r w:rsidRPr="00DF5B87">
        <w:t>sharpening methods and geometry:</w:t>
      </w:r>
      <w:r w:rsidRPr="00DF5B87">
        <w:tab/>
      </w:r>
    </w:p>
    <w:p w:rsidR="00000000" w:rsidRPr="00DF5B87" w:rsidP="00DF5B87">
      <w:pPr>
        <w:pStyle w:val="ListBullet2"/>
      </w:pPr>
      <w:r w:rsidRPr="00DF5B87">
        <w:t>pitch</w:t>
      </w:r>
    </w:p>
    <w:p w:rsidR="00000000" w:rsidRPr="00DF5B87" w:rsidP="00DF5B87">
      <w:pPr>
        <w:pStyle w:val="ListBullet2"/>
      </w:pPr>
      <w:r w:rsidRPr="00DF5B87">
        <w:t xml:space="preserve">depth of cut </w:t>
      </w:r>
    </w:p>
    <w:p w:rsidR="00000000" w:rsidRPr="00DF5B87" w:rsidP="00DF5B87">
      <w:pPr>
        <w:pStyle w:val="ListBullet2"/>
      </w:pPr>
      <w:r w:rsidRPr="00DF5B87">
        <w:t>speed the knife or blade is sharpened at to obtain a sharp edge</w:t>
      </w:r>
    </w:p>
    <w:p w:rsidR="00000000" w:rsidRPr="00DF5B87" w:rsidP="00DF5B87">
      <w:pPr>
        <w:pStyle w:val="ListBullet"/>
      </w:pPr>
      <w:r w:rsidRPr="00DF5B87">
        <w:t>basic knowledge of physics of knives or blades, including:</w:t>
      </w:r>
    </w:p>
    <w:p w:rsidR="00000000" w:rsidRPr="00DF5B87" w:rsidP="00DF5B87">
      <w:pPr>
        <w:pStyle w:val="ListBullet2"/>
      </w:pPr>
      <w:r w:rsidRPr="00DF5B87">
        <w:t xml:space="preserve">blade material and properties </w:t>
      </w:r>
    </w:p>
    <w:p w:rsidR="00000000" w:rsidRPr="00DF5B87" w:rsidP="00DF5B87">
      <w:pPr>
        <w:pStyle w:val="ListBullet2"/>
      </w:pPr>
      <w:r w:rsidRPr="00DF5B87">
        <w:t>impact of material-to-be-cut properties on knives or blades</w:t>
      </w:r>
    </w:p>
    <w:p w:rsidR="00000000" w:rsidRPr="00DF5B87" w:rsidP="00DF5B87">
      <w:pPr>
        <w:pStyle w:val="ListBullet2"/>
      </w:pPr>
      <w:r w:rsidRPr="00DF5B87">
        <w:t>direction of cut</w:t>
      </w:r>
    </w:p>
    <w:p w:rsidR="00000000" w:rsidRPr="00DF5B87" w:rsidP="00DF5B87">
      <w:pPr>
        <w:pStyle w:val="ListBullet2"/>
      </w:pPr>
      <w:r w:rsidRPr="00DF5B87">
        <w:t>forces on a knife or blade</w:t>
      </w:r>
    </w:p>
    <w:p w:rsidR="00000000" w:rsidRPr="00DF5B87" w:rsidP="00DF5B87">
      <w:pPr>
        <w:pStyle w:val="ListBullet2"/>
      </w:pPr>
      <w:r w:rsidRPr="00DF5B87">
        <w:t>heat removal when relevant</w:t>
      </w:r>
    </w:p>
    <w:p w:rsidR="00000000" w:rsidRPr="00DF5B87" w:rsidP="00DF5B87">
      <w:pPr>
        <w:pStyle w:val="ListBullet2"/>
      </w:pPr>
      <w:r w:rsidRPr="00DF5B87">
        <w:t>knife or blade configuration</w:t>
      </w:r>
    </w:p>
    <w:p w:rsidR="00000000" w:rsidRPr="00DF5B87" w:rsidP="00DF5B87">
      <w:pPr>
        <w:pStyle w:val="ListBullet"/>
      </w:pPr>
      <w:r w:rsidRPr="00DF5B87">
        <w:t>types, safe use and maintenance of manual sharpening equipment:</w:t>
      </w:r>
    </w:p>
    <w:p w:rsidR="00000000" w:rsidRPr="00DF5B87" w:rsidP="00DF5B87">
      <w:pPr>
        <w:pStyle w:val="ListBullet2"/>
      </w:pPr>
      <w:r w:rsidRPr="00DF5B87">
        <w:t>power-driven sharpening equipm</w:t>
      </w:r>
      <w:r w:rsidRPr="00DF5B87">
        <w:t>ent with procedures for safe use and lock-out</w:t>
      </w:r>
    </w:p>
    <w:p w:rsidR="00000000" w:rsidRPr="00DF5B87" w:rsidP="00DF5B87">
      <w:pPr>
        <w:pStyle w:val="ListBullet2"/>
      </w:pPr>
      <w:r w:rsidRPr="00DF5B87">
        <w:t>files (round, triangular, square and flat)</w:t>
      </w:r>
    </w:p>
    <w:p w:rsidR="00000000" w:rsidRPr="00DF5B87" w:rsidP="00DF5B87">
      <w:pPr>
        <w:pStyle w:val="ListBullet2"/>
      </w:pPr>
      <w:r w:rsidRPr="00DF5B87">
        <w:t>honing tools</w:t>
      </w:r>
    </w:p>
    <w:p w:rsidR="00000000" w:rsidRPr="00DF5B87" w:rsidP="00DF5B87">
      <w:pPr>
        <w:pStyle w:val="ListBullet2"/>
      </w:pPr>
      <w:r w:rsidRPr="00DF5B87">
        <w:t>saw sets</w:t>
      </w:r>
    </w:p>
    <w:p w:rsidR="00000000" w:rsidRPr="00DF5B87" w:rsidP="00DF5B87">
      <w:pPr>
        <w:pStyle w:val="ListBullet"/>
      </w:pPr>
      <w:r w:rsidRPr="00DF5B87">
        <w:t>risks and hazards associated with hand sharpening knives and blades</w:t>
      </w:r>
    </w:p>
    <w:p w:rsidR="00000000" w:rsidRPr="00DF5B87" w:rsidP="00DF5B87">
      <w:pPr>
        <w:pStyle w:val="ListBullet"/>
      </w:pPr>
      <w:r w:rsidRPr="00DF5B87">
        <w:t>workplace procedures for hand sharpening knives and blades:</w:t>
      </w:r>
    </w:p>
    <w:p w:rsidR="00000000" w:rsidRPr="00DF5B87" w:rsidP="00DF5B87">
      <w:pPr>
        <w:pStyle w:val="ListBullet2"/>
      </w:pPr>
      <w:r w:rsidRPr="00DF5B87">
        <w:t>workplace healt</w:t>
      </w:r>
      <w:r w:rsidRPr="00DF5B87">
        <w:t>h and safety with particular emphasis on equipment lock-out, use of personal protective equipment (PPE) and safe manual handling techniques</w:t>
      </w:r>
    </w:p>
    <w:p w:rsidR="00000000" w:rsidRPr="00DF5B87" w:rsidP="00DF5B87">
      <w:pPr>
        <w:pStyle w:val="ListBullet2"/>
      </w:pPr>
      <w:r w:rsidRPr="00DF5B87">
        <w:t>recording and reporting production outcomes and equipment faults</w:t>
      </w:r>
    </w:p>
    <w:p w:rsidR="00000000" w:rsidRPr="00DF5B87" w:rsidP="00DF5B87">
      <w:pPr>
        <w:pStyle w:val="ListBullet2"/>
      </w:pPr>
      <w:r w:rsidRPr="00DF5B87">
        <w:t>communication channels and protocols</w:t>
      </w:r>
    </w:p>
    <w:p w:rsidR="00000000" w:rsidRPr="00DF5B87" w:rsidP="00DF5B87">
      <w:pPr>
        <w:pStyle w:val="ListBullet"/>
      </w:pPr>
      <w:r w:rsidRPr="00DF5B87">
        <w:t>environmental protection requirements, including the safe disposal of waste material and the cleaning of plant, tools and equipment.</w:t>
      </w:r>
    </w:p>
    <w:p w:rsidR="00000000" w:rsidRPr="00DF5B87" w:rsidP="00DF5B87">
      <w:pPr>
        <w:pStyle w:val="AllowPageBreak"/>
      </w:pPr>
    </w:p>
    <w:p w:rsidR="00000000" w:rsidRPr="00DF5B87" w:rsidP="00DF5B87">
      <w:pPr>
        <w:pStyle w:val="Heading1"/>
      </w:pPr>
      <w:bookmarkStart w:id="4" w:name="O_1046185"/>
      <w:bookmarkEnd w:id="4"/>
      <w:r w:rsidRPr="00DF5B87">
        <w:t>Assessment Conditions</w:t>
      </w:r>
    </w:p>
    <w:p w:rsidR="00000000" w:rsidRPr="00DF5B87" w:rsidP="00402004">
      <w:pPr>
        <w:pStyle w:val="BodyText"/>
      </w:pPr>
      <w:r w:rsidRPr="00DF5B87">
        <w:t>Assessment of skills must take place under the following conditions:</w:t>
      </w:r>
    </w:p>
    <w:p w:rsidR="00000000" w:rsidRPr="00DF5B87" w:rsidP="00DF5B87">
      <w:pPr>
        <w:pStyle w:val="ListBullet"/>
      </w:pPr>
      <w:r w:rsidRPr="00DF5B87">
        <w:t>physical con</w:t>
      </w:r>
      <w:r w:rsidRPr="00DF5B87">
        <w:t>ditions:</w:t>
      </w:r>
    </w:p>
    <w:p w:rsidR="00000000" w:rsidRPr="00DF5B87" w:rsidP="00DF5B87">
      <w:pPr>
        <w:pStyle w:val="ListBullet2"/>
      </w:pPr>
      <w:r w:rsidRPr="00DF5B87">
        <w:t>skills must be demonstrated in a saw technician workshop, a sawmill facility or an environment that accurately represents workplace conditions</w:t>
      </w:r>
    </w:p>
    <w:p w:rsidR="00000000" w:rsidRPr="00DF5B87" w:rsidP="00DF5B87">
      <w:pPr>
        <w:pStyle w:val="ListBullet"/>
      </w:pPr>
      <w:r w:rsidRPr="00DF5B87">
        <w:t>resources, equipment and materials:</w:t>
      </w:r>
    </w:p>
    <w:p w:rsidR="00000000" w:rsidRPr="00DF5B87" w:rsidP="00DF5B87">
      <w:pPr>
        <w:pStyle w:val="ListBullet2"/>
      </w:pPr>
      <w:r w:rsidRPr="00DF5B87">
        <w:t>PPE suitable for hand sharpening knives and blades</w:t>
      </w:r>
    </w:p>
    <w:p w:rsidR="00000000" w:rsidRPr="00DF5B87" w:rsidP="00DF5B87">
      <w:pPr>
        <w:pStyle w:val="ListBullet2"/>
      </w:pPr>
      <w:r w:rsidRPr="00DF5B87">
        <w:t>equipment from</w:t>
      </w:r>
      <w:r w:rsidRPr="00DF5B87">
        <w:t xml:space="preserve"> which knives and blades are to be removed for inspection and sharpening</w:t>
      </w:r>
    </w:p>
    <w:p w:rsidR="00000000" w:rsidRPr="00DF5B87" w:rsidP="00DF5B87">
      <w:pPr>
        <w:pStyle w:val="ListBullet2"/>
      </w:pPr>
      <w:r w:rsidRPr="00DF5B87">
        <w:t>knives and blades to be hand sharpened</w:t>
      </w:r>
    </w:p>
    <w:p w:rsidR="00000000" w:rsidRPr="00DF5B87" w:rsidP="00DF5B87">
      <w:pPr>
        <w:pStyle w:val="ListBullet2"/>
      </w:pPr>
      <w:r w:rsidRPr="00DF5B87">
        <w:t>power-driven sharpening equipment with procedures for safe use and lock-out</w:t>
      </w:r>
    </w:p>
    <w:p w:rsidR="00000000" w:rsidRPr="00DF5B87" w:rsidP="00DF5B87">
      <w:pPr>
        <w:pStyle w:val="ListBullet2"/>
      </w:pPr>
      <w:r w:rsidRPr="00DF5B87">
        <w:t>files (round, triangular, square and flat)</w:t>
      </w:r>
    </w:p>
    <w:p w:rsidR="00000000" w:rsidRPr="00DF5B87" w:rsidP="00DF5B87">
      <w:pPr>
        <w:pStyle w:val="ListBullet2"/>
      </w:pPr>
      <w:r w:rsidRPr="00DF5B87">
        <w:t>honing tools</w:t>
      </w:r>
    </w:p>
    <w:p w:rsidR="00000000" w:rsidRPr="00DF5B87" w:rsidP="00DF5B87">
      <w:pPr>
        <w:pStyle w:val="ListBullet2"/>
      </w:pPr>
      <w:r w:rsidRPr="00DF5B87">
        <w:t>saw sets</w:t>
      </w:r>
    </w:p>
    <w:p w:rsidR="00000000" w:rsidRPr="00DF5B87" w:rsidP="00DF5B87">
      <w:pPr>
        <w:pStyle w:val="ListBullet"/>
      </w:pPr>
      <w:r w:rsidRPr="00DF5B87">
        <w:t>specifications:</w:t>
      </w:r>
    </w:p>
    <w:p w:rsidR="00000000" w:rsidRPr="00DF5B87" w:rsidP="00DF5B87">
      <w:pPr>
        <w:pStyle w:val="ListBullet2"/>
      </w:pPr>
      <w:r w:rsidRPr="00DF5B87">
        <w:t>manufacturer instructions for use, repair and maintenance of equipment</w:t>
      </w:r>
    </w:p>
    <w:p w:rsidR="00000000" w:rsidRPr="00DF5B87" w:rsidP="00DF5B87">
      <w:pPr>
        <w:pStyle w:val="ListBullet2"/>
      </w:pPr>
      <w:r w:rsidRPr="00DF5B87">
        <w:t>work order with specific instructions for hand sharpening knives and blades</w:t>
      </w:r>
    </w:p>
    <w:p w:rsidR="00000000" w:rsidRPr="00DF5B87" w:rsidP="00DF5B87">
      <w:pPr>
        <w:pStyle w:val="ListBullet2"/>
      </w:pPr>
      <w:r w:rsidRPr="00DF5B87">
        <w:t>workplace procedures for sharpening knives and blades.</w:t>
      </w:r>
    </w:p>
    <w:p w:rsidR="00000000" w:rsidRPr="00DF5B87" w:rsidP="00402004">
      <w:pPr>
        <w:pStyle w:val="BodyText"/>
      </w:pPr>
      <w:r w:rsidRPr="00DF5B87">
        <w:t>Assessors of this unit must satisfy t</w:t>
      </w:r>
      <w:r w:rsidRPr="00DF5B87">
        <w:t>he requirements for assessors in applicable vocational education and training legislation, frameworks and/or standards.</w:t>
      </w:r>
    </w:p>
    <w:p w:rsidR="00000000" w:rsidRPr="00DF5B87" w:rsidP="00DF5B87">
      <w:pPr>
        <w:pStyle w:val="Heading1"/>
      </w:pPr>
      <w:bookmarkStart w:id="5" w:name="O_1046188"/>
      <w:bookmarkEnd w:id="5"/>
      <w:r w:rsidRPr="00DF5B87">
        <w:t>Links</w:t>
      </w:r>
    </w:p>
    <w:p w:rsidR="00000000" w:rsidRPr="00DF5B87" w:rsidP="00402004">
      <w:pPr>
        <w:pStyle w:val="BodyText"/>
      </w:pPr>
      <w:r w:rsidRPr="00DF5B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0E1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F5B87" w:rsidP="00DF5B87"/>
    <w:sectPr w:rsidSect="00DF5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87" w:rsidRPr="00402004" w:rsidP="00402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04" w:rsidP="00DF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004" w:rsidP="00DF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2004" w:rsidP="00DF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B87" w:rsidRPr="00402004" w:rsidP="00402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04" w:rsidRPr="002D2AF8" w:rsidP="00DF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FWPCOT3271 Hand sharpen knives and blades for commercial and domestic cutting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02004" w:rsidP="00DF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A4D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ED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4B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B87"/>
  </w:style>
  <w:style w:type="character" w:customStyle="1" w:styleId="Heading1Char">
    <w:name w:val="Heading 1 Char"/>
    <w:basedOn w:val="DefaultParagraphFont"/>
    <w:link w:val="Heading1"/>
    <w:rsid w:val="00DF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B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5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5B87"/>
    <w:rPr>
      <w:b/>
    </w:rPr>
  </w:style>
  <w:style w:type="character" w:customStyle="1" w:styleId="Heading2Char">
    <w:name w:val="Heading 2 Char"/>
    <w:basedOn w:val="DefaultParagraphFont"/>
    <w:link w:val="Heading2"/>
    <w:rsid w:val="00DF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B87"/>
    <w:rPr>
      <w:b/>
      <w:spacing w:val="0"/>
    </w:rPr>
  </w:style>
  <w:style w:type="paragraph" w:customStyle="1" w:styleId="SuperTitle">
    <w:name w:val="SuperTitle"/>
    <w:basedOn w:val="Title"/>
    <w:rsid w:val="00DF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B87"/>
    <w:rPr>
      <w:i/>
    </w:rPr>
  </w:style>
  <w:style w:type="paragraph" w:styleId="Caption">
    <w:name w:val="caption"/>
    <w:basedOn w:val="BodyText"/>
    <w:next w:val="Normal"/>
    <w:qFormat/>
    <w:rsid w:val="00DF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B87"/>
  </w:style>
  <w:style w:type="paragraph" w:styleId="TableofFigures">
    <w:name w:val="table of figures"/>
    <w:basedOn w:val="Normal"/>
    <w:next w:val="Normal"/>
    <w:semiHidden/>
    <w:rsid w:val="00DF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B87"/>
    <w:rPr>
      <w:rFonts w:ascii="Wingdings" w:hAnsi="Wingdings"/>
    </w:rPr>
  </w:style>
  <w:style w:type="paragraph" w:customStyle="1" w:styleId="TableHeading">
    <w:name w:val="Table Heading"/>
    <w:basedOn w:val="HeadingBase"/>
    <w:rsid w:val="00DF5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B87"/>
    <w:rPr>
      <w:color w:val="0033CC"/>
      <w:u w:val="none"/>
    </w:rPr>
  </w:style>
  <w:style w:type="paragraph" w:customStyle="1" w:styleId="BodyTextRight">
    <w:name w:val="Body Text Right"/>
    <w:basedOn w:val="BodyText"/>
    <w:rsid w:val="00DF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B87"/>
    <w:rPr>
      <w:sz w:val="32"/>
    </w:rPr>
  </w:style>
  <w:style w:type="paragraph" w:customStyle="1" w:styleId="HeadingProcedure">
    <w:name w:val="Heading Procedure"/>
    <w:basedOn w:val="HeadingBase"/>
    <w:next w:val="Normal"/>
    <w:rsid w:val="00DF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B87"/>
    <w:pPr>
      <w:spacing w:before="60" w:after="60"/>
    </w:pPr>
  </w:style>
  <w:style w:type="paragraph" w:styleId="ListContinue">
    <w:name w:val="List Continue"/>
    <w:basedOn w:val="List"/>
    <w:rsid w:val="00DF5B87"/>
    <w:pPr>
      <w:ind w:firstLine="0"/>
    </w:pPr>
  </w:style>
  <w:style w:type="paragraph" w:customStyle="1" w:styleId="ListNote">
    <w:name w:val="List Note"/>
    <w:basedOn w:val="List"/>
    <w:rsid w:val="00DF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B87"/>
    <w:rPr>
      <w:rFonts w:ascii="Courier New" w:hAnsi="Courier New"/>
    </w:rPr>
  </w:style>
  <w:style w:type="paragraph" w:customStyle="1" w:styleId="NoteBullet">
    <w:name w:val="Note Bullet"/>
    <w:basedOn w:val="Note"/>
    <w:rsid w:val="00DF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B87"/>
    <w:rPr>
      <w:b/>
      <w:smallCaps/>
    </w:rPr>
  </w:style>
  <w:style w:type="paragraph" w:customStyle="1" w:styleId="TableListNumber">
    <w:name w:val="Table List Number"/>
    <w:basedOn w:val="ListNumber"/>
    <w:rsid w:val="00DF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B87"/>
    <w:pPr>
      <w:numPr>
        <w:numId w:val="9"/>
      </w:numPr>
    </w:pPr>
  </w:style>
  <w:style w:type="paragraph" w:customStyle="1" w:styleId="ListAlpha2">
    <w:name w:val="List Alpha 2"/>
    <w:basedOn w:val="List2"/>
    <w:rsid w:val="00DF5B87"/>
    <w:pPr>
      <w:numPr>
        <w:numId w:val="8"/>
      </w:numPr>
    </w:pPr>
  </w:style>
  <w:style w:type="paragraph" w:styleId="List2">
    <w:name w:val="List 2"/>
    <w:basedOn w:val="BodyText"/>
    <w:rsid w:val="00DF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B87"/>
    <w:pPr>
      <w:numPr>
        <w:numId w:val="4"/>
      </w:numPr>
    </w:pPr>
  </w:style>
  <w:style w:type="paragraph" w:styleId="ListContinue2">
    <w:name w:val="List Continue 2"/>
    <w:basedOn w:val="List2"/>
    <w:rsid w:val="00DF5B87"/>
    <w:pPr>
      <w:ind w:firstLine="0"/>
    </w:pPr>
  </w:style>
  <w:style w:type="paragraph" w:styleId="ListContinue3">
    <w:name w:val="List Continue 3"/>
    <w:basedOn w:val="List3"/>
    <w:rsid w:val="00DF5B87"/>
    <w:pPr>
      <w:ind w:left="1021" w:firstLine="0"/>
    </w:pPr>
  </w:style>
  <w:style w:type="paragraph" w:styleId="ListContinue4">
    <w:name w:val="List Continue 4"/>
    <w:basedOn w:val="List4"/>
    <w:rsid w:val="00DF5B87"/>
    <w:pPr>
      <w:ind w:firstLine="0"/>
    </w:pPr>
  </w:style>
  <w:style w:type="paragraph" w:styleId="ListContinue5">
    <w:name w:val="List Continue 5"/>
    <w:basedOn w:val="List5"/>
    <w:rsid w:val="00DF5B87"/>
    <w:pPr>
      <w:ind w:firstLine="0"/>
    </w:pPr>
  </w:style>
  <w:style w:type="paragraph" w:styleId="ListNumber3">
    <w:name w:val="List Number 3"/>
    <w:basedOn w:val="List3"/>
    <w:rsid w:val="00DF5B87"/>
    <w:pPr>
      <w:numPr>
        <w:numId w:val="5"/>
      </w:numPr>
    </w:pPr>
  </w:style>
  <w:style w:type="paragraph" w:styleId="ListNumber4">
    <w:name w:val="List Number 4"/>
    <w:basedOn w:val="List4"/>
    <w:rsid w:val="00DF5B87"/>
    <w:pPr>
      <w:numPr>
        <w:numId w:val="6"/>
      </w:numPr>
    </w:pPr>
  </w:style>
  <w:style w:type="paragraph" w:styleId="ListNumber5">
    <w:name w:val="List Number 5"/>
    <w:basedOn w:val="List5"/>
    <w:rsid w:val="00DF5B87"/>
    <w:pPr>
      <w:numPr>
        <w:numId w:val="7"/>
      </w:numPr>
    </w:pPr>
  </w:style>
  <w:style w:type="paragraph" w:styleId="BlockText">
    <w:name w:val="Block Text"/>
    <w:basedOn w:val="Normal"/>
    <w:rsid w:val="00DF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B87"/>
    <w:rPr>
      <w:sz w:val="16"/>
      <w:vertAlign w:val="superscript"/>
    </w:rPr>
  </w:style>
  <w:style w:type="character" w:customStyle="1" w:styleId="Symbols">
    <w:name w:val="Symbols"/>
    <w:basedOn w:val="DefaultParagraphFont"/>
    <w:rsid w:val="00DF5B87"/>
    <w:rPr>
      <w:rFonts w:ascii="Symbol" w:hAnsi="Symbol"/>
    </w:rPr>
  </w:style>
  <w:style w:type="character" w:customStyle="1" w:styleId="MenuOptions">
    <w:name w:val="Menu Options"/>
    <w:basedOn w:val="DefaultParagraphFont"/>
    <w:rsid w:val="00DF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B87"/>
    <w:rPr>
      <w:b/>
    </w:rPr>
  </w:style>
  <w:style w:type="character" w:customStyle="1" w:styleId="Underlined">
    <w:name w:val="Underlined"/>
    <w:basedOn w:val="DefaultParagraphFont"/>
    <w:rsid w:val="00DF5B87"/>
    <w:rPr>
      <w:u w:val="single"/>
    </w:rPr>
  </w:style>
  <w:style w:type="paragraph" w:customStyle="1" w:styleId="TableBodyTextRight">
    <w:name w:val="Table Body Text Right"/>
    <w:basedOn w:val="TableBodyText"/>
    <w:rsid w:val="00DF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B87"/>
    <w:rPr>
      <w:sz w:val="18"/>
    </w:rPr>
  </w:style>
  <w:style w:type="paragraph" w:customStyle="1" w:styleId="BodySmallRight">
    <w:name w:val="Body Small Right"/>
    <w:basedOn w:val="BodyTextRight"/>
    <w:rsid w:val="00DF5B87"/>
    <w:rPr>
      <w:sz w:val="18"/>
      <w:szCs w:val="18"/>
    </w:rPr>
  </w:style>
  <w:style w:type="paragraph" w:customStyle="1" w:styleId="MarginEdition">
    <w:name w:val="Margin Edition"/>
    <w:basedOn w:val="MarginNote"/>
    <w:rsid w:val="00DF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B87"/>
    <w:rPr>
      <w:sz w:val="2"/>
      <w:szCs w:val="2"/>
    </w:rPr>
  </w:style>
  <w:style w:type="character" w:customStyle="1" w:styleId="Small">
    <w:name w:val="Small"/>
    <w:basedOn w:val="DefaultParagraphFont"/>
    <w:rsid w:val="00DF5B87"/>
    <w:rPr>
      <w:sz w:val="16"/>
    </w:rPr>
  </w:style>
  <w:style w:type="paragraph" w:customStyle="1" w:styleId="WideTable">
    <w:name w:val="Wide Table"/>
    <w:basedOn w:val="Normal"/>
    <w:rsid w:val="00DF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B87"/>
  </w:style>
  <w:style w:type="paragraph" w:styleId="Quote">
    <w:name w:val="Quote"/>
    <w:basedOn w:val="Heading1"/>
    <w:link w:val="QuoteChar"/>
    <w:qFormat/>
    <w:rsid w:val="00DF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B87"/>
    <w:pPr>
      <w:pageBreakBefore/>
    </w:pPr>
  </w:style>
  <w:style w:type="paragraph" w:customStyle="1" w:styleId="Border">
    <w:name w:val="Border"/>
    <w:basedOn w:val="Normal"/>
    <w:qFormat/>
    <w:rsid w:val="00DF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B87"/>
    <w:rPr>
      <w:u w:val="single"/>
    </w:rPr>
  </w:style>
  <w:style w:type="character" w:customStyle="1" w:styleId="BoldandItalics">
    <w:name w:val="Bold and Italics"/>
    <w:qFormat/>
    <w:rsid w:val="00DF5B87"/>
    <w:rPr>
      <w:b/>
      <w:i/>
      <w:u w:val="none"/>
    </w:rPr>
  </w:style>
  <w:style w:type="paragraph" w:styleId="BalloonText">
    <w:name w:val="Balloon Text"/>
    <w:basedOn w:val="Normal"/>
    <w:link w:val="BalloonTextChar"/>
    <w:rsid w:val="00DF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B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2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3573</Characters>
  <Application>Microsoft Office Word</Application>
  <DocSecurity>0</DocSecurity>
  <Lines>105</Lines>
  <Paragraphs>90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FWPCOT3271 Hand sharpen knives and blades for commercial and domestic cutting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