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D1A" w:rsidP="009A1D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FWPCOT3270 Grade and mark logs</w:t>
      </w:r>
      <w:r>
        <w:fldChar w:fldCharType="end"/>
      </w:r>
    </w:p>
    <w:p w:rsidR="009A1D1A" w:rsidP="009A1D1A">
      <w:pPr>
        <w:pStyle w:val="Version"/>
        <w:sectPr w:rsidSect="00834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645" w:rsidP="00834645">
      <w:pPr>
        <w:pStyle w:val="SuperHeading"/>
      </w:pPr>
      <w:r w:rsidRPr="00834645">
        <w:t>FWPCOT3270 Grade and mark logs</w:t>
      </w:r>
    </w:p>
    <w:p w:rsidR="00000000" w:rsidRPr="00834645" w:rsidP="00834645">
      <w:pPr>
        <w:pStyle w:val="Heading1"/>
      </w:pPr>
      <w:bookmarkStart w:id="1" w:name="O_964058"/>
      <w:bookmarkEnd w:id="1"/>
      <w:r w:rsidRPr="008346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4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BodyText"/>
            </w:pPr>
            <w:r w:rsidRPr="0083464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rPr>
                <w:rStyle w:val="SpecialBold"/>
              </w:rPr>
              <w:t>Comments</w:t>
            </w:r>
          </w:p>
        </w:tc>
      </w:tr>
      <w:tr w:rsidTr="00834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BodyText"/>
            </w:pPr>
            <w:r w:rsidRPr="00834645">
              <w:t>This version released with FWP Forest and Wood Products Training Package Version 3.0</w:t>
            </w:r>
          </w:p>
        </w:tc>
      </w:tr>
    </w:tbl>
    <w:p w:rsidR="00000000" w:rsidRPr="00834645" w:rsidP="00834645">
      <w:pPr>
        <w:pStyle w:val="BodyText"/>
      </w:pPr>
    </w:p>
    <w:p w:rsidR="00000000" w:rsidRPr="00834645" w:rsidP="00834645">
      <w:pPr>
        <w:pStyle w:val="AllowPageBreak"/>
      </w:pPr>
    </w:p>
    <w:p w:rsidR="00000000" w:rsidRPr="00834645" w:rsidP="00834645">
      <w:pPr>
        <w:pStyle w:val="Heading1"/>
      </w:pPr>
      <w:bookmarkStart w:id="2" w:name="O_964065"/>
      <w:bookmarkEnd w:id="2"/>
      <w:r w:rsidRPr="00834645">
        <w:t>Application</w:t>
      </w:r>
    </w:p>
    <w:p w:rsidR="00000000" w:rsidRPr="00834645" w:rsidP="009A1D1A">
      <w:pPr>
        <w:pStyle w:val="BodyText"/>
      </w:pPr>
      <w:r w:rsidRPr="00834645">
        <w:t xml:space="preserve">This unit of competency describes the skills and knowledge required to visually assess and </w:t>
      </w:r>
      <w:r w:rsidRPr="00834645">
        <w:t xml:space="preserve">measure logs in a commercial forest harvesting environment, to determine the best end-use of individual logs and mark products for identification.  </w:t>
      </w:r>
    </w:p>
    <w:p w:rsidR="00000000" w:rsidRPr="00834645" w:rsidP="009A1D1A">
      <w:pPr>
        <w:pStyle w:val="BodyText"/>
      </w:pPr>
      <w:r w:rsidRPr="00834645">
        <w:t>The unit applies to individuals who grade and mark logs at roadside, landing area or timber mill. Operators</w:t>
      </w:r>
      <w:r w:rsidRPr="00834645">
        <w:t xml:space="preserve"> generally work under broad direction and take responsibility for their work.</w:t>
      </w:r>
    </w:p>
    <w:p w:rsidR="00000000" w:rsidRPr="00834645" w:rsidP="009A1D1A">
      <w:pPr>
        <w:pStyle w:val="BodyText"/>
      </w:pPr>
      <w:r w:rsidRPr="00834645">
        <w:t>No occupational licensing, legislative or certification requirements apply to this unit at the time of publication.</w:t>
      </w:r>
    </w:p>
    <w:p w:rsidR="00000000" w:rsidRPr="00834645" w:rsidP="00834645">
      <w:pPr>
        <w:pStyle w:val="Heading1"/>
      </w:pPr>
      <w:bookmarkStart w:id="3" w:name="O_964064"/>
      <w:bookmarkEnd w:id="3"/>
      <w:r w:rsidRPr="00834645">
        <w:t>Pre-requisite Unit</w:t>
      </w:r>
    </w:p>
    <w:p w:rsidR="00000000" w:rsidRPr="00834645" w:rsidP="009A1D1A">
      <w:pPr>
        <w:pStyle w:val="BodyText"/>
      </w:pPr>
      <w:r w:rsidRPr="00834645">
        <w:t>Nil</w:t>
      </w:r>
    </w:p>
    <w:p w:rsidR="00000000" w:rsidRPr="00834645" w:rsidP="00834645">
      <w:pPr>
        <w:pStyle w:val="Heading1"/>
      </w:pPr>
      <w:bookmarkStart w:id="4" w:name="O_964063"/>
      <w:bookmarkEnd w:id="4"/>
      <w:r w:rsidRPr="00834645">
        <w:t>Unit Sector</w:t>
      </w:r>
    </w:p>
    <w:p w:rsidR="00000000" w:rsidRPr="00834645" w:rsidP="009A1D1A">
      <w:pPr>
        <w:pStyle w:val="BodyText"/>
      </w:pPr>
      <w:r w:rsidRPr="00834645">
        <w:t>Core Technical (COT)</w:t>
      </w:r>
    </w:p>
    <w:p w:rsidR="00000000" w:rsidRPr="00834645" w:rsidP="00834645">
      <w:pPr>
        <w:pStyle w:val="Heading1"/>
      </w:pPr>
      <w:bookmarkStart w:id="5" w:name="O_964062"/>
      <w:bookmarkEnd w:id="5"/>
      <w:r w:rsidRPr="0083464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1D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BodyText"/>
            </w:pPr>
            <w:r w:rsidRPr="0083464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rPr>
                <w:rStyle w:val="SpecialBold"/>
              </w:rPr>
              <w:t>Performance Criteria</w:t>
            </w:r>
          </w:p>
        </w:tc>
      </w:tr>
      <w:tr w:rsidTr="009A1D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BodyText"/>
            </w:pPr>
            <w:r w:rsidRPr="0083464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1D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t>1.</w:t>
            </w:r>
            <w:r w:rsidRPr="00834645">
              <w:t xml:space="preserve"> Prepare to grade and mark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BodyText"/>
            </w:pPr>
            <w:r w:rsidRPr="00834645">
              <w:t>1.1 Review log product specifications for species, product usage and size in reference to the grading and marking of logs</w:t>
            </w:r>
          </w:p>
          <w:p w:rsidR="00000000" w:rsidRPr="00834645" w:rsidP="00834645">
            <w:pPr>
              <w:pStyle w:val="BodyText"/>
            </w:pPr>
            <w:r w:rsidRPr="00834645">
              <w:t xml:space="preserve">1.2 Review production plan, confirm its targets and assess wood flow requirements to ensure efficient </w:t>
            </w:r>
            <w:r w:rsidRPr="00834645">
              <w:t>operations and overall productivity</w:t>
            </w:r>
          </w:p>
          <w:p w:rsidR="00000000" w:rsidRPr="00834645" w:rsidP="00834645">
            <w:pPr>
              <w:pStyle w:val="BodyText"/>
            </w:pPr>
            <w:r w:rsidRPr="00834645">
              <w:t xml:space="preserve">1.3 Confirm, identify and report health, safety, environmental and heritage risks of operation in line with standard operating procedures </w:t>
            </w:r>
            <w:r w:rsidRPr="00834645">
              <w:t xml:space="preserve">and site safety and environmental management plan </w:t>
            </w:r>
          </w:p>
          <w:p w:rsidR="00000000" w:rsidRPr="00834645" w:rsidP="00834645">
            <w:pPr>
              <w:pStyle w:val="BodyText"/>
            </w:pPr>
            <w:r w:rsidRPr="00834645">
              <w:t>1.4 Apply risk control measures in line with standard operating procedures, site operational plan, legislative requirements and industry standards to eliminate or minimise risks</w:t>
            </w:r>
          </w:p>
          <w:p w:rsidR="00000000" w:rsidRPr="00834645" w:rsidP="00834645">
            <w:pPr>
              <w:pStyle w:val="BodyText"/>
            </w:pPr>
            <w:r w:rsidRPr="00834645">
              <w:t xml:space="preserve">1.5 Identify emergency plan procedures to follow in the event of an emergency </w:t>
            </w:r>
          </w:p>
          <w:p w:rsidR="00000000" w:rsidRPr="00834645" w:rsidP="00834645">
            <w:pPr>
              <w:pStyle w:val="BodyText"/>
            </w:pPr>
            <w:r w:rsidRPr="00834645">
              <w:t>1.6 Select appropriate log size measuring tools and calibration methods</w:t>
            </w:r>
          </w:p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t>1.7 Calibrate log measuring tools to ensure accuracy of length and diameter measurements</w:t>
            </w:r>
          </w:p>
        </w:tc>
      </w:tr>
      <w:tr w:rsidTr="009A1D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t>2. Grade and mark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BodyText"/>
            </w:pPr>
            <w:r w:rsidRPr="00834645">
              <w:t>2.1 Visually assess logs for species and quality characteristics to de</w:t>
            </w:r>
            <w:r w:rsidRPr="00834645">
              <w:t>termine their best end-use in line with product specifications</w:t>
            </w:r>
          </w:p>
          <w:p w:rsidR="00000000" w:rsidRPr="00834645" w:rsidP="00834645">
            <w:pPr>
              <w:pStyle w:val="BodyText"/>
            </w:pPr>
            <w:r w:rsidRPr="00834645">
              <w:t>2.2 Measure logs and defects for size</w:t>
            </w:r>
          </w:p>
          <w:p w:rsidR="00000000" w:rsidRPr="00834645" w:rsidP="00834645">
            <w:pPr>
              <w:pStyle w:val="BodyText"/>
            </w:pPr>
            <w:r w:rsidRPr="00834645">
              <w:t xml:space="preserve">2.3 Grade logs and determine logs which are to be recovered </w:t>
            </w:r>
          </w:p>
          <w:p w:rsidR="00000000" w:rsidRPr="00834645" w:rsidP="00834645">
            <w:pPr>
              <w:pStyle w:val="BodyText"/>
            </w:pPr>
            <w:r w:rsidRPr="00834645">
              <w:t xml:space="preserve">2.4 Mark graded logs for product identification in line with industry standards </w:t>
            </w:r>
          </w:p>
          <w:p w:rsidR="00000000" w:rsidRPr="00834645" w:rsidP="00834645">
            <w:pPr>
              <w:pStyle w:val="BodyText"/>
            </w:pPr>
            <w:r w:rsidRPr="00834645">
              <w:t>2.5 Direct me</w:t>
            </w:r>
            <w:r w:rsidRPr="00834645">
              <w:t>chanical equipment to conduct log segregation and stacking into product groups</w:t>
            </w:r>
          </w:p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t>2.6 Tag stacks for identification in line with industry standards and production plan requirements for an optimum transport and logistics cycle time</w:t>
            </w:r>
          </w:p>
        </w:tc>
      </w:tr>
      <w:tr w:rsidTr="009A1D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t>3. Verify grading and marki</w:t>
            </w:r>
            <w:r w:rsidRPr="00834645">
              <w:t>ng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BodyText"/>
            </w:pPr>
            <w:r w:rsidRPr="00834645">
              <w:t xml:space="preserve">3.1 Conduct size accuracy checks by using standard or digital measuring tools to verify that graded logs meet length and diameter specifications and remediate errors </w:t>
            </w:r>
          </w:p>
          <w:p w:rsidR="00000000" w:rsidRPr="00834645" w:rsidP="00834645">
            <w:pPr>
              <w:pStyle w:val="BodyText"/>
            </w:pPr>
            <w:r w:rsidRPr="00834645">
              <w:t>3.2 Verify that marking and tagging has been conducted correctly and display requ</w:t>
            </w:r>
            <w:r w:rsidRPr="00834645">
              <w:t>ired information</w:t>
            </w:r>
          </w:p>
          <w:p w:rsidR="00000000" w:rsidRPr="00834645" w:rsidP="00834645">
            <w:pPr>
              <w:pStyle w:val="BodyText"/>
            </w:pPr>
            <w:r w:rsidRPr="00834645">
              <w:t>3.2 Mark and report logs that cannot be clearly or safely evaluated for size or quality characteristics</w:t>
            </w:r>
          </w:p>
        </w:tc>
      </w:tr>
    </w:tbl>
    <w:p w:rsidR="00000000" w:rsidRPr="00834645" w:rsidP="00834645">
      <w:pPr>
        <w:pStyle w:val="BodyText"/>
      </w:pPr>
    </w:p>
    <w:p w:rsidR="00000000" w:rsidRPr="00834645" w:rsidP="00834645">
      <w:pPr>
        <w:pStyle w:val="AllowPageBreak"/>
      </w:pPr>
    </w:p>
    <w:p w:rsidR="00000000" w:rsidRPr="00834645" w:rsidP="00834645">
      <w:pPr>
        <w:pStyle w:val="Heading1"/>
      </w:pPr>
      <w:bookmarkStart w:id="6" w:name="O_964061"/>
      <w:bookmarkEnd w:id="6"/>
      <w:r w:rsidRPr="00834645">
        <w:t>Foundation Skills</w:t>
      </w:r>
    </w:p>
    <w:p w:rsidR="00000000" w:rsidRPr="009A1D1A" w:rsidP="009A1D1A">
      <w:pPr>
        <w:pStyle w:val="BodyText"/>
        <w:rPr>
          <w:i/>
        </w:rPr>
      </w:pPr>
      <w:r w:rsidRPr="009A1D1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4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BodyText"/>
            </w:pPr>
            <w:r w:rsidRPr="0083464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rPr>
                <w:rStyle w:val="SpecialBold"/>
              </w:rPr>
              <w:t>Description</w:t>
            </w:r>
          </w:p>
        </w:tc>
      </w:tr>
      <w:tr w:rsidTr="00834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ListBullet"/>
              <w:rPr>
                <w:lang w:val="en-NZ"/>
              </w:rPr>
            </w:pPr>
            <w:r w:rsidRPr="00834645">
              <w:t>read and understand production, safe</w:t>
            </w:r>
            <w:r w:rsidRPr="00834645">
              <w:t xml:space="preserve">ty and environmental management plans, product specifications and industry standards for grading logs </w:t>
            </w:r>
          </w:p>
        </w:tc>
      </w:tr>
      <w:tr w:rsidTr="00834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ListBullet"/>
              <w:rPr>
                <w:lang w:val="en-NZ"/>
              </w:rPr>
            </w:pPr>
            <w:r w:rsidRPr="00834645">
              <w:t xml:space="preserve">record information about logs </w:t>
            </w:r>
          </w:p>
        </w:tc>
      </w:tr>
      <w:tr w:rsidTr="00834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ListBullet"/>
            </w:pPr>
            <w:r w:rsidRPr="00834645">
              <w:t>interact verbally with machine operators on site to create log stacks</w:t>
            </w:r>
          </w:p>
          <w:p w:rsidR="00000000" w:rsidP="00834645">
            <w:pPr>
              <w:pStyle w:val="ListBullet"/>
              <w:rPr>
                <w:lang w:val="en-NZ"/>
              </w:rPr>
            </w:pPr>
            <w:r w:rsidRPr="00834645">
              <w:t>use appropriate vocabulary including technical language directly relevant to role</w:t>
            </w:r>
          </w:p>
        </w:tc>
      </w:tr>
      <w:tr w:rsidTr="00834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ListBullet"/>
              <w:rPr>
                <w:lang w:val="en-NZ"/>
              </w:rPr>
            </w:pPr>
            <w:r w:rsidRPr="00834645">
              <w:t>count logs and measure log diameter and length</w:t>
            </w:r>
          </w:p>
        </w:tc>
      </w:tr>
      <w:tr w:rsidTr="00834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ListBullet"/>
            </w:pPr>
            <w:r w:rsidRPr="00834645">
              <w:t>understand main tasks, responsibilities and boundaries of own role</w:t>
            </w:r>
          </w:p>
          <w:p w:rsidR="00000000" w:rsidP="00834645">
            <w:pPr>
              <w:pStyle w:val="ListBullet"/>
              <w:rPr>
                <w:lang w:val="en-NZ"/>
              </w:rPr>
            </w:pPr>
            <w:r w:rsidRPr="00834645">
              <w:t>calibrate and use lo</w:t>
            </w:r>
            <w:r w:rsidRPr="00834645">
              <w:t>g measuring tools according to workplace procedures</w:t>
            </w:r>
          </w:p>
        </w:tc>
      </w:tr>
      <w:tr w:rsidTr="00834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ListBullet"/>
            </w:pPr>
            <w:r w:rsidRPr="00834645">
              <w:t>report log grading and safety information to relevant personnel</w:t>
            </w:r>
          </w:p>
          <w:p w:rsidR="00000000" w:rsidP="00834645">
            <w:pPr>
              <w:pStyle w:val="ListBullet"/>
              <w:rPr>
                <w:lang w:val="en-NZ"/>
              </w:rPr>
            </w:pPr>
            <w:r w:rsidRPr="00834645">
              <w:t>participate in conversations relevant to role by responding and explaining as required</w:t>
            </w:r>
          </w:p>
        </w:tc>
      </w:tr>
      <w:tr w:rsidTr="00834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ListBullet"/>
            </w:pPr>
            <w:r w:rsidRPr="00834645">
              <w:t>recognise and respond to routine problems</w:t>
            </w:r>
          </w:p>
          <w:p w:rsidR="00000000" w:rsidRPr="00834645" w:rsidP="00834645">
            <w:pPr>
              <w:pStyle w:val="ListBullet"/>
            </w:pPr>
            <w:r w:rsidRPr="00834645">
              <w:t>plan ad organise own work activities and resources</w:t>
            </w:r>
          </w:p>
        </w:tc>
      </w:tr>
    </w:tbl>
    <w:p w:rsidR="00000000" w:rsidRPr="00834645" w:rsidP="00834645">
      <w:pPr>
        <w:pStyle w:val="BodyText"/>
      </w:pPr>
    </w:p>
    <w:p w:rsidR="00000000" w:rsidRPr="00834645" w:rsidP="00834645">
      <w:pPr>
        <w:pStyle w:val="AllowPageBreak"/>
      </w:pPr>
    </w:p>
    <w:p w:rsidR="00000000" w:rsidRPr="00834645" w:rsidP="00834645">
      <w:pPr>
        <w:pStyle w:val="Heading1"/>
      </w:pPr>
      <w:bookmarkStart w:id="7" w:name="O_964059"/>
      <w:bookmarkEnd w:id="7"/>
      <w:r w:rsidRPr="0083464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34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BodyText"/>
            </w:pPr>
            <w:r w:rsidRPr="0083464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BodyText"/>
            </w:pPr>
            <w:r w:rsidRPr="0083464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BodyText"/>
            </w:pPr>
            <w:r w:rsidRPr="0083464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rPr>
                <w:rStyle w:val="SpecialBold"/>
              </w:rPr>
              <w:t>Equivalence status</w:t>
            </w:r>
          </w:p>
        </w:tc>
      </w:tr>
      <w:tr w:rsidTr="00834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BodyText"/>
            </w:pPr>
            <w:r w:rsidRPr="00834645">
              <w:t>FWPCOT3270 Grade and mark logs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BodyText"/>
            </w:pPr>
            <w:r w:rsidRPr="00834645">
              <w:t>FWPCOT3223 Grade and mark logs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BodyText"/>
            </w:pPr>
            <w:r w:rsidRPr="00834645">
              <w:t>Significant changes to reflect industry requirements for a safe and appropriate operation. New PCs were added, most PCs were edited and PE and KE increased in content to map against the revise</w:t>
            </w:r>
            <w:r w:rsidRPr="00834645">
              <w:t>d PCs.</w:t>
            </w:r>
          </w:p>
          <w:p w:rsidR="00000000" w:rsidRPr="00834645" w:rsidP="00834645">
            <w:pPr>
              <w:pStyle w:val="BodyText"/>
            </w:pPr>
            <w:r w:rsidRPr="00834645">
              <w:t>Additional foundation skills identified.</w:t>
            </w:r>
          </w:p>
          <w:p w:rsidR="00000000" w:rsidP="00834645">
            <w:pPr>
              <w:pStyle w:val="BodyText"/>
              <w:rPr>
                <w:lang w:val="en-NZ"/>
              </w:rPr>
            </w:pPr>
            <w:r w:rsidRPr="00834645">
              <w:t>Code change to reflect outcomes of unit.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45" w:rsidP="00834645">
            <w:pPr>
              <w:pStyle w:val="BodyText"/>
            </w:pPr>
            <w:r w:rsidRPr="00834645">
              <w:t xml:space="preserve">No equivalent unit </w:t>
            </w:r>
          </w:p>
        </w:tc>
      </w:tr>
    </w:tbl>
    <w:p w:rsidR="009A1D1A" w:rsidP="00834645">
      <w:pPr>
        <w:pStyle w:val="BodyText"/>
      </w:pPr>
    </w:p>
    <w:p w:rsidR="009A1D1A" w:rsidP="00834645">
      <w:pPr>
        <w:pStyle w:val="BodyText"/>
      </w:pPr>
    </w:p>
    <w:p w:rsidR="00000000" w:rsidRPr="00834645" w:rsidP="00834645">
      <w:pPr>
        <w:pStyle w:val="Heading1"/>
      </w:pPr>
      <w:bookmarkStart w:id="8" w:name="O_964052"/>
      <w:bookmarkEnd w:id="8"/>
      <w:r w:rsidRPr="00834645">
        <w:t>Links</w:t>
      </w:r>
    </w:p>
    <w:p w:rsidR="00000000" w:rsidRPr="00834645" w:rsidP="009A1D1A">
      <w:pPr>
        <w:pStyle w:val="BodyText"/>
      </w:pPr>
      <w:r w:rsidRPr="008346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66FC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34645" w:rsidP="00834645"/>
    <w:sectPr w:rsidSect="008346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645" w:rsidRPr="009A1D1A" w:rsidP="009A1D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1A" w:rsidP="00834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1D1A" w:rsidP="00834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A1D1A" w:rsidP="00834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645" w:rsidRPr="009A1D1A" w:rsidP="009A1D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1A" w:rsidRPr="002D2AF8" w:rsidP="00834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FWPCOT3270 Grade and mark logs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A1D1A" w:rsidP="00834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9C2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7288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645"/>
  </w:style>
  <w:style w:type="character" w:customStyle="1" w:styleId="Heading1Char">
    <w:name w:val="Heading 1 Char"/>
    <w:basedOn w:val="DefaultParagraphFont"/>
    <w:link w:val="Heading1"/>
    <w:rsid w:val="00834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6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6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6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4645"/>
    <w:rPr>
      <w:b/>
      <w:spacing w:val="0"/>
    </w:rPr>
  </w:style>
  <w:style w:type="character" w:styleId="Emphasis">
    <w:name w:val="Emphasis"/>
    <w:basedOn w:val="DefaultParagraphFont"/>
    <w:qFormat/>
    <w:rsid w:val="00834645"/>
    <w:rPr>
      <w:i/>
    </w:rPr>
  </w:style>
  <w:style w:type="paragraph" w:customStyle="1" w:styleId="SuperHeading">
    <w:name w:val="SuperHeading"/>
    <w:basedOn w:val="Normal"/>
    <w:rsid w:val="00834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4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6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6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6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4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46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4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6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4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645"/>
  </w:style>
  <w:style w:type="paragraph" w:styleId="TableofFigures">
    <w:name w:val="table of figures"/>
    <w:basedOn w:val="Normal"/>
    <w:next w:val="Normal"/>
    <w:semiHidden/>
    <w:rsid w:val="00834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6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4645"/>
    <w:rPr>
      <w:rFonts w:ascii="Wingdings" w:hAnsi="Wingdings"/>
    </w:rPr>
  </w:style>
  <w:style w:type="paragraph" w:customStyle="1" w:styleId="TableHeading">
    <w:name w:val="Table Heading"/>
    <w:basedOn w:val="HeadingBase"/>
    <w:rsid w:val="008346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645"/>
    <w:rPr>
      <w:color w:val="0033CC"/>
      <w:u w:val="none"/>
    </w:rPr>
  </w:style>
  <w:style w:type="paragraph" w:customStyle="1" w:styleId="BodyTextRight">
    <w:name w:val="Body Text Right"/>
    <w:basedOn w:val="BodyText"/>
    <w:rsid w:val="00834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6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645"/>
    <w:rPr>
      <w:sz w:val="32"/>
    </w:rPr>
  </w:style>
  <w:style w:type="paragraph" w:customStyle="1" w:styleId="HeadingProcedure">
    <w:name w:val="Heading Procedure"/>
    <w:basedOn w:val="HeadingBase"/>
    <w:next w:val="Normal"/>
    <w:rsid w:val="00834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645"/>
    <w:pPr>
      <w:spacing w:before="60" w:after="60"/>
    </w:pPr>
  </w:style>
  <w:style w:type="paragraph" w:styleId="ListContinue">
    <w:name w:val="List Continue"/>
    <w:basedOn w:val="List"/>
    <w:rsid w:val="00834645"/>
    <w:pPr>
      <w:ind w:firstLine="0"/>
    </w:pPr>
  </w:style>
  <w:style w:type="paragraph" w:customStyle="1" w:styleId="ListNote">
    <w:name w:val="List Note"/>
    <w:basedOn w:val="List"/>
    <w:rsid w:val="00834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645"/>
    <w:rPr>
      <w:rFonts w:ascii="Courier New" w:hAnsi="Courier New"/>
    </w:rPr>
  </w:style>
  <w:style w:type="paragraph" w:customStyle="1" w:styleId="NoteBullet">
    <w:name w:val="Note Bullet"/>
    <w:basedOn w:val="Note"/>
    <w:rsid w:val="00834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6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4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645"/>
    <w:rPr>
      <w:b/>
      <w:smallCaps/>
    </w:rPr>
  </w:style>
  <w:style w:type="paragraph" w:customStyle="1" w:styleId="TableListNumber">
    <w:name w:val="Table List Number"/>
    <w:basedOn w:val="ListNumber"/>
    <w:rsid w:val="00834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645"/>
    <w:pPr>
      <w:numPr>
        <w:numId w:val="8"/>
      </w:numPr>
    </w:pPr>
  </w:style>
  <w:style w:type="paragraph" w:customStyle="1" w:styleId="ListAlpha2">
    <w:name w:val="List Alpha 2"/>
    <w:basedOn w:val="List2"/>
    <w:rsid w:val="00834645"/>
    <w:pPr>
      <w:numPr>
        <w:numId w:val="7"/>
      </w:numPr>
    </w:pPr>
  </w:style>
  <w:style w:type="paragraph" w:styleId="List2">
    <w:name w:val="List 2"/>
    <w:basedOn w:val="BodyText"/>
    <w:rsid w:val="00834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6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6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6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4645"/>
    <w:pPr>
      <w:numPr>
        <w:numId w:val="3"/>
      </w:numPr>
    </w:pPr>
  </w:style>
  <w:style w:type="paragraph" w:styleId="ListContinue2">
    <w:name w:val="List Continue 2"/>
    <w:basedOn w:val="List2"/>
    <w:rsid w:val="00834645"/>
    <w:pPr>
      <w:ind w:firstLine="0"/>
    </w:pPr>
  </w:style>
  <w:style w:type="paragraph" w:styleId="ListContinue3">
    <w:name w:val="List Continue 3"/>
    <w:basedOn w:val="List3"/>
    <w:rsid w:val="00834645"/>
    <w:pPr>
      <w:ind w:left="1021" w:firstLine="0"/>
    </w:pPr>
  </w:style>
  <w:style w:type="paragraph" w:styleId="ListContinue4">
    <w:name w:val="List Continue 4"/>
    <w:basedOn w:val="List4"/>
    <w:rsid w:val="00834645"/>
    <w:pPr>
      <w:ind w:firstLine="0"/>
    </w:pPr>
  </w:style>
  <w:style w:type="paragraph" w:styleId="ListContinue5">
    <w:name w:val="List Continue 5"/>
    <w:basedOn w:val="List5"/>
    <w:rsid w:val="00834645"/>
    <w:pPr>
      <w:ind w:firstLine="0"/>
    </w:pPr>
  </w:style>
  <w:style w:type="paragraph" w:styleId="ListNumber3">
    <w:name w:val="List Number 3"/>
    <w:basedOn w:val="List3"/>
    <w:rsid w:val="00834645"/>
    <w:pPr>
      <w:numPr>
        <w:numId w:val="4"/>
      </w:numPr>
    </w:pPr>
  </w:style>
  <w:style w:type="paragraph" w:styleId="ListNumber4">
    <w:name w:val="List Number 4"/>
    <w:basedOn w:val="List4"/>
    <w:rsid w:val="00834645"/>
    <w:pPr>
      <w:numPr>
        <w:numId w:val="5"/>
      </w:numPr>
    </w:pPr>
  </w:style>
  <w:style w:type="paragraph" w:styleId="ListNumber5">
    <w:name w:val="List Number 5"/>
    <w:basedOn w:val="List5"/>
    <w:rsid w:val="00834645"/>
    <w:pPr>
      <w:numPr>
        <w:numId w:val="6"/>
      </w:numPr>
    </w:pPr>
  </w:style>
  <w:style w:type="paragraph" w:styleId="BlockText">
    <w:name w:val="Block Text"/>
    <w:basedOn w:val="Normal"/>
    <w:rsid w:val="00834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645"/>
    <w:rPr>
      <w:sz w:val="16"/>
      <w:vertAlign w:val="superscript"/>
    </w:rPr>
  </w:style>
  <w:style w:type="character" w:customStyle="1" w:styleId="Symbols">
    <w:name w:val="Symbols"/>
    <w:basedOn w:val="DefaultParagraphFont"/>
    <w:rsid w:val="00834645"/>
    <w:rPr>
      <w:rFonts w:ascii="Symbol" w:hAnsi="Symbol"/>
    </w:rPr>
  </w:style>
  <w:style w:type="character" w:customStyle="1" w:styleId="MenuOptions">
    <w:name w:val="Menu Options"/>
    <w:basedOn w:val="DefaultParagraphFont"/>
    <w:rsid w:val="00834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645"/>
    <w:rPr>
      <w:b/>
    </w:rPr>
  </w:style>
  <w:style w:type="character" w:customStyle="1" w:styleId="Underlined">
    <w:name w:val="Underlined"/>
    <w:basedOn w:val="DefaultParagraphFont"/>
    <w:rsid w:val="00834645"/>
    <w:rPr>
      <w:u w:val="single"/>
    </w:rPr>
  </w:style>
  <w:style w:type="paragraph" w:customStyle="1" w:styleId="TableBodyTextRight">
    <w:name w:val="Table Body Text Right"/>
    <w:basedOn w:val="TableBodyText"/>
    <w:rsid w:val="00834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645"/>
    <w:rPr>
      <w:sz w:val="18"/>
    </w:rPr>
  </w:style>
  <w:style w:type="paragraph" w:customStyle="1" w:styleId="BodySmallRight">
    <w:name w:val="Body Small Right"/>
    <w:basedOn w:val="BodyTextRight"/>
    <w:rsid w:val="00834645"/>
    <w:rPr>
      <w:sz w:val="18"/>
      <w:szCs w:val="18"/>
    </w:rPr>
  </w:style>
  <w:style w:type="paragraph" w:customStyle="1" w:styleId="MarginEdition">
    <w:name w:val="Margin Edition"/>
    <w:basedOn w:val="MarginNote"/>
    <w:rsid w:val="00834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645"/>
    <w:rPr>
      <w:sz w:val="2"/>
      <w:szCs w:val="2"/>
    </w:rPr>
  </w:style>
  <w:style w:type="character" w:customStyle="1" w:styleId="Small">
    <w:name w:val="Small"/>
    <w:basedOn w:val="DefaultParagraphFont"/>
    <w:rsid w:val="00834645"/>
    <w:rPr>
      <w:sz w:val="16"/>
    </w:rPr>
  </w:style>
  <w:style w:type="paragraph" w:customStyle="1" w:styleId="WideTable">
    <w:name w:val="Wide Table"/>
    <w:basedOn w:val="Normal"/>
    <w:rsid w:val="00834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645"/>
  </w:style>
  <w:style w:type="paragraph" w:styleId="Quote">
    <w:name w:val="Quote"/>
    <w:basedOn w:val="Heading1"/>
    <w:link w:val="QuoteChar"/>
    <w:qFormat/>
    <w:rsid w:val="00834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645"/>
    <w:pPr>
      <w:pageBreakBefore/>
    </w:pPr>
  </w:style>
  <w:style w:type="paragraph" w:customStyle="1" w:styleId="Border">
    <w:name w:val="Border"/>
    <w:basedOn w:val="Normal"/>
    <w:qFormat/>
    <w:rsid w:val="00834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645"/>
    <w:rPr>
      <w:u w:val="single"/>
    </w:rPr>
  </w:style>
  <w:style w:type="character" w:customStyle="1" w:styleId="BoldandItalics">
    <w:name w:val="Bold and Italics"/>
    <w:qFormat/>
    <w:rsid w:val="00834645"/>
    <w:rPr>
      <w:b/>
      <w:i/>
      <w:u w:val="none"/>
    </w:rPr>
  </w:style>
  <w:style w:type="paragraph" w:styleId="BalloonText">
    <w:name w:val="Balloon Text"/>
    <w:basedOn w:val="Normal"/>
    <w:link w:val="BalloonTextChar"/>
    <w:rsid w:val="00834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6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6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645"/>
    <w:pPr>
      <w:spacing w:before="0" w:after="0"/>
    </w:pPr>
  </w:style>
  <w:style w:type="paragraph" w:customStyle="1" w:styleId="BodyTextBold">
    <w:name w:val="Body Text Bold"/>
    <w:basedOn w:val="BodyText"/>
    <w:qFormat/>
    <w:rsid w:val="00834645"/>
    <w:rPr>
      <w:b/>
    </w:rPr>
  </w:style>
  <w:style w:type="character" w:styleId="Hyperlink">
    <w:name w:val="Hyperlink"/>
    <w:basedOn w:val="DefaultParagraphFont"/>
    <w:uiPriority w:val="99"/>
    <w:unhideWhenUsed/>
    <w:rsid w:val="009A1D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4125</Characters>
  <Application>Microsoft Office Word</Application>
  <DocSecurity>0</DocSecurity>
  <Lines>152</Lines>
  <Paragraphs>90</Paragraphs>
  <ScaleCrop>false</ScaleCrop>
  <Company>Author-it Software Corporation Ltd.</Company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FWPCOT3270 Grade and mark logs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2024-04-26T01:58:00Z</dcterms:created>
  <dcterms:modified xsi:type="dcterms:W3CDTF">2024-04-26T01:58:00Z</dcterms:modified>
</cp:coreProperties>
</file>