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9E3" w:rsidP="007E2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FWPCOT3267 Mechanically stress-grade engineered wood panels</w:t>
      </w:r>
      <w:r>
        <w:fldChar w:fldCharType="end"/>
      </w:r>
    </w:p>
    <w:p w:rsidR="007E29E3" w:rsidP="007E29E3">
      <w:pPr>
        <w:pStyle w:val="Version"/>
        <w:sectPr w:rsidSect="00845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519" w:rsidP="00845519">
      <w:pPr>
        <w:pStyle w:val="SuperHeading"/>
      </w:pPr>
      <w:r w:rsidRPr="00845519">
        <w:t>FWPCOT3267 Mechanically stress-grade engineered wood panels</w:t>
      </w:r>
    </w:p>
    <w:p w:rsidR="00000000" w:rsidRPr="00845519" w:rsidP="00845519">
      <w:pPr>
        <w:pStyle w:val="Heading1"/>
      </w:pPr>
      <w:bookmarkStart w:id="1" w:name="O_1018212"/>
      <w:bookmarkEnd w:id="1"/>
      <w:r w:rsidRPr="008455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5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rPr>
                <w:rStyle w:val="SpecialBold"/>
              </w:rPr>
              <w:t>Comments</w:t>
            </w:r>
          </w:p>
        </w:tc>
      </w:tr>
      <w:tr w:rsidTr="00845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t>This version released with FWP Forest and Wood Products Training Package Version 4.0.</w:t>
            </w:r>
          </w:p>
        </w:tc>
      </w:tr>
    </w:tbl>
    <w:p w:rsidR="00000000" w:rsidRPr="00845519" w:rsidP="00845519">
      <w:pPr>
        <w:pStyle w:val="BodyText"/>
      </w:pPr>
    </w:p>
    <w:p w:rsidR="00000000" w:rsidRPr="00845519" w:rsidP="00845519">
      <w:pPr>
        <w:pStyle w:val="AllowPageBreak"/>
      </w:pPr>
    </w:p>
    <w:p w:rsidR="00000000" w:rsidRPr="00845519" w:rsidP="00845519">
      <w:pPr>
        <w:pStyle w:val="Heading1"/>
      </w:pPr>
      <w:bookmarkStart w:id="2" w:name="O_1018213"/>
      <w:bookmarkEnd w:id="2"/>
      <w:r w:rsidRPr="00845519">
        <w:t>Application</w:t>
      </w:r>
    </w:p>
    <w:p w:rsidR="00000000" w:rsidRPr="00845519" w:rsidP="007E29E3">
      <w:pPr>
        <w:pStyle w:val="BodyText"/>
      </w:pPr>
      <w:r w:rsidRPr="00845519">
        <w:t>This unit of competency describes the skills and knowledge required to</w:t>
      </w:r>
      <w:r w:rsidRPr="00845519">
        <w:t xml:space="preserve"> operate mechanical stress-graders or high-speed mechanical graders to test engineered wood panels for strength and durability in a manufacturing facility. </w:t>
      </w:r>
    </w:p>
    <w:p w:rsidR="00000000" w:rsidRPr="00845519" w:rsidP="007E29E3">
      <w:pPr>
        <w:pStyle w:val="BodyText"/>
      </w:pPr>
      <w:r w:rsidRPr="00845519">
        <w:t>The unit applies to individuals who mechanically stress-grade engineered wood panels. Operators gen</w:t>
      </w:r>
      <w:r w:rsidRPr="00845519">
        <w:t>erally work under broad or limited direction to complete routine activities related to their own work and take responsibility for their work.</w:t>
      </w:r>
    </w:p>
    <w:p w:rsidR="00000000" w:rsidRPr="00845519" w:rsidP="007E29E3">
      <w:pPr>
        <w:pStyle w:val="BodyText"/>
      </w:pPr>
      <w:r w:rsidRPr="00845519">
        <w:t>All work must be carried out to comply with workplace procedures, according to state/territory health and safety r</w:t>
      </w:r>
      <w:r w:rsidRPr="00845519">
        <w:t xml:space="preserve">egulations, legislation and standards that apply to the workplace. </w:t>
      </w:r>
    </w:p>
    <w:p w:rsidR="00000000" w:rsidRPr="00845519" w:rsidP="007E29E3">
      <w:pPr>
        <w:pStyle w:val="BodyText"/>
      </w:pPr>
      <w:r w:rsidRPr="00845519">
        <w:t>No licensing, legislative, regulatory or certification requirements apply to this unit at the time of publication.</w:t>
      </w:r>
    </w:p>
    <w:p w:rsidR="00000000" w:rsidRPr="00845519" w:rsidP="00845519">
      <w:pPr>
        <w:pStyle w:val="Heading1"/>
      </w:pPr>
      <w:bookmarkStart w:id="3" w:name="O_1018214"/>
      <w:bookmarkEnd w:id="3"/>
      <w:r w:rsidRPr="00845519">
        <w:t>Pre-requisite Unit</w:t>
      </w:r>
    </w:p>
    <w:p w:rsidR="00000000" w:rsidRPr="00845519" w:rsidP="007E29E3">
      <w:pPr>
        <w:pStyle w:val="BodyText"/>
      </w:pPr>
      <w:r w:rsidRPr="00845519">
        <w:t xml:space="preserve">Nil </w:t>
      </w:r>
    </w:p>
    <w:p w:rsidR="00000000" w:rsidRPr="00845519" w:rsidP="00845519">
      <w:pPr>
        <w:pStyle w:val="Heading1"/>
      </w:pPr>
      <w:bookmarkStart w:id="4" w:name="O_1018216"/>
      <w:bookmarkEnd w:id="4"/>
      <w:r w:rsidRPr="00845519">
        <w:t>Unit Sector</w:t>
      </w:r>
    </w:p>
    <w:p w:rsidR="00000000" w:rsidRPr="00845519" w:rsidP="007E29E3">
      <w:pPr>
        <w:pStyle w:val="List"/>
      </w:pPr>
      <w:r w:rsidRPr="00845519">
        <w:t>Sawmilling and Processing</w:t>
      </w:r>
    </w:p>
    <w:p w:rsidR="00000000" w:rsidRPr="00845519" w:rsidP="007E29E3">
      <w:pPr>
        <w:pStyle w:val="List"/>
      </w:pPr>
      <w:r w:rsidRPr="00845519">
        <w:t>Timber Manufactured Products</w:t>
      </w:r>
    </w:p>
    <w:p w:rsidR="00000000" w:rsidRPr="00845519" w:rsidP="007E29E3">
      <w:pPr>
        <w:pStyle w:val="List"/>
      </w:pPr>
      <w:r w:rsidRPr="00845519">
        <w:t>Wood Panel Products</w:t>
      </w:r>
    </w:p>
    <w:p w:rsidR="00000000" w:rsidRPr="00845519" w:rsidP="00845519">
      <w:pPr>
        <w:pStyle w:val="AllowPageBreak"/>
      </w:pPr>
    </w:p>
    <w:p w:rsidR="00000000" w:rsidRPr="00845519" w:rsidP="00845519">
      <w:pPr>
        <w:pStyle w:val="Heading1"/>
      </w:pPr>
      <w:bookmarkStart w:id="5" w:name="O_1018217"/>
      <w:bookmarkEnd w:id="5"/>
      <w:r w:rsidRPr="008455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rPr>
                <w:rStyle w:val="SpecialBold"/>
              </w:rPr>
              <w:t>Performance Criteria</w:t>
            </w:r>
          </w:p>
        </w:tc>
      </w:tr>
      <w:tr w:rsidTr="007E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rPr>
                <w:rStyle w:val="Emphasis"/>
              </w:rPr>
              <w:t>Performanc</w:t>
            </w:r>
            <w:r w:rsidRPr="00845519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7E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1. Prepare for stress-grading engineered wood panels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t>1.1 Review work order, workplace health and safety requirements, environmental protection practices and emergency pr</w:t>
            </w:r>
            <w:r w:rsidRPr="00845519">
              <w:t>ocedures for mechanically stress-grading operation and, where required, check with appropriate personnel</w:t>
            </w:r>
          </w:p>
          <w:p w:rsidR="00000000" w:rsidRPr="00845519" w:rsidP="00845519">
            <w:pPr>
              <w:pStyle w:val="BodyText"/>
            </w:pPr>
            <w:r w:rsidRPr="00845519">
              <w:t>1.2 Identify and report hazards and use personal protective equipment according to workplace requirements and health and safety legislative requirement</w:t>
            </w:r>
            <w:r w:rsidRPr="00845519">
              <w:t>s to maintain safe work practices</w:t>
            </w:r>
          </w:p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1.3 Obtain the type and quantity of engineered wood panels for stress-grading from a storage location</w:t>
            </w:r>
          </w:p>
        </w:tc>
      </w:tr>
      <w:tr w:rsidTr="007E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2. Set up mechanical grading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t>2.1 Use equipment according to workplace safety procedures, manufacturer instructions and environmental protection practices</w:t>
            </w:r>
          </w:p>
          <w:p w:rsidR="00000000" w:rsidRPr="00845519" w:rsidP="00845519">
            <w:pPr>
              <w:pStyle w:val="BodyText"/>
            </w:pPr>
            <w:r w:rsidRPr="00845519">
              <w:t>2.2 Complete pre start-up checks on equipment to ensure operational effectiveness</w:t>
            </w:r>
          </w:p>
          <w:p w:rsidR="00000000" w:rsidRPr="00845519" w:rsidP="00845519">
            <w:pPr>
              <w:pStyle w:val="BodyText"/>
            </w:pPr>
            <w:r w:rsidRPr="00845519">
              <w:t>2.3 Set up spray guns or branding rolls for use a</w:t>
            </w:r>
            <w:r w:rsidRPr="00845519">
              <w:t>ccording to work order</w:t>
            </w:r>
          </w:p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2.4 Complete calibration process using verification panels, and set grade thresholds according to workplace procedures</w:t>
            </w:r>
          </w:p>
        </w:tc>
      </w:tr>
      <w:tr w:rsidTr="007E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3. Stress-grade engineered wood panels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t>3.1 Complete automatic grading process, monitor and adjust the material fl</w:t>
            </w:r>
            <w:r w:rsidRPr="00845519">
              <w:t>ow to machine</w:t>
            </w:r>
          </w:p>
          <w:p w:rsidR="00000000" w:rsidRPr="00845519" w:rsidP="00845519">
            <w:pPr>
              <w:pStyle w:val="BodyText"/>
            </w:pPr>
            <w:r w:rsidRPr="00845519">
              <w:t>3.2 Monitor machinery to ensure consistent grade marking and panel appearance according to industry standards</w:t>
            </w:r>
          </w:p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3.3 Withdraw samples for independent testing and prepare according to testing procedures</w:t>
            </w:r>
          </w:p>
        </w:tc>
      </w:tr>
      <w:tr w:rsidTr="007E29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4. Conduct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t>4.1 Lock o</w:t>
            </w:r>
            <w:r w:rsidRPr="00845519">
              <w:t xml:space="preserve">ut equipment according to workplace health and safety procedures </w:t>
            </w:r>
          </w:p>
          <w:p w:rsidR="00000000" w:rsidRPr="00845519" w:rsidP="00845519">
            <w:pPr>
              <w:pStyle w:val="BodyText"/>
            </w:pPr>
            <w:r w:rsidRPr="00845519">
              <w:t>4.2 Check and clean photo-electric cells and reflectors according to environmental protection practices</w:t>
            </w:r>
          </w:p>
          <w:p w:rsidR="00000000" w:rsidRPr="00845519" w:rsidP="00845519">
            <w:pPr>
              <w:pStyle w:val="BodyText"/>
            </w:pPr>
            <w:r w:rsidRPr="00845519">
              <w:t>4.3 Check and refill spray guns or branding rolls</w:t>
            </w:r>
          </w:p>
          <w:p w:rsidR="00000000" w:rsidRPr="00845519" w:rsidP="00845519">
            <w:pPr>
              <w:pStyle w:val="BodyText"/>
            </w:pPr>
            <w:r w:rsidRPr="00845519">
              <w:t>4.4 Adjust and maintain mechanical s</w:t>
            </w:r>
            <w:r w:rsidRPr="00845519">
              <w:t>tress-grade rollers, auto-feed and load pressure according to manufacturer recommendations</w:t>
            </w:r>
          </w:p>
          <w:p w:rsidR="00000000" w:rsidRPr="00845519" w:rsidP="00845519">
            <w:pPr>
              <w:pStyle w:val="BodyText"/>
            </w:pPr>
            <w:r w:rsidRPr="00845519">
              <w:t>4.5 Keep stress-grading area clear of dust and debris according to workplace health and safety procedures</w:t>
            </w:r>
          </w:p>
          <w:p w:rsidR="00000000" w:rsidRPr="00845519" w:rsidP="00845519">
            <w:pPr>
              <w:pStyle w:val="BodyText"/>
            </w:pPr>
            <w:r w:rsidRPr="00845519">
              <w:t>4.6 Record and report production outcomes, equipment faults</w:t>
            </w:r>
            <w:r w:rsidRPr="00845519">
              <w:t xml:space="preserve"> and maintenance requirements to appropriate personnel</w:t>
            </w:r>
          </w:p>
        </w:tc>
      </w:tr>
    </w:tbl>
    <w:p w:rsidR="00000000" w:rsidRPr="00845519" w:rsidP="00845519">
      <w:pPr>
        <w:pStyle w:val="BodyText"/>
      </w:pPr>
    </w:p>
    <w:p w:rsidR="00000000" w:rsidRPr="00845519" w:rsidP="00845519">
      <w:pPr>
        <w:pStyle w:val="AllowPageBreak"/>
      </w:pPr>
    </w:p>
    <w:p w:rsidR="00000000" w:rsidRPr="00845519" w:rsidP="00845519">
      <w:pPr>
        <w:pStyle w:val="Heading1"/>
      </w:pPr>
      <w:bookmarkStart w:id="6" w:name="O_1018218"/>
      <w:bookmarkEnd w:id="6"/>
      <w:r w:rsidRPr="00845519">
        <w:t>Foundation Skills</w:t>
      </w:r>
    </w:p>
    <w:p w:rsidR="00000000" w:rsidRPr="007E29E3" w:rsidP="007E29E3">
      <w:pPr>
        <w:pStyle w:val="BodyText"/>
        <w:rPr>
          <w:i/>
        </w:rPr>
      </w:pPr>
      <w:r w:rsidRPr="007E29E3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E29E3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5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rPr>
                <w:rStyle w:val="SpecialBold"/>
              </w:rPr>
              <w:t>Description</w:t>
            </w:r>
          </w:p>
        </w:tc>
      </w:tr>
      <w:tr w:rsidTr="00845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ListBullet"/>
              <w:rPr>
                <w:lang w:val="en-NZ"/>
              </w:rPr>
            </w:pPr>
            <w:r w:rsidRPr="00845519">
              <w:t>Identify quantities of engineered wood panels required within work orders, and count numbers of engineered wood panels to be graded</w:t>
            </w:r>
          </w:p>
        </w:tc>
      </w:tr>
      <w:tr w:rsidTr="00845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ListBullet"/>
              <w:rPr>
                <w:lang w:val="en-NZ"/>
              </w:rPr>
            </w:pPr>
            <w:r w:rsidRPr="00845519">
              <w:t>Understand main</w:t>
            </w:r>
            <w:r w:rsidRPr="00845519">
              <w:t xml:space="preserve"> tasks, responsibilities and boundaries of own role</w:t>
            </w:r>
          </w:p>
        </w:tc>
      </w:tr>
      <w:tr w:rsidTr="00845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ListBullet"/>
              <w:rPr>
                <w:lang w:val="en-NZ"/>
              </w:rPr>
            </w:pPr>
            <w:r w:rsidRPr="00845519">
              <w:t>Use modes of communication suitable for the purpose to confirm and clarify understanding</w:t>
            </w:r>
          </w:p>
        </w:tc>
      </w:tr>
      <w:tr w:rsidTr="00845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ListBullet"/>
            </w:pPr>
            <w:r w:rsidRPr="00845519">
              <w:t>Recognise and respond to routine problems</w:t>
            </w:r>
          </w:p>
        </w:tc>
      </w:tr>
    </w:tbl>
    <w:p w:rsidR="00000000" w:rsidRPr="00845519" w:rsidP="00845519">
      <w:pPr>
        <w:pStyle w:val="BodyText"/>
      </w:pPr>
    </w:p>
    <w:p w:rsidR="00000000" w:rsidRPr="00845519" w:rsidP="00845519">
      <w:pPr>
        <w:pStyle w:val="AllowPageBreak"/>
      </w:pPr>
    </w:p>
    <w:p w:rsidR="00000000" w:rsidRPr="00845519" w:rsidP="00845519">
      <w:pPr>
        <w:pStyle w:val="Heading1"/>
      </w:pPr>
      <w:bookmarkStart w:id="7" w:name="O_1018220"/>
      <w:bookmarkEnd w:id="7"/>
      <w:r w:rsidRPr="008455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45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rPr>
                <w:rStyle w:val="SpecialBold"/>
              </w:rPr>
              <w:t>Equivalence status</w:t>
            </w:r>
          </w:p>
        </w:tc>
      </w:tr>
      <w:tr w:rsidTr="00845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t>FWPCOT3267 Mechanically stress-grade engineered wood panels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t>FWPCOT3229 Mechanically stress grade panels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519">
            <w:pPr>
              <w:pStyle w:val="BodyText"/>
              <w:rPr>
                <w:lang w:val="en-NZ"/>
              </w:rPr>
            </w:pPr>
            <w:r w:rsidRPr="00845519">
              <w:t>Updated industry terminology, workplace health and safety requirements and foundation skills; clarified intent of the unit and assessment requirements; changed unit title and code for compliance and consistency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519" w:rsidP="00845519">
            <w:pPr>
              <w:pStyle w:val="BodyText"/>
            </w:pPr>
            <w:r w:rsidRPr="00845519">
              <w:t xml:space="preserve">Equivalent unit </w:t>
            </w:r>
          </w:p>
          <w:p w:rsidR="00000000" w:rsidRPr="00845519" w:rsidP="00845519">
            <w:pPr>
              <w:pStyle w:val="BodyText"/>
            </w:pPr>
          </w:p>
          <w:p w:rsidR="00000000" w:rsidRPr="00845519" w:rsidP="00845519">
            <w:pPr>
              <w:pStyle w:val="BodyText"/>
            </w:pPr>
          </w:p>
        </w:tc>
      </w:tr>
    </w:tbl>
    <w:p w:rsidR="00000000" w:rsidRPr="00845519" w:rsidP="00845519">
      <w:pPr>
        <w:pStyle w:val="BodyText"/>
      </w:pPr>
    </w:p>
    <w:p w:rsidR="00000000" w:rsidRPr="00845519" w:rsidP="00845519">
      <w:pPr>
        <w:pStyle w:val="AllowPageBreak"/>
      </w:pPr>
    </w:p>
    <w:p w:rsidR="00000000" w:rsidRPr="00845519" w:rsidP="00845519">
      <w:pPr>
        <w:pStyle w:val="Heading1"/>
      </w:pPr>
      <w:bookmarkStart w:id="8" w:name="O_1018227"/>
      <w:bookmarkEnd w:id="8"/>
      <w:r w:rsidRPr="00845519">
        <w:t>Links</w:t>
      </w:r>
    </w:p>
    <w:p w:rsidR="00000000" w:rsidRPr="00845519" w:rsidP="007E29E3">
      <w:pPr>
        <w:pStyle w:val="BodyText"/>
      </w:pPr>
      <w:r w:rsidRPr="008455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F33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45519" w:rsidP="00845519"/>
    <w:sectPr w:rsidSect="008455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19" w:rsidRPr="007E29E3" w:rsidP="007E2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E3" w:rsidP="00845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9E3" w:rsidP="00845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29E3" w:rsidP="00845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519" w:rsidRPr="007E29E3" w:rsidP="007E2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E3" w:rsidRPr="002D2AF8" w:rsidP="00845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FWPCOT3267 Mechanically stress-grade engineered wood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7E29E3" w:rsidP="00845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8C3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F26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519"/>
  </w:style>
  <w:style w:type="character" w:customStyle="1" w:styleId="Heading1Char">
    <w:name w:val="Heading 1 Char"/>
    <w:basedOn w:val="DefaultParagraphFont"/>
    <w:link w:val="Heading1"/>
    <w:rsid w:val="00845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5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519"/>
    <w:rPr>
      <w:b/>
      <w:spacing w:val="0"/>
    </w:rPr>
  </w:style>
  <w:style w:type="character" w:styleId="Emphasis">
    <w:name w:val="Emphasis"/>
    <w:basedOn w:val="DefaultParagraphFont"/>
    <w:qFormat/>
    <w:rsid w:val="00845519"/>
    <w:rPr>
      <w:i/>
    </w:rPr>
  </w:style>
  <w:style w:type="paragraph" w:customStyle="1" w:styleId="SuperHeading">
    <w:name w:val="SuperHeading"/>
    <w:basedOn w:val="Normal"/>
    <w:rsid w:val="00845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5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5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519"/>
  </w:style>
  <w:style w:type="paragraph" w:styleId="TableofFigures">
    <w:name w:val="table of figures"/>
    <w:basedOn w:val="Normal"/>
    <w:next w:val="Normal"/>
    <w:semiHidden/>
    <w:rsid w:val="00845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5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5519"/>
    <w:rPr>
      <w:rFonts w:ascii="Wingdings" w:hAnsi="Wingdings"/>
    </w:rPr>
  </w:style>
  <w:style w:type="paragraph" w:customStyle="1" w:styleId="TableHeading">
    <w:name w:val="Table Heading"/>
    <w:basedOn w:val="HeadingBase"/>
    <w:rsid w:val="00845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519"/>
    <w:rPr>
      <w:color w:val="0033CC"/>
      <w:u w:val="none"/>
    </w:rPr>
  </w:style>
  <w:style w:type="paragraph" w:customStyle="1" w:styleId="BodyTextRight">
    <w:name w:val="Body Text Right"/>
    <w:basedOn w:val="BodyText"/>
    <w:rsid w:val="00845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5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519"/>
    <w:rPr>
      <w:sz w:val="32"/>
    </w:rPr>
  </w:style>
  <w:style w:type="paragraph" w:customStyle="1" w:styleId="HeadingProcedure">
    <w:name w:val="Heading Procedure"/>
    <w:basedOn w:val="HeadingBase"/>
    <w:next w:val="Normal"/>
    <w:rsid w:val="00845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519"/>
    <w:pPr>
      <w:spacing w:before="60" w:after="60"/>
    </w:pPr>
  </w:style>
  <w:style w:type="paragraph" w:styleId="ListContinue">
    <w:name w:val="List Continue"/>
    <w:basedOn w:val="List"/>
    <w:rsid w:val="00845519"/>
    <w:pPr>
      <w:ind w:firstLine="0"/>
    </w:pPr>
  </w:style>
  <w:style w:type="paragraph" w:customStyle="1" w:styleId="ListNote">
    <w:name w:val="List Note"/>
    <w:basedOn w:val="List"/>
    <w:rsid w:val="00845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519"/>
    <w:rPr>
      <w:rFonts w:ascii="Courier New" w:hAnsi="Courier New"/>
    </w:rPr>
  </w:style>
  <w:style w:type="paragraph" w:customStyle="1" w:styleId="NoteBullet">
    <w:name w:val="Note Bullet"/>
    <w:basedOn w:val="Note"/>
    <w:rsid w:val="00845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5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519"/>
    <w:rPr>
      <w:b/>
      <w:smallCaps/>
    </w:rPr>
  </w:style>
  <w:style w:type="paragraph" w:customStyle="1" w:styleId="TableListNumber">
    <w:name w:val="Table List Number"/>
    <w:basedOn w:val="ListNumber"/>
    <w:rsid w:val="00845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519"/>
    <w:pPr>
      <w:numPr>
        <w:numId w:val="8"/>
      </w:numPr>
    </w:pPr>
  </w:style>
  <w:style w:type="paragraph" w:customStyle="1" w:styleId="ListAlpha2">
    <w:name w:val="List Alpha 2"/>
    <w:basedOn w:val="List2"/>
    <w:rsid w:val="00845519"/>
    <w:pPr>
      <w:numPr>
        <w:numId w:val="7"/>
      </w:numPr>
    </w:pPr>
  </w:style>
  <w:style w:type="paragraph" w:styleId="List2">
    <w:name w:val="List 2"/>
    <w:basedOn w:val="BodyText"/>
    <w:rsid w:val="00845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5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5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519"/>
    <w:pPr>
      <w:numPr>
        <w:numId w:val="3"/>
      </w:numPr>
    </w:pPr>
  </w:style>
  <w:style w:type="paragraph" w:styleId="ListContinue2">
    <w:name w:val="List Continue 2"/>
    <w:basedOn w:val="List2"/>
    <w:rsid w:val="00845519"/>
    <w:pPr>
      <w:ind w:firstLine="0"/>
    </w:pPr>
  </w:style>
  <w:style w:type="paragraph" w:styleId="ListContinue3">
    <w:name w:val="List Continue 3"/>
    <w:basedOn w:val="List3"/>
    <w:rsid w:val="00845519"/>
    <w:pPr>
      <w:ind w:left="1021" w:firstLine="0"/>
    </w:pPr>
  </w:style>
  <w:style w:type="paragraph" w:styleId="ListContinue4">
    <w:name w:val="List Continue 4"/>
    <w:basedOn w:val="List4"/>
    <w:rsid w:val="00845519"/>
    <w:pPr>
      <w:ind w:firstLine="0"/>
    </w:pPr>
  </w:style>
  <w:style w:type="paragraph" w:styleId="ListContinue5">
    <w:name w:val="List Continue 5"/>
    <w:basedOn w:val="List5"/>
    <w:rsid w:val="00845519"/>
    <w:pPr>
      <w:ind w:firstLine="0"/>
    </w:pPr>
  </w:style>
  <w:style w:type="paragraph" w:styleId="ListNumber3">
    <w:name w:val="List Number 3"/>
    <w:basedOn w:val="List3"/>
    <w:rsid w:val="00845519"/>
    <w:pPr>
      <w:numPr>
        <w:numId w:val="4"/>
      </w:numPr>
    </w:pPr>
  </w:style>
  <w:style w:type="paragraph" w:styleId="ListNumber4">
    <w:name w:val="List Number 4"/>
    <w:basedOn w:val="List4"/>
    <w:rsid w:val="00845519"/>
    <w:pPr>
      <w:numPr>
        <w:numId w:val="5"/>
      </w:numPr>
    </w:pPr>
  </w:style>
  <w:style w:type="paragraph" w:styleId="ListNumber5">
    <w:name w:val="List Number 5"/>
    <w:basedOn w:val="List5"/>
    <w:rsid w:val="00845519"/>
    <w:pPr>
      <w:numPr>
        <w:numId w:val="6"/>
      </w:numPr>
    </w:pPr>
  </w:style>
  <w:style w:type="paragraph" w:styleId="BlockText">
    <w:name w:val="Block Text"/>
    <w:basedOn w:val="Normal"/>
    <w:rsid w:val="00845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519"/>
    <w:rPr>
      <w:sz w:val="16"/>
      <w:vertAlign w:val="superscript"/>
    </w:rPr>
  </w:style>
  <w:style w:type="character" w:customStyle="1" w:styleId="Symbols">
    <w:name w:val="Symbols"/>
    <w:basedOn w:val="DefaultParagraphFont"/>
    <w:rsid w:val="00845519"/>
    <w:rPr>
      <w:rFonts w:ascii="Symbol" w:hAnsi="Symbol"/>
    </w:rPr>
  </w:style>
  <w:style w:type="character" w:customStyle="1" w:styleId="MenuOptions">
    <w:name w:val="Menu Options"/>
    <w:basedOn w:val="DefaultParagraphFont"/>
    <w:rsid w:val="00845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519"/>
    <w:rPr>
      <w:b/>
    </w:rPr>
  </w:style>
  <w:style w:type="character" w:customStyle="1" w:styleId="Underlined">
    <w:name w:val="Underlined"/>
    <w:basedOn w:val="DefaultParagraphFont"/>
    <w:rsid w:val="00845519"/>
    <w:rPr>
      <w:u w:val="single"/>
    </w:rPr>
  </w:style>
  <w:style w:type="paragraph" w:customStyle="1" w:styleId="TableBodyTextRight">
    <w:name w:val="Table Body Text Right"/>
    <w:basedOn w:val="TableBodyText"/>
    <w:rsid w:val="00845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519"/>
    <w:rPr>
      <w:sz w:val="18"/>
    </w:rPr>
  </w:style>
  <w:style w:type="paragraph" w:customStyle="1" w:styleId="BodySmallRight">
    <w:name w:val="Body Small Right"/>
    <w:basedOn w:val="BodyTextRight"/>
    <w:rsid w:val="00845519"/>
    <w:rPr>
      <w:sz w:val="18"/>
      <w:szCs w:val="18"/>
    </w:rPr>
  </w:style>
  <w:style w:type="paragraph" w:customStyle="1" w:styleId="MarginEdition">
    <w:name w:val="Margin Edition"/>
    <w:basedOn w:val="MarginNote"/>
    <w:rsid w:val="00845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519"/>
    <w:rPr>
      <w:sz w:val="2"/>
      <w:szCs w:val="2"/>
    </w:rPr>
  </w:style>
  <w:style w:type="character" w:customStyle="1" w:styleId="Small">
    <w:name w:val="Small"/>
    <w:basedOn w:val="DefaultParagraphFont"/>
    <w:rsid w:val="00845519"/>
    <w:rPr>
      <w:sz w:val="16"/>
    </w:rPr>
  </w:style>
  <w:style w:type="paragraph" w:customStyle="1" w:styleId="WideTable">
    <w:name w:val="Wide Table"/>
    <w:basedOn w:val="Normal"/>
    <w:rsid w:val="00845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519"/>
  </w:style>
  <w:style w:type="paragraph" w:styleId="Quote">
    <w:name w:val="Quote"/>
    <w:basedOn w:val="Heading1"/>
    <w:link w:val="QuoteChar"/>
    <w:qFormat/>
    <w:rsid w:val="00845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519"/>
    <w:pPr>
      <w:pageBreakBefore/>
    </w:pPr>
  </w:style>
  <w:style w:type="paragraph" w:customStyle="1" w:styleId="Border">
    <w:name w:val="Border"/>
    <w:basedOn w:val="Normal"/>
    <w:qFormat/>
    <w:rsid w:val="00845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519"/>
    <w:rPr>
      <w:u w:val="single"/>
    </w:rPr>
  </w:style>
  <w:style w:type="character" w:customStyle="1" w:styleId="BoldandItalics">
    <w:name w:val="Bold and Italics"/>
    <w:qFormat/>
    <w:rsid w:val="00845519"/>
    <w:rPr>
      <w:b/>
      <w:i/>
      <w:u w:val="none"/>
    </w:rPr>
  </w:style>
  <w:style w:type="paragraph" w:styleId="BalloonText">
    <w:name w:val="Balloon Text"/>
    <w:basedOn w:val="Normal"/>
    <w:link w:val="BalloonTextChar"/>
    <w:rsid w:val="00845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519"/>
    <w:pPr>
      <w:spacing w:before="0" w:after="0"/>
    </w:pPr>
  </w:style>
  <w:style w:type="paragraph" w:customStyle="1" w:styleId="BodyTextBold">
    <w:name w:val="Body Text Bold"/>
    <w:basedOn w:val="BodyText"/>
    <w:qFormat/>
    <w:rsid w:val="00845519"/>
    <w:rPr>
      <w:b/>
    </w:rPr>
  </w:style>
  <w:style w:type="character" w:styleId="Hyperlink">
    <w:name w:val="Hyperlink"/>
    <w:basedOn w:val="DefaultParagraphFont"/>
    <w:uiPriority w:val="99"/>
    <w:unhideWhenUsed/>
    <w:rsid w:val="007E2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4126</Characters>
  <Application>Microsoft Office Word</Application>
  <DocSecurity>0</DocSecurity>
  <Lines>152</Lines>
  <Paragraphs>80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FWPCOT3267 Mechanically stress-grade engineered wood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2020-12-04T01:46:00Z</dcterms:created>
  <dcterms:modified xsi:type="dcterms:W3CDTF">2020-12-04T01:46:00Z</dcterms:modified>
</cp:coreProperties>
</file>