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2C6" w:rsidP="00FF12C6">
      <w:pPr>
        <w:pStyle w:val="Title"/>
      </w:pPr>
      <w:r>
        <w:fldChar w:fldCharType="begin"/>
      </w:r>
      <w:r>
        <w:instrText xml:space="preserve"> TITLE   \* MERGEFORMAT </w:instrText>
      </w:r>
      <w:r>
        <w:fldChar w:fldCharType="separate"/>
      </w:r>
      <w:r>
        <w:t>Assessment Requirements for FWPCOT3266 Dress timber using multi-headed machines</w:t>
      </w:r>
      <w:r>
        <w:fldChar w:fldCharType="end"/>
      </w:r>
    </w:p>
    <w:p w:rsidR="00FF12C6" w:rsidP="00FF12C6">
      <w:pPr>
        <w:pStyle w:val="Version"/>
        <w:sectPr w:rsidSect="00D35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2C4" w:rsidP="00D352C4">
      <w:pPr>
        <w:pStyle w:val="SuperHeading"/>
      </w:pPr>
      <w:r w:rsidRPr="00D352C4">
        <w:t>Assessment Requirements for FWPCOT3266 Dress timber using multi-headed machines</w:t>
      </w:r>
    </w:p>
    <w:p w:rsidR="00000000" w:rsidRPr="00D352C4" w:rsidP="00D352C4">
      <w:pPr>
        <w:pStyle w:val="Heading1"/>
      </w:pPr>
      <w:bookmarkStart w:id="1" w:name="O_1018203"/>
      <w:bookmarkEnd w:id="1"/>
      <w:r w:rsidRPr="00D352C4">
        <w:t>Modification History</w:t>
      </w:r>
    </w:p>
    <w:tbl>
      <w:tblPr>
        <w:tblW w:w="9520" w:type="dxa"/>
        <w:tblLayout w:type="fixed"/>
        <w:tblCellMar>
          <w:left w:w="62" w:type="dxa"/>
          <w:right w:w="62" w:type="dxa"/>
        </w:tblCellMar>
        <w:tblLook w:val="0000"/>
      </w:tblPr>
      <w:tblGrid>
        <w:gridCol w:w="2581"/>
        <w:gridCol w:w="6939"/>
      </w:tblGrid>
      <w:tr w:rsidTr="00D35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2C4" w:rsidP="00D352C4">
            <w:pPr>
              <w:pStyle w:val="BodyText"/>
            </w:pPr>
            <w:r w:rsidRPr="00D352C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2C4">
            <w:pPr>
              <w:pStyle w:val="BodyText"/>
              <w:rPr>
                <w:lang w:val="en-NZ"/>
              </w:rPr>
            </w:pPr>
            <w:r w:rsidRPr="00D352C4">
              <w:rPr>
                <w:rStyle w:val="SpecialBold"/>
              </w:rPr>
              <w:t>Comments</w:t>
            </w:r>
          </w:p>
        </w:tc>
      </w:tr>
      <w:tr w:rsidTr="00D35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2C4">
            <w:pPr>
              <w:pStyle w:val="BodyText"/>
              <w:rPr>
                <w:lang w:val="en-NZ"/>
              </w:rPr>
            </w:pPr>
            <w:r w:rsidRPr="00D352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2C4" w:rsidP="00D352C4">
            <w:pPr>
              <w:pStyle w:val="BodyText"/>
            </w:pPr>
            <w:r w:rsidRPr="00D352C4">
              <w:t>This version released with FWP Forest and Wood Products Training Package Version 4.0.</w:t>
            </w:r>
          </w:p>
        </w:tc>
      </w:tr>
    </w:tbl>
    <w:p w:rsidR="00000000" w:rsidRPr="00D352C4" w:rsidP="00D352C4">
      <w:pPr>
        <w:pStyle w:val="BodyText"/>
      </w:pPr>
    </w:p>
    <w:p w:rsidR="00000000" w:rsidRPr="00D352C4" w:rsidP="00D352C4">
      <w:pPr>
        <w:pStyle w:val="AllowPageBreak"/>
      </w:pPr>
    </w:p>
    <w:p w:rsidR="00000000" w:rsidRPr="00D352C4" w:rsidP="00D352C4">
      <w:pPr>
        <w:pStyle w:val="Heading1"/>
      </w:pPr>
      <w:bookmarkStart w:id="2" w:name="O_1018204"/>
      <w:bookmarkEnd w:id="2"/>
      <w:r w:rsidRPr="00D352C4">
        <w:t>Performance Evidence</w:t>
      </w:r>
    </w:p>
    <w:p w:rsidR="00000000" w:rsidRPr="00D352C4" w:rsidP="00FF12C6">
      <w:pPr>
        <w:pStyle w:val="BodyText"/>
      </w:pPr>
      <w:r w:rsidRPr="00D352C4">
        <w:t>An individual demonstrating competency in this unit must satisfy all of the elements and performance criteria of this unit. There must be evidence that, on at least one occasion, the individual has:</w:t>
      </w:r>
    </w:p>
    <w:p w:rsidR="00000000" w:rsidRPr="00D352C4" w:rsidP="00D352C4">
      <w:pPr>
        <w:pStyle w:val="ListBullet"/>
      </w:pPr>
      <w:r w:rsidRPr="00D352C4">
        <w:t>followed workplace health and safet</w:t>
      </w:r>
      <w:r w:rsidRPr="00D352C4">
        <w:t>y requirements and environmental protection procedures for dressing timber using multi-headed machines</w:t>
      </w:r>
    </w:p>
    <w:p w:rsidR="00000000" w:rsidRPr="00D352C4" w:rsidP="00D352C4">
      <w:pPr>
        <w:pStyle w:val="ListBullet"/>
      </w:pPr>
      <w:r w:rsidRPr="00D352C4">
        <w:t>produced dressed timber of one or more of the following types using multi-headed machines according to an individual work order prescribing different dim</w:t>
      </w:r>
      <w:r w:rsidRPr="00D352C4">
        <w:t>ensions, tolerances and quantity of timber:</w:t>
      </w:r>
    </w:p>
    <w:p w:rsidR="00000000" w:rsidRPr="00D352C4" w:rsidP="00D352C4">
      <w:pPr>
        <w:pStyle w:val="ListBullet2"/>
      </w:pPr>
      <w:r w:rsidRPr="00D352C4">
        <w:t>softwood</w:t>
      </w:r>
    </w:p>
    <w:p w:rsidR="00000000" w:rsidRPr="00D352C4" w:rsidP="00D352C4">
      <w:pPr>
        <w:pStyle w:val="ListBullet2"/>
      </w:pPr>
      <w:r w:rsidRPr="00D352C4">
        <w:t>hardwood</w:t>
      </w:r>
    </w:p>
    <w:p w:rsidR="00000000" w:rsidRPr="00D352C4" w:rsidP="00D352C4">
      <w:pPr>
        <w:pStyle w:val="ListBullet2"/>
      </w:pPr>
      <w:r w:rsidRPr="00D352C4">
        <w:t>treated</w:t>
      </w:r>
    </w:p>
    <w:p w:rsidR="00000000" w:rsidRPr="00D352C4" w:rsidP="00D352C4">
      <w:pPr>
        <w:pStyle w:val="ListBullet2"/>
      </w:pPr>
      <w:r w:rsidRPr="00D352C4">
        <w:t>untreated</w:t>
      </w:r>
    </w:p>
    <w:p w:rsidR="00000000" w:rsidRPr="00D352C4" w:rsidP="00D352C4">
      <w:pPr>
        <w:pStyle w:val="ListBullet"/>
      </w:pPr>
      <w:r w:rsidRPr="00D352C4">
        <w:t>conducted operator maintenance on the multi-headed machine.</w:t>
      </w:r>
    </w:p>
    <w:p w:rsidR="00000000" w:rsidRPr="00D352C4" w:rsidP="00D352C4">
      <w:pPr>
        <w:pStyle w:val="AllowPageBreak"/>
      </w:pPr>
    </w:p>
    <w:p w:rsidR="00000000" w:rsidRPr="00D352C4" w:rsidP="00D352C4">
      <w:pPr>
        <w:pStyle w:val="Heading1"/>
      </w:pPr>
      <w:bookmarkStart w:id="3" w:name="O_1018205"/>
      <w:bookmarkEnd w:id="3"/>
      <w:r w:rsidRPr="00D352C4">
        <w:t>Knowledge Evidence</w:t>
      </w:r>
    </w:p>
    <w:p w:rsidR="00000000" w:rsidRPr="00D352C4" w:rsidP="00FF12C6">
      <w:pPr>
        <w:pStyle w:val="BodyText"/>
      </w:pPr>
      <w:r w:rsidRPr="00D352C4">
        <w:t>An individual must be able to demonstrate the knowledge required to perform the tasks outlined in the elements and performance criteria of this unit. This includes knowledge of:</w:t>
      </w:r>
    </w:p>
    <w:p w:rsidR="00000000" w:rsidRPr="00D352C4" w:rsidP="00D352C4">
      <w:pPr>
        <w:pStyle w:val="ListBullet"/>
      </w:pPr>
      <w:r w:rsidRPr="00D352C4">
        <w:t>health and safety hazards or risks related to operating multi-headed machines</w:t>
      </w:r>
      <w:r w:rsidRPr="00D352C4">
        <w:t xml:space="preserve"> for dressing timber, identified through risk assessments, manufacturer technical information, regulations and industry health and safety guides</w:t>
      </w:r>
    </w:p>
    <w:p w:rsidR="00000000" w:rsidRPr="00D352C4" w:rsidP="00D352C4">
      <w:pPr>
        <w:pStyle w:val="ListBullet"/>
      </w:pPr>
      <w:r w:rsidRPr="00D352C4">
        <w:t>workplace procedures specific to dressing timber using multi-headed machines:</w:t>
      </w:r>
    </w:p>
    <w:p w:rsidR="00000000" w:rsidRPr="00D352C4" w:rsidP="00D352C4">
      <w:pPr>
        <w:pStyle w:val="ListBullet2"/>
      </w:pPr>
      <w:r w:rsidRPr="00D352C4">
        <w:t>health and safety, with particul</w:t>
      </w:r>
      <w:r w:rsidRPr="00D352C4">
        <w:t>ar emphasis on equipment lockout and the use of personal protective equipment (PPE)</w:t>
      </w:r>
    </w:p>
    <w:p w:rsidR="00000000" w:rsidRPr="00D352C4" w:rsidP="00D352C4">
      <w:pPr>
        <w:pStyle w:val="ListBullet2"/>
      </w:pPr>
      <w:r w:rsidRPr="00D352C4">
        <w:t>use of timber dressing equipment</w:t>
      </w:r>
    </w:p>
    <w:p w:rsidR="00000000" w:rsidRPr="00D352C4" w:rsidP="00D352C4">
      <w:pPr>
        <w:pStyle w:val="ListBullet2"/>
      </w:pPr>
      <w:r w:rsidRPr="00D352C4">
        <w:t>communication reporting lines</w:t>
      </w:r>
    </w:p>
    <w:p w:rsidR="00000000" w:rsidRPr="00D352C4" w:rsidP="00D352C4">
      <w:pPr>
        <w:pStyle w:val="ListBullet2"/>
      </w:pPr>
      <w:r w:rsidRPr="00D352C4">
        <w:t>recording and reporting production outcomes, equipment faults and maintenance requirements</w:t>
      </w:r>
    </w:p>
    <w:p w:rsidR="00000000" w:rsidRPr="00D352C4" w:rsidP="00D352C4">
      <w:pPr>
        <w:pStyle w:val="ListBullet"/>
      </w:pPr>
      <w:r w:rsidRPr="00D352C4">
        <w:t>environmental pro</w:t>
      </w:r>
      <w:r w:rsidRPr="00D352C4">
        <w:t>tection practices for timber processing facility settings:</w:t>
      </w:r>
    </w:p>
    <w:p w:rsidR="00000000" w:rsidRPr="00D352C4" w:rsidP="00D352C4">
      <w:pPr>
        <w:pStyle w:val="ListBullet2"/>
      </w:pPr>
      <w:r w:rsidRPr="00D352C4">
        <w:t xml:space="preserve">reducing water and energy use </w:t>
      </w:r>
    </w:p>
    <w:p w:rsidR="00000000" w:rsidRPr="00D352C4" w:rsidP="00D352C4">
      <w:pPr>
        <w:pStyle w:val="ListBullet2"/>
      </w:pPr>
      <w:r w:rsidRPr="00D352C4">
        <w:t>cleaning plant, tools and equipment</w:t>
      </w:r>
    </w:p>
    <w:p w:rsidR="00000000" w:rsidRPr="00D352C4" w:rsidP="00D352C4">
      <w:pPr>
        <w:pStyle w:val="ListBullet2"/>
      </w:pPr>
      <w:r w:rsidRPr="00D352C4">
        <w:t>disposing of, recycling and reusing timber and other waste</w:t>
      </w:r>
    </w:p>
    <w:p w:rsidR="00000000" w:rsidRPr="00D352C4" w:rsidP="00D352C4">
      <w:pPr>
        <w:pStyle w:val="ListBullet"/>
      </w:pPr>
      <w:r w:rsidRPr="00D352C4">
        <w:t xml:space="preserve">typical timber defects </w:t>
      </w:r>
      <w:r w:rsidRPr="00D352C4">
        <w:t>and how these affect the ability to produce a quality finished product:</w:t>
      </w:r>
    </w:p>
    <w:p w:rsidR="00000000" w:rsidRPr="00D352C4" w:rsidP="00D352C4">
      <w:pPr>
        <w:pStyle w:val="ListBullet2"/>
      </w:pPr>
      <w:r w:rsidRPr="00D352C4">
        <w:t>warp</w:t>
      </w:r>
    </w:p>
    <w:p w:rsidR="00000000" w:rsidRPr="00D352C4" w:rsidP="00D352C4">
      <w:pPr>
        <w:pStyle w:val="ListBullet2"/>
      </w:pPr>
      <w:r w:rsidRPr="00D352C4">
        <w:t>wane</w:t>
      </w:r>
    </w:p>
    <w:p w:rsidR="00000000" w:rsidRPr="00D352C4" w:rsidP="00D352C4">
      <w:pPr>
        <w:pStyle w:val="ListBullet2"/>
      </w:pPr>
      <w:r w:rsidRPr="00D352C4">
        <w:t>cupping</w:t>
      </w:r>
    </w:p>
    <w:p w:rsidR="00000000" w:rsidRPr="00D352C4" w:rsidP="00D352C4">
      <w:pPr>
        <w:pStyle w:val="ListBullet2"/>
      </w:pPr>
      <w:r w:rsidRPr="00D352C4">
        <w:t>shakes</w:t>
      </w:r>
    </w:p>
    <w:p w:rsidR="00000000" w:rsidRPr="00D352C4" w:rsidP="00D352C4">
      <w:pPr>
        <w:pStyle w:val="ListBullet2"/>
      </w:pPr>
      <w:r w:rsidRPr="00D352C4">
        <w:t>insect defects</w:t>
      </w:r>
    </w:p>
    <w:p w:rsidR="00000000" w:rsidRPr="00D352C4" w:rsidP="00D352C4">
      <w:pPr>
        <w:pStyle w:val="ListBullet2"/>
      </w:pPr>
      <w:r w:rsidRPr="00D352C4">
        <w:t>knots</w:t>
      </w:r>
    </w:p>
    <w:p w:rsidR="00000000" w:rsidRPr="00D352C4" w:rsidP="00D352C4">
      <w:pPr>
        <w:pStyle w:val="ListBullet2"/>
      </w:pPr>
      <w:r w:rsidRPr="00D352C4">
        <w:t>resin pockets</w:t>
      </w:r>
    </w:p>
    <w:p w:rsidR="00000000" w:rsidRPr="00D352C4" w:rsidP="00D352C4">
      <w:pPr>
        <w:pStyle w:val="ListBullet"/>
      </w:pPr>
      <w:r w:rsidRPr="00D352C4">
        <w:t>typical dressing problems triggering adjustment of the process to ensure product quality:</w:t>
      </w:r>
    </w:p>
    <w:p w:rsidR="00000000" w:rsidRPr="00D352C4" w:rsidP="00D352C4">
      <w:pPr>
        <w:pStyle w:val="ListBullet2"/>
      </w:pPr>
      <w:r w:rsidRPr="00D352C4">
        <w:t>blunt or damaged cutters</w:t>
      </w:r>
    </w:p>
    <w:p w:rsidR="00000000" w:rsidRPr="00D352C4" w:rsidP="00D352C4">
      <w:pPr>
        <w:pStyle w:val="ListBullet2"/>
      </w:pPr>
      <w:r w:rsidRPr="00D352C4">
        <w:t>burn m</w:t>
      </w:r>
      <w:r w:rsidRPr="00D352C4">
        <w:t>arks</w:t>
      </w:r>
    </w:p>
    <w:p w:rsidR="00000000" w:rsidRPr="00D352C4" w:rsidP="00D352C4">
      <w:pPr>
        <w:pStyle w:val="ListBullet2"/>
      </w:pPr>
      <w:r w:rsidRPr="00D352C4">
        <w:t>extra cuts</w:t>
      </w:r>
    </w:p>
    <w:p w:rsidR="00000000" w:rsidRPr="00D352C4" w:rsidP="00D352C4">
      <w:pPr>
        <w:pStyle w:val="ListBullet2"/>
      </w:pPr>
      <w:r w:rsidRPr="00D352C4">
        <w:t>excessive cutter marks</w:t>
      </w:r>
    </w:p>
    <w:p w:rsidR="00000000" w:rsidRPr="00D352C4" w:rsidP="00D352C4">
      <w:pPr>
        <w:pStyle w:val="ListBullet2"/>
      </w:pPr>
      <w:r w:rsidRPr="00D352C4">
        <w:t>dimensional errors</w:t>
      </w:r>
    </w:p>
    <w:p w:rsidR="00000000" w:rsidRPr="00D352C4" w:rsidP="00D352C4">
      <w:pPr>
        <w:pStyle w:val="ListBullet"/>
      </w:pPr>
      <w:r w:rsidRPr="00D352C4">
        <w:t>industry standard profiles, lengths, cross-sections and tolerances and applicable terminology</w:t>
      </w:r>
    </w:p>
    <w:p w:rsidR="00000000" w:rsidRPr="00D352C4" w:rsidP="00D352C4">
      <w:pPr>
        <w:pStyle w:val="ListBullet"/>
      </w:pPr>
      <w:r w:rsidRPr="00D352C4">
        <w:t>cutting patterns used on timber to achieve maximum volume recovery</w:t>
      </w:r>
    </w:p>
    <w:p w:rsidR="00000000" w:rsidRPr="00D352C4" w:rsidP="00D352C4">
      <w:pPr>
        <w:pStyle w:val="ListBullet"/>
      </w:pPr>
      <w:r w:rsidRPr="00D352C4">
        <w:t>feed rates and how they affect production output and finished quality of timber</w:t>
      </w:r>
    </w:p>
    <w:p w:rsidR="00000000" w:rsidRPr="00D352C4" w:rsidP="00D352C4">
      <w:pPr>
        <w:pStyle w:val="ListBullet"/>
      </w:pPr>
      <w:r w:rsidRPr="00D352C4">
        <w:t>purpose, features and operation of multi-headed machines for dressing timber:</w:t>
      </w:r>
    </w:p>
    <w:p w:rsidR="00000000" w:rsidRPr="00D352C4" w:rsidP="00D352C4">
      <w:pPr>
        <w:pStyle w:val="ListBullet2"/>
      </w:pPr>
      <w:r w:rsidRPr="00D352C4">
        <w:t>single or multi-headed machines</w:t>
      </w:r>
    </w:p>
    <w:p w:rsidR="00000000" w:rsidRPr="00D352C4" w:rsidP="00D352C4">
      <w:pPr>
        <w:pStyle w:val="ListBullet2"/>
      </w:pPr>
      <w:r w:rsidRPr="00D352C4">
        <w:t>machines cutting on one side of timber only</w:t>
      </w:r>
    </w:p>
    <w:p w:rsidR="00000000" w:rsidRPr="00D352C4" w:rsidP="00D352C4">
      <w:pPr>
        <w:pStyle w:val="ListBullet2"/>
      </w:pPr>
      <w:r w:rsidRPr="00D352C4">
        <w:t xml:space="preserve">machines cutting two </w:t>
      </w:r>
      <w:r w:rsidRPr="00D352C4">
        <w:t>or more sides of timber simultaneously</w:t>
      </w:r>
    </w:p>
    <w:p w:rsidR="00000000" w:rsidRPr="00D352C4" w:rsidP="00D352C4">
      <w:pPr>
        <w:pStyle w:val="ListBullet2"/>
      </w:pPr>
      <w:r w:rsidRPr="00D352C4">
        <w:t>machines incorporating grooving or splitting saws</w:t>
      </w:r>
    </w:p>
    <w:p w:rsidR="00000000" w:rsidRPr="00D352C4" w:rsidP="00D352C4">
      <w:pPr>
        <w:pStyle w:val="ListBullet"/>
      </w:pPr>
      <w:r w:rsidRPr="00D352C4">
        <w:t>methods for assessing cutter condition.</w:t>
      </w:r>
    </w:p>
    <w:p w:rsidR="00000000" w:rsidRPr="00D352C4" w:rsidP="00D352C4">
      <w:pPr>
        <w:pStyle w:val="AllowPageBreak"/>
      </w:pPr>
    </w:p>
    <w:p w:rsidR="00000000" w:rsidRPr="00D352C4" w:rsidP="00D352C4">
      <w:pPr>
        <w:pStyle w:val="Heading1"/>
      </w:pPr>
      <w:bookmarkStart w:id="4" w:name="O_1018206"/>
      <w:bookmarkEnd w:id="4"/>
      <w:r w:rsidRPr="00D352C4">
        <w:t>Assessment Conditions</w:t>
      </w:r>
    </w:p>
    <w:p w:rsidR="00000000" w:rsidRPr="00D352C4" w:rsidP="00FF12C6">
      <w:pPr>
        <w:pStyle w:val="BodyText"/>
      </w:pPr>
      <w:r w:rsidRPr="00D352C4">
        <w:t>Assessment of skills must take place under the following conditions:</w:t>
      </w:r>
    </w:p>
    <w:p w:rsidR="00000000" w:rsidRPr="00D352C4" w:rsidP="00D352C4">
      <w:pPr>
        <w:pStyle w:val="ListBullet"/>
      </w:pPr>
      <w:r w:rsidRPr="00D352C4">
        <w:t>physical conditions:</w:t>
      </w:r>
    </w:p>
    <w:p w:rsidR="00000000" w:rsidRPr="00D352C4" w:rsidP="00D352C4">
      <w:pPr>
        <w:pStyle w:val="ListBullet2"/>
      </w:pPr>
      <w:r w:rsidRPr="00D352C4">
        <w:t>skills must be demonstrated in an environment that accurately represents workplace conditions</w:t>
      </w:r>
    </w:p>
    <w:p w:rsidR="00000000" w:rsidRPr="00D352C4" w:rsidP="00D352C4">
      <w:pPr>
        <w:pStyle w:val="ListBullet"/>
      </w:pPr>
      <w:r w:rsidRPr="00D352C4">
        <w:t>resources, equipment and materials:</w:t>
      </w:r>
    </w:p>
    <w:p w:rsidR="00000000" w:rsidRPr="00D352C4" w:rsidP="00D352C4">
      <w:pPr>
        <w:pStyle w:val="ListBullet2"/>
      </w:pPr>
      <w:r w:rsidRPr="00D352C4">
        <w:t xml:space="preserve">multi-headed machine for dressing timber </w:t>
      </w:r>
    </w:p>
    <w:p w:rsidR="00000000" w:rsidRPr="00D352C4" w:rsidP="00D352C4">
      <w:pPr>
        <w:pStyle w:val="ListBullet2"/>
      </w:pPr>
      <w:r w:rsidRPr="00D352C4">
        <w:t>maintenance tools and equipment for replacing cutters</w:t>
      </w:r>
    </w:p>
    <w:p w:rsidR="00000000" w:rsidRPr="00D352C4" w:rsidP="00D352C4">
      <w:pPr>
        <w:pStyle w:val="ListBullet2"/>
      </w:pPr>
      <w:r w:rsidRPr="00D352C4">
        <w:t>consum</w:t>
      </w:r>
      <w:r w:rsidRPr="00D352C4">
        <w:t xml:space="preserve">able cutters </w:t>
      </w:r>
    </w:p>
    <w:p w:rsidR="00000000" w:rsidRPr="00D352C4" w:rsidP="00D352C4">
      <w:pPr>
        <w:pStyle w:val="ListBullet2"/>
      </w:pPr>
      <w:r w:rsidRPr="00D352C4">
        <w:t xml:space="preserve">PPE suitable for dressing timber using multi-headed machines </w:t>
      </w:r>
    </w:p>
    <w:p w:rsidR="00000000" w:rsidRPr="00D352C4" w:rsidP="00D352C4">
      <w:pPr>
        <w:pStyle w:val="ListBullet2"/>
      </w:pPr>
      <w:r w:rsidRPr="00D352C4">
        <w:t xml:space="preserve">timber suitable for dressing operations </w:t>
      </w:r>
    </w:p>
    <w:p w:rsidR="00000000" w:rsidRPr="00D352C4" w:rsidP="00D352C4">
      <w:pPr>
        <w:pStyle w:val="ListBullet"/>
      </w:pPr>
      <w:r w:rsidRPr="00D352C4">
        <w:t>specifications:</w:t>
      </w:r>
    </w:p>
    <w:p w:rsidR="00000000" w:rsidRPr="00D352C4" w:rsidP="00D352C4">
      <w:pPr>
        <w:pStyle w:val="ListBullet2"/>
      </w:pPr>
      <w:r w:rsidRPr="00D352C4">
        <w:t>manufacturer instructions for use and maintenance of equipment</w:t>
      </w:r>
    </w:p>
    <w:p w:rsidR="00000000" w:rsidRPr="00D352C4" w:rsidP="00D352C4">
      <w:pPr>
        <w:pStyle w:val="ListBullet2"/>
      </w:pPr>
      <w:r w:rsidRPr="00D352C4">
        <w:t xml:space="preserve">work order with specific instructions for dressing timber </w:t>
      </w:r>
      <w:r w:rsidRPr="00D352C4">
        <w:t>using multi-headed machines</w:t>
      </w:r>
    </w:p>
    <w:p w:rsidR="00000000" w:rsidRPr="00D352C4" w:rsidP="00D352C4">
      <w:pPr>
        <w:pStyle w:val="ListBullet2"/>
      </w:pPr>
      <w:r w:rsidRPr="00D352C4">
        <w:t>template documents for recording production outcomes, equipment faults and maintenance requirements</w:t>
      </w:r>
    </w:p>
    <w:p w:rsidR="00000000" w:rsidRPr="00D352C4" w:rsidP="00D352C4">
      <w:pPr>
        <w:pStyle w:val="ListBullet2"/>
      </w:pPr>
      <w:r w:rsidRPr="00D352C4">
        <w:t>workplace procedures for dressing timber using multi-headed machines, including health and safety and emergency procedures and e</w:t>
      </w:r>
      <w:r w:rsidRPr="00D352C4">
        <w:t>nvironmental protection procedures.</w:t>
      </w:r>
    </w:p>
    <w:p w:rsidR="00000000" w:rsidRPr="00D352C4" w:rsidP="00FF12C6">
      <w:pPr>
        <w:pStyle w:val="BodyText"/>
      </w:pPr>
      <w:r w:rsidRPr="00D352C4">
        <w:t>Assessors of this unit must satisfy the requirements for assessors in applicable vocational education and training legislation, frameworks and/or standards.</w:t>
      </w:r>
    </w:p>
    <w:p w:rsidR="00000000" w:rsidRPr="00D352C4" w:rsidP="00D352C4">
      <w:pPr>
        <w:pStyle w:val="Heading1"/>
      </w:pPr>
      <w:bookmarkStart w:id="5" w:name="O_1018209"/>
      <w:bookmarkEnd w:id="5"/>
      <w:r w:rsidRPr="00D352C4">
        <w:t>Links</w:t>
      </w:r>
    </w:p>
    <w:p w:rsidR="00000000" w:rsidRPr="00D352C4" w:rsidP="00FF12C6">
      <w:pPr>
        <w:pStyle w:val="BodyText"/>
      </w:pPr>
      <w:r w:rsidRPr="00D352C4">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B00EBA">
        <w:rPr>
          <w:rStyle w:val="Hyperlink"/>
        </w:rPr>
        <w:t>https://vetnet.education.gov.au/Pages/TrainingDocs.aspx?q=0d96fe23-5747-4c01-9d6f-3509ff8d3d47</w:t>
      </w:r>
      <w:r>
        <w:fldChar w:fldCharType="end"/>
      </w:r>
    </w:p>
    <w:p w:rsidR="00000000" w:rsidRPr="00D352C4" w:rsidP="00D352C4"/>
    <w:sectPr w:rsidSect="00D35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C4" w:rsidRPr="00FF12C6" w:rsidP="00FF1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C6" w:rsidP="00D35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12C6" w:rsidP="00D352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F12C6" w:rsidP="00D35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2C4" w:rsidRPr="00FF12C6" w:rsidP="00FF1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C6" w:rsidRPr="002D2AF8" w:rsidP="00D352C4">
    <w:pPr>
      <w:pStyle w:val="Header"/>
      <w:framePr w:wrap="around"/>
    </w:pPr>
    <w:r>
      <w:fldChar w:fldCharType="begin"/>
    </w:r>
    <w:r>
      <w:instrText xml:space="preserve"> TITLE   \* MERGEFORMAT </w:instrText>
    </w:r>
    <w:r>
      <w:fldChar w:fldCharType="separate"/>
    </w:r>
    <w:r>
      <w:t>Assessment Requirements for FWPCOT3266 Dress timber using multi-headed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FF12C6" w:rsidP="00D35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07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0E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8D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2C4"/>
    <w:pPr>
      <w:spacing w:before="360" w:after="60"/>
      <w:outlineLvl w:val="0"/>
    </w:pPr>
    <w:rPr>
      <w:sz w:val="32"/>
    </w:rPr>
  </w:style>
  <w:style w:type="paragraph" w:styleId="Heading2">
    <w:name w:val="heading 2"/>
    <w:basedOn w:val="HeadingBase"/>
    <w:next w:val="BodyText"/>
    <w:link w:val="Heading2Char"/>
    <w:qFormat/>
    <w:rsid w:val="00D352C4"/>
    <w:pPr>
      <w:keepLines/>
      <w:spacing w:before="240" w:after="120"/>
      <w:outlineLvl w:val="1"/>
    </w:pPr>
    <w:rPr>
      <w:sz w:val="28"/>
      <w:szCs w:val="40"/>
    </w:rPr>
  </w:style>
  <w:style w:type="paragraph" w:styleId="Heading3">
    <w:name w:val="heading 3"/>
    <w:basedOn w:val="HeadingBase"/>
    <w:next w:val="BodyText"/>
    <w:link w:val="Heading3Char"/>
    <w:qFormat/>
    <w:rsid w:val="00D352C4"/>
    <w:pPr>
      <w:spacing w:before="180" w:after="120"/>
      <w:outlineLvl w:val="2"/>
    </w:pPr>
    <w:rPr>
      <w:spacing w:val="-10"/>
      <w:kern w:val="32"/>
    </w:rPr>
  </w:style>
  <w:style w:type="paragraph" w:styleId="Heading4">
    <w:name w:val="heading 4"/>
    <w:basedOn w:val="HeadingBase"/>
    <w:next w:val="BodyText"/>
    <w:link w:val="Heading4Char"/>
    <w:qFormat/>
    <w:rsid w:val="00D352C4"/>
    <w:pPr>
      <w:spacing w:before="160" w:after="120"/>
      <w:outlineLvl w:val="3"/>
    </w:pPr>
    <w:rPr>
      <w:sz w:val="22"/>
    </w:rPr>
  </w:style>
  <w:style w:type="paragraph" w:styleId="Heading5">
    <w:name w:val="heading 5"/>
    <w:basedOn w:val="HeadingBase"/>
    <w:next w:val="Normal"/>
    <w:link w:val="Heading5Char"/>
    <w:qFormat/>
    <w:rsid w:val="00D352C4"/>
    <w:pPr>
      <w:spacing w:before="80"/>
      <w:outlineLvl w:val="4"/>
    </w:pPr>
    <w:rPr>
      <w:color w:val="918585"/>
      <w:sz w:val="20"/>
    </w:rPr>
  </w:style>
  <w:style w:type="paragraph" w:styleId="Heading6">
    <w:name w:val="heading 6"/>
    <w:basedOn w:val="HeadingBase"/>
    <w:next w:val="Normal"/>
    <w:link w:val="Heading6Char"/>
    <w:qFormat/>
    <w:rsid w:val="00D352C4"/>
    <w:pPr>
      <w:spacing w:before="60"/>
      <w:outlineLvl w:val="5"/>
    </w:pPr>
    <w:rPr>
      <w:color w:val="918585"/>
      <w:sz w:val="20"/>
    </w:rPr>
  </w:style>
  <w:style w:type="paragraph" w:styleId="Heading7">
    <w:name w:val="heading 7"/>
    <w:basedOn w:val="Normal"/>
    <w:next w:val="Normal"/>
    <w:link w:val="Heading7Char"/>
    <w:qFormat/>
    <w:rsid w:val="00D352C4"/>
    <w:pPr>
      <w:ind w:left="720"/>
      <w:outlineLvl w:val="6"/>
    </w:pPr>
    <w:rPr>
      <w:i/>
    </w:rPr>
  </w:style>
  <w:style w:type="paragraph" w:styleId="Heading8">
    <w:name w:val="heading 8"/>
    <w:basedOn w:val="Normal"/>
    <w:next w:val="Normal"/>
    <w:link w:val="Heading8Char"/>
    <w:qFormat/>
    <w:rsid w:val="00D352C4"/>
    <w:pPr>
      <w:ind w:left="720"/>
      <w:outlineLvl w:val="7"/>
    </w:pPr>
    <w:rPr>
      <w:i/>
    </w:rPr>
  </w:style>
  <w:style w:type="paragraph" w:styleId="Heading9">
    <w:name w:val="heading 9"/>
    <w:basedOn w:val="Normal"/>
    <w:next w:val="Normal"/>
    <w:link w:val="Heading9Char"/>
    <w:qFormat/>
    <w:rsid w:val="00D352C4"/>
    <w:pPr>
      <w:ind w:left="720"/>
      <w:outlineLvl w:val="8"/>
    </w:pPr>
    <w:rPr>
      <w:i/>
    </w:rPr>
  </w:style>
  <w:style w:type="character" w:default="1" w:styleId="DefaultParagraphFont">
    <w:name w:val="Default Paragraph Font"/>
    <w:uiPriority w:val="1"/>
    <w:unhideWhenUsed/>
    <w:rsid w:val="00D35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2C4"/>
  </w:style>
  <w:style w:type="character" w:customStyle="1" w:styleId="Heading1Char">
    <w:name w:val="Heading 1 Char"/>
    <w:basedOn w:val="DefaultParagraphFont"/>
    <w:link w:val="Heading1"/>
    <w:rsid w:val="00D352C4"/>
    <w:rPr>
      <w:rFonts w:ascii="Times New Roman" w:eastAsia="Times New Roman" w:hAnsi="Times New Roman" w:cs="Times New Roman"/>
      <w:b/>
      <w:sz w:val="32"/>
      <w:szCs w:val="20"/>
      <w:lang w:eastAsia="en-US"/>
    </w:rPr>
  </w:style>
  <w:style w:type="paragraph" w:styleId="BodyText">
    <w:name w:val="Body Text"/>
    <w:basedOn w:val="Normal"/>
    <w:link w:val="BodyTextChar"/>
    <w:rsid w:val="00D35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2C4"/>
    <w:rPr>
      <w:rFonts w:ascii="Times New Roman" w:eastAsia="Times New Roman" w:hAnsi="Times New Roman" w:cs="Times New Roman"/>
      <w:sz w:val="24"/>
      <w:lang w:eastAsia="en-US"/>
    </w:rPr>
  </w:style>
  <w:style w:type="paragraph" w:styleId="ListBullet">
    <w:name w:val="List Bullet"/>
    <w:basedOn w:val="List"/>
    <w:rsid w:val="00D352C4"/>
    <w:pPr>
      <w:numPr>
        <w:numId w:val="13"/>
      </w:numPr>
      <w:tabs>
        <w:tab w:val="clear" w:pos="340"/>
      </w:tabs>
      <w:spacing w:before="40" w:after="40"/>
    </w:pPr>
  </w:style>
  <w:style w:type="character" w:customStyle="1" w:styleId="SpecialBold">
    <w:name w:val="Special Bold"/>
    <w:basedOn w:val="DefaultParagraphFont"/>
    <w:rsid w:val="00D352C4"/>
    <w:rPr>
      <w:b/>
      <w:spacing w:val="0"/>
    </w:rPr>
  </w:style>
  <w:style w:type="paragraph" w:styleId="ListBullet2">
    <w:name w:val="List Bullet 2"/>
    <w:basedOn w:val="List2"/>
    <w:rsid w:val="00D352C4"/>
    <w:pPr>
      <w:numPr>
        <w:numId w:val="14"/>
      </w:numPr>
      <w:tabs>
        <w:tab w:val="clear" w:pos="680"/>
      </w:tabs>
    </w:pPr>
  </w:style>
  <w:style w:type="paragraph" w:customStyle="1" w:styleId="SuperHeading">
    <w:name w:val="SuperHeading"/>
    <w:basedOn w:val="Normal"/>
    <w:rsid w:val="00D352C4"/>
    <w:pPr>
      <w:spacing w:before="240" w:after="120"/>
      <w:outlineLvl w:val="0"/>
    </w:pPr>
    <w:rPr>
      <w:rFonts w:ascii="Times New Roman" w:hAnsi="Times New Roman"/>
      <w:b/>
      <w:sz w:val="32"/>
    </w:rPr>
  </w:style>
  <w:style w:type="paragraph" w:customStyle="1" w:styleId="AllowPageBreak">
    <w:name w:val="AllowPageBreak"/>
    <w:rsid w:val="00D35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2C4"/>
    <w:rPr>
      <w:rFonts w:ascii="Courier New" w:eastAsia="Times New Roman" w:hAnsi="Courier New" w:cs="Times New Roman"/>
      <w:i/>
      <w:szCs w:val="20"/>
      <w:lang w:eastAsia="en-US"/>
    </w:rPr>
  </w:style>
  <w:style w:type="paragraph" w:customStyle="1" w:styleId="HeadingBase">
    <w:name w:val="Heading Base"/>
    <w:rsid w:val="00D35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2C4"/>
    <w:pPr>
      <w:tabs>
        <w:tab w:val="right" w:leader="dot" w:pos="9072"/>
      </w:tabs>
      <w:ind w:left="567"/>
    </w:pPr>
    <w:rPr>
      <w:szCs w:val="22"/>
    </w:rPr>
  </w:style>
  <w:style w:type="paragraph" w:customStyle="1" w:styleId="TOCBase">
    <w:name w:val="TOC Base"/>
    <w:rsid w:val="00D35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2C4"/>
    <w:pPr>
      <w:tabs>
        <w:tab w:val="right" w:leader="dot" w:pos="9072"/>
      </w:tabs>
      <w:spacing w:before="40" w:after="40"/>
      <w:ind w:left="284"/>
    </w:pPr>
    <w:rPr>
      <w:rFonts w:ascii="Times New Roman" w:hAnsi="Times New Roman"/>
    </w:rPr>
  </w:style>
  <w:style w:type="paragraph" w:styleId="TOC1">
    <w:name w:val="toc 1"/>
    <w:basedOn w:val="TOCBase"/>
    <w:next w:val="Normal"/>
    <w:rsid w:val="00D35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2C4"/>
    <w:rPr>
      <w:rFonts w:ascii="Times New Roman" w:eastAsia="Times New Roman" w:hAnsi="Times New Roman" w:cs="Times New Roman"/>
      <w:sz w:val="16"/>
      <w:lang w:eastAsia="en-US"/>
    </w:rPr>
  </w:style>
  <w:style w:type="paragraph" w:styleId="Title">
    <w:name w:val="Title"/>
    <w:basedOn w:val="HeadingBase"/>
    <w:link w:val="TitleChar"/>
    <w:qFormat/>
    <w:rsid w:val="00D352C4"/>
    <w:pPr>
      <w:spacing w:before="5040"/>
      <w:jc w:val="center"/>
    </w:pPr>
    <w:rPr>
      <w:sz w:val="48"/>
      <w:szCs w:val="72"/>
      <w:lang w:val="en-US"/>
    </w:rPr>
  </w:style>
  <w:style w:type="character" w:customStyle="1" w:styleId="TitleChar">
    <w:name w:val="Title Char"/>
    <w:basedOn w:val="DefaultParagraphFont"/>
    <w:link w:val="Title"/>
    <w:rsid w:val="00D35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2C4"/>
    <w:pPr>
      <w:tabs>
        <w:tab w:val="left" w:pos="3600"/>
        <w:tab w:val="left" w:pos="3958"/>
      </w:tabs>
    </w:pPr>
  </w:style>
  <w:style w:type="paragraph" w:styleId="List">
    <w:name w:val="List"/>
    <w:basedOn w:val="BodyText"/>
    <w:next w:val="BodyText"/>
    <w:rsid w:val="00D352C4"/>
    <w:pPr>
      <w:tabs>
        <w:tab w:val="left" w:pos="340"/>
      </w:tabs>
      <w:spacing w:before="60" w:after="60"/>
      <w:ind w:left="340" w:hanging="340"/>
    </w:pPr>
  </w:style>
  <w:style w:type="paragraph" w:customStyle="1" w:styleId="Note">
    <w:name w:val="Note"/>
    <w:basedOn w:val="BodyText"/>
    <w:rsid w:val="00D35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2C4"/>
    <w:pPr>
      <w:framePr w:wrap="auto" w:hAnchor="text" w:y="6049"/>
    </w:pPr>
    <w:rPr>
      <w:color w:val="000000"/>
      <w:sz w:val="40"/>
    </w:rPr>
  </w:style>
  <w:style w:type="paragraph" w:customStyle="1" w:styleId="TOCTitle">
    <w:name w:val="TOCTitle"/>
    <w:basedOn w:val="Heading1"/>
    <w:rsid w:val="00D352C4"/>
    <w:pPr>
      <w:spacing w:after="240"/>
      <w:jc w:val="center"/>
      <w:outlineLvl w:val="9"/>
    </w:pPr>
    <w:rPr>
      <w:caps/>
    </w:rPr>
  </w:style>
  <w:style w:type="paragraph" w:customStyle="1" w:styleId="Version">
    <w:name w:val="Version"/>
    <w:rsid w:val="00D35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2C4"/>
    <w:pPr>
      <w:keepNext w:val="0"/>
      <w:tabs>
        <w:tab w:val="right" w:pos="4176"/>
      </w:tabs>
      <w:ind w:left="198" w:hanging="198"/>
    </w:pPr>
    <w:rPr>
      <w:rFonts w:ascii="Garamond" w:hAnsi="Garamond"/>
    </w:rPr>
  </w:style>
  <w:style w:type="paragraph" w:styleId="IndexHeading">
    <w:name w:val="index heading"/>
    <w:basedOn w:val="Normal"/>
    <w:next w:val="Index1"/>
    <w:semiHidden/>
    <w:rsid w:val="00D352C4"/>
    <w:pPr>
      <w:spacing w:before="120" w:after="120"/>
    </w:pPr>
    <w:rPr>
      <w:rFonts w:ascii="Arial" w:hAnsi="Arial"/>
      <w:b/>
      <w:color w:val="918585"/>
      <w:sz w:val="24"/>
    </w:rPr>
  </w:style>
  <w:style w:type="paragraph" w:styleId="Header">
    <w:name w:val="header"/>
    <w:basedOn w:val="Normal"/>
    <w:link w:val="HeaderChar"/>
    <w:rsid w:val="00D35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2C4"/>
    <w:rPr>
      <w:rFonts w:ascii="Times New Roman" w:eastAsia="Times New Roman" w:hAnsi="Times New Roman" w:cs="Times New Roman"/>
      <w:sz w:val="16"/>
      <w:szCs w:val="20"/>
      <w:lang w:val="en-GB" w:eastAsia="en-US"/>
    </w:rPr>
  </w:style>
  <w:style w:type="paragraph" w:customStyle="1" w:styleId="Chapter">
    <w:name w:val="Chapter"/>
    <w:basedOn w:val="Normal"/>
    <w:rsid w:val="00D352C4"/>
    <w:pPr>
      <w:spacing w:before="240"/>
    </w:pPr>
    <w:rPr>
      <w:rFonts w:ascii="Times New Roman" w:hAnsi="Times New Roman"/>
      <w:smallCaps/>
      <w:spacing w:val="80"/>
      <w:sz w:val="28"/>
    </w:rPr>
  </w:style>
  <w:style w:type="paragraph" w:customStyle="1" w:styleId="InChapter">
    <w:name w:val="InChapter"/>
    <w:basedOn w:val="Heading3"/>
    <w:rsid w:val="00D352C4"/>
    <w:pPr>
      <w:spacing w:after="240"/>
      <w:outlineLvl w:val="9"/>
    </w:pPr>
    <w:rPr>
      <w:noProof/>
    </w:rPr>
  </w:style>
  <w:style w:type="paragraph" w:styleId="Index2">
    <w:name w:val="index 2"/>
    <w:basedOn w:val="Normal"/>
    <w:next w:val="Normal"/>
    <w:semiHidden/>
    <w:rsid w:val="00D352C4"/>
    <w:pPr>
      <w:tabs>
        <w:tab w:val="right" w:pos="4176"/>
      </w:tabs>
      <w:ind w:left="568" w:hanging="284"/>
    </w:pPr>
    <w:rPr>
      <w:rFonts w:ascii="Garamond" w:hAnsi="Garamond"/>
    </w:rPr>
  </w:style>
  <w:style w:type="paragraph" w:customStyle="1" w:styleId="Byline">
    <w:name w:val="Byline"/>
    <w:rsid w:val="00D35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2C4"/>
    <w:pPr>
      <w:tabs>
        <w:tab w:val="clear" w:pos="3600"/>
        <w:tab w:val="clear" w:pos="3958"/>
      </w:tabs>
      <w:jc w:val="right"/>
    </w:pPr>
  </w:style>
  <w:style w:type="character" w:styleId="Emphasis">
    <w:name w:val="Emphasis"/>
    <w:basedOn w:val="DefaultParagraphFont"/>
    <w:qFormat/>
    <w:rsid w:val="00D352C4"/>
    <w:rPr>
      <w:i/>
    </w:rPr>
  </w:style>
  <w:style w:type="paragraph" w:styleId="Caption">
    <w:name w:val="caption"/>
    <w:basedOn w:val="BodyText"/>
    <w:next w:val="Normal"/>
    <w:qFormat/>
    <w:rsid w:val="00D352C4"/>
    <w:pPr>
      <w:framePr w:w="2268" w:hSpace="181" w:vSpace="181" w:wrap="around" w:vAnchor="text" w:hAnchor="page" w:x="1135" w:y="285" w:anchorLock="1"/>
    </w:pPr>
    <w:rPr>
      <w:i/>
    </w:rPr>
  </w:style>
  <w:style w:type="paragraph" w:customStyle="1" w:styleId="MiniTOCTitle">
    <w:name w:val="MiniTOCTitle"/>
    <w:basedOn w:val="Heading4"/>
    <w:rsid w:val="00D352C4"/>
    <w:pPr>
      <w:spacing w:before="240"/>
      <w:outlineLvl w:val="9"/>
    </w:pPr>
    <w:rPr>
      <w:noProof/>
      <w:sz w:val="24"/>
    </w:rPr>
  </w:style>
  <w:style w:type="paragraph" w:customStyle="1" w:styleId="MiniTOCItem">
    <w:name w:val="MiniTOCItem"/>
    <w:basedOn w:val="ListBullet"/>
    <w:rsid w:val="00D352C4"/>
    <w:pPr>
      <w:numPr>
        <w:numId w:val="0"/>
      </w:numPr>
      <w:tabs>
        <w:tab w:val="right" w:leader="dot" w:pos="6521"/>
      </w:tabs>
      <w:spacing w:before="0" w:after="0"/>
    </w:pPr>
  </w:style>
  <w:style w:type="paragraph" w:customStyle="1" w:styleId="TOFTitle">
    <w:name w:val="TOFTitle"/>
    <w:basedOn w:val="TOCTitle"/>
    <w:rsid w:val="00D352C4"/>
  </w:style>
  <w:style w:type="paragraph" w:styleId="TableofFigures">
    <w:name w:val="table of figures"/>
    <w:basedOn w:val="Normal"/>
    <w:next w:val="Normal"/>
    <w:semiHidden/>
    <w:rsid w:val="00D352C4"/>
    <w:pPr>
      <w:tabs>
        <w:tab w:val="right" w:leader="dot" w:pos="9072"/>
      </w:tabs>
      <w:ind w:left="970" w:hanging="403"/>
    </w:pPr>
    <w:rPr>
      <w:rFonts w:ascii="Times New Roman" w:hAnsi="Times New Roman"/>
      <w:b/>
    </w:rPr>
  </w:style>
  <w:style w:type="paragraph" w:styleId="ListNumber">
    <w:name w:val="List Number"/>
    <w:basedOn w:val="List"/>
    <w:rsid w:val="00D352C4"/>
    <w:pPr>
      <w:numPr>
        <w:numId w:val="11"/>
      </w:numPr>
    </w:pPr>
  </w:style>
  <w:style w:type="character" w:customStyle="1" w:styleId="WingdingSymbols">
    <w:name w:val="Wingding Symbols"/>
    <w:rsid w:val="00D352C4"/>
    <w:rPr>
      <w:rFonts w:ascii="Wingdings" w:hAnsi="Wingdings"/>
    </w:rPr>
  </w:style>
  <w:style w:type="paragraph" w:customStyle="1" w:styleId="TableHeading">
    <w:name w:val="Table Heading"/>
    <w:basedOn w:val="HeadingBase"/>
    <w:rsid w:val="00D352C4"/>
    <w:pPr>
      <w:keepLines/>
      <w:pBdr>
        <w:bottom w:val="single" w:sz="6" w:space="1" w:color="918585"/>
      </w:pBdr>
      <w:spacing w:before="240"/>
    </w:pPr>
  </w:style>
  <w:style w:type="character" w:customStyle="1" w:styleId="HotSpot">
    <w:name w:val="HotSpot"/>
    <w:rsid w:val="00D352C4"/>
    <w:rPr>
      <w:color w:val="0033CC"/>
      <w:u w:val="none"/>
    </w:rPr>
  </w:style>
  <w:style w:type="paragraph" w:customStyle="1" w:styleId="BodyTextRight">
    <w:name w:val="Body Text Right"/>
    <w:basedOn w:val="BodyText"/>
    <w:rsid w:val="00D352C4"/>
    <w:pPr>
      <w:spacing w:before="0" w:after="0"/>
      <w:jc w:val="right"/>
    </w:pPr>
  </w:style>
  <w:style w:type="paragraph" w:styleId="Index3">
    <w:name w:val="index 3"/>
    <w:basedOn w:val="ListNumber2"/>
    <w:next w:val="Normal"/>
    <w:semiHidden/>
    <w:rsid w:val="00D352C4"/>
    <w:pPr>
      <w:numPr>
        <w:numId w:val="0"/>
      </w:numPr>
      <w:tabs>
        <w:tab w:val="right" w:leader="dot" w:pos="4176"/>
      </w:tabs>
    </w:pPr>
  </w:style>
  <w:style w:type="paragraph" w:styleId="ListNumber2">
    <w:name w:val="List Number 2"/>
    <w:basedOn w:val="List2"/>
    <w:rsid w:val="00D352C4"/>
    <w:pPr>
      <w:numPr>
        <w:numId w:val="10"/>
      </w:numPr>
      <w:tabs>
        <w:tab w:val="clear" w:pos="1060"/>
      </w:tabs>
    </w:pPr>
  </w:style>
  <w:style w:type="paragraph" w:customStyle="1" w:styleId="MarginNote">
    <w:name w:val="Margin Note"/>
    <w:basedOn w:val="BodyText"/>
    <w:rsid w:val="00D35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2C4"/>
    <w:rPr>
      <w:sz w:val="32"/>
    </w:rPr>
  </w:style>
  <w:style w:type="paragraph" w:customStyle="1" w:styleId="HeadingProcedure">
    <w:name w:val="Heading Procedure"/>
    <w:basedOn w:val="HeadingBase"/>
    <w:next w:val="Normal"/>
    <w:rsid w:val="00D352C4"/>
    <w:pPr>
      <w:tabs>
        <w:tab w:val="left" w:pos="0"/>
      </w:tabs>
      <w:spacing w:before="120" w:after="60"/>
    </w:pPr>
    <w:rPr>
      <w:i/>
      <w:color w:val="918585"/>
      <w:sz w:val="22"/>
    </w:rPr>
  </w:style>
  <w:style w:type="paragraph" w:customStyle="1" w:styleId="TableBodyText">
    <w:name w:val="Table Body Text"/>
    <w:basedOn w:val="BodyText"/>
    <w:rsid w:val="00D352C4"/>
    <w:pPr>
      <w:spacing w:before="60" w:after="60"/>
    </w:pPr>
  </w:style>
  <w:style w:type="paragraph" w:styleId="ListContinue">
    <w:name w:val="List Continue"/>
    <w:basedOn w:val="List"/>
    <w:rsid w:val="00D352C4"/>
    <w:pPr>
      <w:ind w:firstLine="0"/>
    </w:pPr>
  </w:style>
  <w:style w:type="paragraph" w:customStyle="1" w:styleId="ListNote">
    <w:name w:val="List Note"/>
    <w:basedOn w:val="List"/>
    <w:rsid w:val="00D352C4"/>
    <w:pPr>
      <w:pBdr>
        <w:top w:val="single" w:sz="6" w:space="2" w:color="918585"/>
        <w:bottom w:val="single" w:sz="6" w:space="2" w:color="918585"/>
      </w:pBdr>
      <w:tabs>
        <w:tab w:val="left" w:pos="1021"/>
      </w:tabs>
      <w:ind w:firstLine="0"/>
    </w:pPr>
  </w:style>
  <w:style w:type="paragraph" w:customStyle="1" w:styleId="Warning">
    <w:name w:val="Warning"/>
    <w:basedOn w:val="BodyText"/>
    <w:rsid w:val="00D352C4"/>
    <w:pPr>
      <w:shd w:val="clear" w:color="auto" w:fill="D9D9D9"/>
      <w:tabs>
        <w:tab w:val="left" w:pos="992"/>
      </w:tabs>
      <w:ind w:left="119" w:right="119"/>
    </w:pPr>
    <w:rPr>
      <w:sz w:val="20"/>
    </w:rPr>
  </w:style>
  <w:style w:type="paragraph" w:customStyle="1" w:styleId="MarginIcons">
    <w:name w:val="Margin Icons"/>
    <w:basedOn w:val="BodyText"/>
    <w:rsid w:val="00D35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2C4"/>
    <w:rPr>
      <w:rFonts w:ascii="Courier New" w:hAnsi="Courier New"/>
    </w:rPr>
  </w:style>
  <w:style w:type="paragraph" w:customStyle="1" w:styleId="NoteBullet">
    <w:name w:val="Note Bullet"/>
    <w:basedOn w:val="Note"/>
    <w:rsid w:val="00D352C4"/>
    <w:pPr>
      <w:tabs>
        <w:tab w:val="clear" w:pos="680"/>
      </w:tabs>
      <w:spacing w:before="60" w:after="60"/>
    </w:pPr>
  </w:style>
  <w:style w:type="paragraph" w:customStyle="1" w:styleId="SubHeading2">
    <w:name w:val="SubHeading2"/>
    <w:basedOn w:val="HeadingBase"/>
    <w:rsid w:val="00D352C4"/>
    <w:pPr>
      <w:spacing w:before="240" w:after="60"/>
    </w:pPr>
    <w:rPr>
      <w:sz w:val="20"/>
    </w:rPr>
  </w:style>
  <w:style w:type="paragraph" w:customStyle="1" w:styleId="SubHeading1">
    <w:name w:val="SubHeading1"/>
    <w:basedOn w:val="HeadingBase"/>
    <w:rsid w:val="00D352C4"/>
    <w:pPr>
      <w:spacing w:before="240" w:after="60"/>
    </w:pPr>
    <w:rPr>
      <w:color w:val="918585"/>
      <w:sz w:val="22"/>
    </w:rPr>
  </w:style>
  <w:style w:type="paragraph" w:customStyle="1" w:styleId="SideHeading">
    <w:name w:val="Side Heading"/>
    <w:basedOn w:val="HeadingBase"/>
    <w:rsid w:val="00D35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2C4"/>
    <w:pPr>
      <w:numPr>
        <w:numId w:val="12"/>
      </w:numPr>
    </w:pPr>
  </w:style>
  <w:style w:type="paragraph" w:styleId="PlainText">
    <w:name w:val="Plain Text"/>
    <w:basedOn w:val="Normal"/>
    <w:link w:val="PlainTextChar"/>
    <w:rsid w:val="00D352C4"/>
    <w:rPr>
      <w:sz w:val="20"/>
    </w:rPr>
  </w:style>
  <w:style w:type="character" w:customStyle="1" w:styleId="PlainTextChar">
    <w:name w:val="Plain Text Char"/>
    <w:basedOn w:val="DefaultParagraphFont"/>
    <w:link w:val="PlainText"/>
    <w:rsid w:val="00D352C4"/>
    <w:rPr>
      <w:rFonts w:ascii="Courier New" w:eastAsia="Times New Roman" w:hAnsi="Courier New" w:cs="Times New Roman"/>
      <w:sz w:val="20"/>
      <w:szCs w:val="20"/>
      <w:lang w:eastAsia="en-US"/>
    </w:rPr>
  </w:style>
  <w:style w:type="character" w:customStyle="1" w:styleId="MenuOption">
    <w:name w:val="Menu Option"/>
    <w:basedOn w:val="DefaultParagraphFont"/>
    <w:rsid w:val="00D352C4"/>
    <w:rPr>
      <w:b/>
      <w:smallCaps/>
    </w:rPr>
  </w:style>
  <w:style w:type="paragraph" w:customStyle="1" w:styleId="TableListNumber">
    <w:name w:val="Table List Number"/>
    <w:basedOn w:val="ListNumber"/>
    <w:rsid w:val="00D352C4"/>
    <w:pPr>
      <w:numPr>
        <w:numId w:val="0"/>
      </w:numPr>
    </w:pPr>
  </w:style>
  <w:style w:type="paragraph" w:styleId="TOC4">
    <w:name w:val="toc 4"/>
    <w:basedOn w:val="TOCBase"/>
    <w:next w:val="Normal"/>
    <w:semiHidden/>
    <w:rsid w:val="00D352C4"/>
    <w:pPr>
      <w:tabs>
        <w:tab w:val="right" w:leader="dot" w:pos="9071"/>
      </w:tabs>
      <w:ind w:left="1701"/>
    </w:pPr>
  </w:style>
  <w:style w:type="paragraph" w:customStyle="1" w:styleId="ListAlpha">
    <w:name w:val="List Alpha"/>
    <w:basedOn w:val="List"/>
    <w:rsid w:val="00D352C4"/>
    <w:pPr>
      <w:numPr>
        <w:numId w:val="9"/>
      </w:numPr>
    </w:pPr>
  </w:style>
  <w:style w:type="paragraph" w:customStyle="1" w:styleId="ListAlpha2">
    <w:name w:val="List Alpha 2"/>
    <w:basedOn w:val="List2"/>
    <w:rsid w:val="00D352C4"/>
    <w:pPr>
      <w:numPr>
        <w:numId w:val="8"/>
      </w:numPr>
    </w:pPr>
  </w:style>
  <w:style w:type="paragraph" w:styleId="List2">
    <w:name w:val="List 2"/>
    <w:basedOn w:val="BodyText"/>
    <w:rsid w:val="00D352C4"/>
    <w:pPr>
      <w:tabs>
        <w:tab w:val="left" w:pos="680"/>
      </w:tabs>
      <w:spacing w:before="60" w:after="60"/>
      <w:ind w:left="680" w:hanging="340"/>
    </w:pPr>
  </w:style>
  <w:style w:type="paragraph" w:styleId="List3">
    <w:name w:val="List 3"/>
    <w:basedOn w:val="BodyText"/>
    <w:rsid w:val="00D352C4"/>
    <w:pPr>
      <w:tabs>
        <w:tab w:val="left" w:pos="1021"/>
      </w:tabs>
      <w:spacing w:before="60" w:after="60"/>
      <w:ind w:left="1020" w:hanging="340"/>
    </w:pPr>
  </w:style>
  <w:style w:type="paragraph" w:styleId="List4">
    <w:name w:val="List 4"/>
    <w:basedOn w:val="BodyText"/>
    <w:rsid w:val="00D352C4"/>
    <w:pPr>
      <w:tabs>
        <w:tab w:val="left" w:pos="1361"/>
      </w:tabs>
      <w:spacing w:before="60" w:after="60"/>
      <w:ind w:left="1361" w:hanging="340"/>
    </w:pPr>
  </w:style>
  <w:style w:type="paragraph" w:styleId="List5">
    <w:name w:val="List 5"/>
    <w:basedOn w:val="BodyText"/>
    <w:rsid w:val="00D352C4"/>
    <w:pPr>
      <w:tabs>
        <w:tab w:val="left" w:pos="1701"/>
      </w:tabs>
      <w:spacing w:before="60" w:after="60"/>
      <w:ind w:left="1701" w:hanging="340"/>
    </w:pPr>
  </w:style>
  <w:style w:type="paragraph" w:styleId="ListBullet3">
    <w:name w:val="List Bullet 3"/>
    <w:basedOn w:val="List3"/>
    <w:rsid w:val="00D352C4"/>
    <w:pPr>
      <w:numPr>
        <w:numId w:val="15"/>
      </w:numPr>
      <w:tabs>
        <w:tab w:val="clear" w:pos="1021"/>
      </w:tabs>
      <w:ind w:left="1037" w:hanging="357"/>
    </w:pPr>
  </w:style>
  <w:style w:type="paragraph" w:styleId="ListBullet4">
    <w:name w:val="List Bullet 4"/>
    <w:basedOn w:val="List4"/>
    <w:rsid w:val="00D352C4"/>
    <w:pPr>
      <w:numPr>
        <w:numId w:val="3"/>
      </w:numPr>
      <w:tabs>
        <w:tab w:val="clear" w:pos="1361"/>
      </w:tabs>
    </w:pPr>
  </w:style>
  <w:style w:type="paragraph" w:styleId="ListBullet5">
    <w:name w:val="List Bullet 5"/>
    <w:basedOn w:val="List5"/>
    <w:rsid w:val="00D352C4"/>
    <w:pPr>
      <w:numPr>
        <w:numId w:val="4"/>
      </w:numPr>
    </w:pPr>
  </w:style>
  <w:style w:type="paragraph" w:styleId="ListContinue2">
    <w:name w:val="List Continue 2"/>
    <w:basedOn w:val="List2"/>
    <w:rsid w:val="00D352C4"/>
    <w:pPr>
      <w:ind w:firstLine="0"/>
    </w:pPr>
  </w:style>
  <w:style w:type="paragraph" w:styleId="ListContinue3">
    <w:name w:val="List Continue 3"/>
    <w:basedOn w:val="List3"/>
    <w:rsid w:val="00D352C4"/>
    <w:pPr>
      <w:ind w:left="1021" w:firstLine="0"/>
    </w:pPr>
  </w:style>
  <w:style w:type="paragraph" w:styleId="ListContinue4">
    <w:name w:val="List Continue 4"/>
    <w:basedOn w:val="List4"/>
    <w:rsid w:val="00D352C4"/>
    <w:pPr>
      <w:ind w:firstLine="0"/>
    </w:pPr>
  </w:style>
  <w:style w:type="paragraph" w:styleId="ListContinue5">
    <w:name w:val="List Continue 5"/>
    <w:basedOn w:val="List5"/>
    <w:rsid w:val="00D352C4"/>
    <w:pPr>
      <w:ind w:firstLine="0"/>
    </w:pPr>
  </w:style>
  <w:style w:type="paragraph" w:styleId="ListNumber3">
    <w:name w:val="List Number 3"/>
    <w:basedOn w:val="List3"/>
    <w:rsid w:val="00D352C4"/>
    <w:pPr>
      <w:numPr>
        <w:numId w:val="5"/>
      </w:numPr>
    </w:pPr>
  </w:style>
  <w:style w:type="paragraph" w:styleId="ListNumber4">
    <w:name w:val="List Number 4"/>
    <w:basedOn w:val="List4"/>
    <w:rsid w:val="00D352C4"/>
    <w:pPr>
      <w:numPr>
        <w:numId w:val="6"/>
      </w:numPr>
    </w:pPr>
  </w:style>
  <w:style w:type="paragraph" w:styleId="ListNumber5">
    <w:name w:val="List Number 5"/>
    <w:basedOn w:val="List5"/>
    <w:rsid w:val="00D352C4"/>
    <w:pPr>
      <w:numPr>
        <w:numId w:val="7"/>
      </w:numPr>
    </w:pPr>
  </w:style>
  <w:style w:type="paragraph" w:styleId="BlockText">
    <w:name w:val="Block Text"/>
    <w:basedOn w:val="Normal"/>
    <w:rsid w:val="00D352C4"/>
    <w:pPr>
      <w:spacing w:after="120"/>
      <w:ind w:left="1440" w:right="1440"/>
    </w:pPr>
  </w:style>
  <w:style w:type="character" w:customStyle="1" w:styleId="Subscript">
    <w:name w:val="Subscript"/>
    <w:basedOn w:val="DefaultParagraphFont"/>
    <w:rsid w:val="00D352C4"/>
    <w:rPr>
      <w:sz w:val="16"/>
      <w:vertAlign w:val="subscript"/>
    </w:rPr>
  </w:style>
  <w:style w:type="character" w:customStyle="1" w:styleId="Superscript">
    <w:name w:val="Superscript"/>
    <w:basedOn w:val="DefaultParagraphFont"/>
    <w:rsid w:val="00D352C4"/>
    <w:rPr>
      <w:sz w:val="16"/>
      <w:vertAlign w:val="superscript"/>
    </w:rPr>
  </w:style>
  <w:style w:type="character" w:customStyle="1" w:styleId="Symbols">
    <w:name w:val="Symbols"/>
    <w:basedOn w:val="DefaultParagraphFont"/>
    <w:rsid w:val="00D352C4"/>
    <w:rPr>
      <w:rFonts w:ascii="Symbol" w:hAnsi="Symbol"/>
    </w:rPr>
  </w:style>
  <w:style w:type="character" w:customStyle="1" w:styleId="MenuOptions">
    <w:name w:val="Menu Options"/>
    <w:basedOn w:val="DefaultParagraphFont"/>
    <w:rsid w:val="00D352C4"/>
    <w:rPr>
      <w:rFonts w:ascii="Arial Narrow" w:hAnsi="Arial Narrow"/>
      <w:smallCaps/>
    </w:rPr>
  </w:style>
  <w:style w:type="character" w:customStyle="1" w:styleId="Buttons">
    <w:name w:val="Buttons"/>
    <w:basedOn w:val="DefaultParagraphFont"/>
    <w:rsid w:val="00D352C4"/>
    <w:rPr>
      <w:b/>
    </w:rPr>
  </w:style>
  <w:style w:type="character" w:customStyle="1" w:styleId="Underlined">
    <w:name w:val="Underlined"/>
    <w:basedOn w:val="DefaultParagraphFont"/>
    <w:rsid w:val="00D352C4"/>
    <w:rPr>
      <w:u w:val="single"/>
    </w:rPr>
  </w:style>
  <w:style w:type="paragraph" w:customStyle="1" w:styleId="TableBodyTextRight">
    <w:name w:val="Table Body Text Right"/>
    <w:basedOn w:val="TableBodyText"/>
    <w:rsid w:val="00D352C4"/>
    <w:pPr>
      <w:widowControl w:val="0"/>
      <w:autoSpaceDE w:val="0"/>
      <w:autoSpaceDN w:val="0"/>
      <w:adjustRightInd w:val="0"/>
      <w:jc w:val="right"/>
    </w:pPr>
    <w:rPr>
      <w:rFonts w:cs="Arial"/>
      <w:szCs w:val="18"/>
    </w:rPr>
  </w:style>
  <w:style w:type="paragraph" w:customStyle="1" w:styleId="CopyrightText">
    <w:name w:val="Copyright Text"/>
    <w:basedOn w:val="BodyText"/>
    <w:rsid w:val="00D352C4"/>
    <w:rPr>
      <w:sz w:val="18"/>
    </w:rPr>
  </w:style>
  <w:style w:type="paragraph" w:customStyle="1" w:styleId="BodySmallRight">
    <w:name w:val="Body Small Right"/>
    <w:basedOn w:val="BodyTextRight"/>
    <w:rsid w:val="00D352C4"/>
    <w:rPr>
      <w:sz w:val="18"/>
      <w:szCs w:val="18"/>
    </w:rPr>
  </w:style>
  <w:style w:type="paragraph" w:customStyle="1" w:styleId="MarginEdition">
    <w:name w:val="Margin Edition"/>
    <w:basedOn w:val="MarginNote"/>
    <w:rsid w:val="00D352C4"/>
    <w:pPr>
      <w:spacing w:before="0" w:after="0"/>
    </w:pPr>
    <w:rPr>
      <w:rFonts w:ascii="Times New Roman" w:hAnsi="Times New Roman"/>
      <w:color w:val="999999"/>
    </w:rPr>
  </w:style>
  <w:style w:type="paragraph" w:customStyle="1" w:styleId="Spacer">
    <w:name w:val="Spacer"/>
    <w:basedOn w:val="Normal"/>
    <w:rsid w:val="00D352C4"/>
    <w:rPr>
      <w:sz w:val="2"/>
      <w:szCs w:val="2"/>
    </w:rPr>
  </w:style>
  <w:style w:type="character" w:customStyle="1" w:styleId="Small">
    <w:name w:val="Small"/>
    <w:basedOn w:val="DefaultParagraphFont"/>
    <w:rsid w:val="00D352C4"/>
    <w:rPr>
      <w:sz w:val="16"/>
    </w:rPr>
  </w:style>
  <w:style w:type="paragraph" w:customStyle="1" w:styleId="WideTable">
    <w:name w:val="Wide Table"/>
    <w:basedOn w:val="Normal"/>
    <w:rsid w:val="00D352C4"/>
    <w:pPr>
      <w:ind w:left="-1418"/>
    </w:pPr>
    <w:rPr>
      <w:sz w:val="2"/>
      <w:szCs w:val="2"/>
    </w:rPr>
  </w:style>
  <w:style w:type="character" w:styleId="PageNumber">
    <w:name w:val="page number"/>
    <w:basedOn w:val="DefaultParagraphFont"/>
    <w:rsid w:val="00D352C4"/>
  </w:style>
  <w:style w:type="paragraph" w:styleId="Quote">
    <w:name w:val="Quote"/>
    <w:basedOn w:val="Heading1"/>
    <w:link w:val="QuoteChar"/>
    <w:qFormat/>
    <w:rsid w:val="00D352C4"/>
    <w:rPr>
      <w:b w:val="0"/>
      <w:sz w:val="72"/>
      <w:szCs w:val="72"/>
      <w:lang w:val="en-NZ"/>
    </w:rPr>
  </w:style>
  <w:style w:type="character" w:customStyle="1" w:styleId="QuoteChar">
    <w:name w:val="Quote Char"/>
    <w:basedOn w:val="DefaultParagraphFont"/>
    <w:link w:val="Quote"/>
    <w:rsid w:val="00D35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2C4"/>
    <w:pPr>
      <w:pageBreakBefore/>
    </w:pPr>
  </w:style>
  <w:style w:type="paragraph" w:customStyle="1" w:styleId="Border">
    <w:name w:val="Border"/>
    <w:basedOn w:val="Normal"/>
    <w:qFormat/>
    <w:rsid w:val="00D35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2C4"/>
    <w:rPr>
      <w:b/>
      <w:bCs/>
      <w:i/>
      <w:iCs/>
      <w:color w:val="auto"/>
    </w:rPr>
  </w:style>
  <w:style w:type="paragraph" w:styleId="IntenseQuote">
    <w:name w:val="Intense Quote"/>
    <w:basedOn w:val="Normal"/>
    <w:next w:val="Normal"/>
    <w:link w:val="IntenseQuoteChar"/>
    <w:uiPriority w:val="30"/>
    <w:qFormat/>
    <w:rsid w:val="00D35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2C4"/>
    <w:rPr>
      <w:smallCaps/>
      <w:color w:val="auto"/>
      <w:u w:val="single"/>
    </w:rPr>
  </w:style>
  <w:style w:type="character" w:styleId="IntenseReference">
    <w:name w:val="Intense Reference"/>
    <w:basedOn w:val="DefaultParagraphFont"/>
    <w:uiPriority w:val="32"/>
    <w:qFormat/>
    <w:rsid w:val="00D352C4"/>
    <w:rPr>
      <w:b/>
      <w:bCs/>
      <w:smallCaps/>
      <w:color w:val="auto"/>
      <w:spacing w:val="5"/>
      <w:u w:val="single"/>
    </w:rPr>
  </w:style>
  <w:style w:type="paragraph" w:customStyle="1" w:styleId="2ColumnHeading">
    <w:name w:val="2Column Heading"/>
    <w:basedOn w:val="BodyText"/>
    <w:qFormat/>
    <w:rsid w:val="00D352C4"/>
    <w:pPr>
      <w:spacing w:after="60"/>
      <w:ind w:left="-2268"/>
    </w:pPr>
    <w:rPr>
      <w:b/>
    </w:rPr>
  </w:style>
  <w:style w:type="paragraph" w:customStyle="1" w:styleId="Heading1TOC">
    <w:name w:val="Heading1 TOC"/>
    <w:basedOn w:val="Normal"/>
    <w:qFormat/>
    <w:rsid w:val="00D352C4"/>
    <w:pPr>
      <w:spacing w:before="240" w:after="120"/>
    </w:pPr>
    <w:rPr>
      <w:rFonts w:ascii="Times New Roman" w:hAnsi="Times New Roman"/>
      <w:b/>
      <w:sz w:val="32"/>
    </w:rPr>
  </w:style>
  <w:style w:type="paragraph" w:customStyle="1" w:styleId="Heading2TOC">
    <w:name w:val="Heading2 TOC"/>
    <w:basedOn w:val="Normal"/>
    <w:qFormat/>
    <w:rsid w:val="00D352C4"/>
    <w:pPr>
      <w:spacing w:before="240" w:after="60"/>
    </w:pPr>
    <w:rPr>
      <w:rFonts w:ascii="Times New Roman" w:hAnsi="Times New Roman"/>
      <w:b/>
      <w:sz w:val="28"/>
    </w:rPr>
  </w:style>
  <w:style w:type="character" w:customStyle="1" w:styleId="Underline">
    <w:name w:val="Underline"/>
    <w:basedOn w:val="DefaultParagraphFont"/>
    <w:qFormat/>
    <w:rsid w:val="00D352C4"/>
    <w:rPr>
      <w:u w:val="single"/>
    </w:rPr>
  </w:style>
  <w:style w:type="character" w:customStyle="1" w:styleId="BoldandItalics">
    <w:name w:val="Bold and Italics"/>
    <w:qFormat/>
    <w:rsid w:val="00D352C4"/>
    <w:rPr>
      <w:b/>
      <w:i/>
      <w:u w:val="none"/>
    </w:rPr>
  </w:style>
  <w:style w:type="paragraph" w:styleId="BalloonText">
    <w:name w:val="Balloon Text"/>
    <w:basedOn w:val="Normal"/>
    <w:link w:val="BalloonTextChar"/>
    <w:rsid w:val="00D352C4"/>
    <w:rPr>
      <w:rFonts w:ascii="Tahoma" w:hAnsi="Tahoma" w:cs="Tahoma"/>
      <w:sz w:val="16"/>
      <w:szCs w:val="16"/>
    </w:rPr>
  </w:style>
  <w:style w:type="character" w:customStyle="1" w:styleId="BalloonTextChar">
    <w:name w:val="Balloon Text Char"/>
    <w:basedOn w:val="DefaultParagraphFont"/>
    <w:link w:val="BalloonText"/>
    <w:rsid w:val="00D35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2C4"/>
    <w:rPr>
      <w:b/>
      <w:color w:val="660033"/>
      <w:spacing w:val="0"/>
    </w:rPr>
  </w:style>
  <w:style w:type="paragraph" w:customStyle="1" w:styleId="Nameditemlist">
    <w:name w:val="Named item list"/>
    <w:basedOn w:val="BodyText"/>
    <w:qFormat/>
    <w:rsid w:val="00D352C4"/>
    <w:pPr>
      <w:tabs>
        <w:tab w:val="left" w:pos="2835"/>
      </w:tabs>
      <w:ind w:left="2835" w:hanging="2835"/>
    </w:pPr>
  </w:style>
  <w:style w:type="paragraph" w:customStyle="1" w:styleId="BodyTextnopadding">
    <w:name w:val="Body Text no padding"/>
    <w:basedOn w:val="BodyText"/>
    <w:qFormat/>
    <w:rsid w:val="00D352C4"/>
    <w:pPr>
      <w:spacing w:before="0" w:after="0"/>
    </w:pPr>
  </w:style>
  <w:style w:type="character" w:styleId="Hyperlink">
    <w:name w:val="Hyperlink"/>
    <w:basedOn w:val="DefaultParagraphFont"/>
    <w:uiPriority w:val="99"/>
    <w:unhideWhenUsed/>
    <w:rsid w:val="00FF1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3680</Characters>
  <Application>Microsoft Office Word</Application>
  <DocSecurity>0</DocSecurity>
  <Lines>102</Lines>
  <Paragraphs>82</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FWPCOT3266 Dress timber using multi-headed machines</dc:title>
  <dc:subject>Approved</dc:subject>
  <dc:creator>Skills Impact</dc:creator>
  <cp:keywords>Release: 1</cp:keywords>
  <dc:description>Review Date: 12 April 2008</dc:description>
  <cp:lastModifiedBy>HSD_TPCMSd.prod</cp:lastModifiedBy>
  <cp:revision>3</cp:revision>
  <dcterms:created xsi:type="dcterms:W3CDTF">2018-12-18T05:57:00Z</dcterms:created>
  <dcterms:modified xsi:type="dcterms:W3CDTF">2018-12-18T05:57:00Z</dcterms:modified>
</cp:coreProperties>
</file>