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8F9" w:rsidP="00A658F9">
      <w:pPr>
        <w:pStyle w:val="Title"/>
      </w:pPr>
      <w:r>
        <w:fldChar w:fldCharType="begin"/>
      </w:r>
      <w:r>
        <w:instrText xml:space="preserve"> TITLE   \* MERGEFORMAT </w:instrText>
      </w:r>
      <w:r>
        <w:fldChar w:fldCharType="separate"/>
      </w:r>
      <w:r>
        <w:t>FWPCOT3262 Transport forestry produce using trucks</w:t>
      </w:r>
      <w:r>
        <w:fldChar w:fldCharType="end"/>
      </w:r>
    </w:p>
    <w:p w:rsidR="00A658F9" w:rsidP="00A658F9">
      <w:pPr>
        <w:pStyle w:val="Version"/>
        <w:sectPr w:rsidSect="00B414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469" w:rsidP="00B41469">
      <w:pPr>
        <w:pStyle w:val="SuperHeading"/>
      </w:pPr>
      <w:r w:rsidRPr="00B41469">
        <w:t>FWPCOT3262 Transport forestry produce using trucks</w:t>
      </w:r>
    </w:p>
    <w:p w:rsidR="00000000" w:rsidRPr="00B41469" w:rsidP="00B41469">
      <w:pPr>
        <w:pStyle w:val="Heading1"/>
      </w:pPr>
      <w:bookmarkStart w:id="1" w:name="O_913283"/>
      <w:bookmarkEnd w:id="1"/>
      <w:r w:rsidRPr="00B41469">
        <w:t>Modification History</w:t>
      </w:r>
    </w:p>
    <w:tbl>
      <w:tblPr>
        <w:tblW w:w="0" w:type="auto"/>
        <w:tblCellMar>
          <w:left w:w="62" w:type="dxa"/>
          <w:right w:w="62" w:type="dxa"/>
        </w:tblCellMar>
        <w:tblLook w:val="0000"/>
      </w:tblPr>
      <w:tblGrid>
        <w:gridCol w:w="1540"/>
        <w:gridCol w:w="7656"/>
      </w:tblGrid>
      <w:tr w:rsidTr="00A658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469" w:rsidP="00B41469">
            <w:pPr>
              <w:pStyle w:val="BodyText"/>
            </w:pPr>
            <w:r w:rsidRPr="00B41469">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469">
            <w:pPr>
              <w:pStyle w:val="BodyText"/>
              <w:rPr>
                <w:lang w:val="en-NZ"/>
              </w:rPr>
            </w:pPr>
            <w:r w:rsidRPr="00B41469">
              <w:rPr>
                <w:rStyle w:val="SpecialBold"/>
              </w:rPr>
              <w:t>Comment</w:t>
            </w:r>
          </w:p>
        </w:tc>
      </w:tr>
      <w:tr w:rsidTr="00A658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469">
            <w:pPr>
              <w:pStyle w:val="BodyText"/>
              <w:rPr>
                <w:lang w:val="en-NZ"/>
              </w:rPr>
            </w:pPr>
            <w:r w:rsidRPr="00B4146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469" w:rsidP="00B41469">
            <w:pPr>
              <w:pStyle w:val="BodyText"/>
            </w:pPr>
            <w:r w:rsidRPr="00B41469">
              <w:t>Replaces equivalent unit FPICOT3262 Transport forestry produce using trucks, which was first released with FPI11 Forest and Forest Products Training Package Version 2.2.</w:t>
            </w:r>
          </w:p>
          <w:p w:rsidR="00000000" w:rsidRPr="00B41469" w:rsidP="00B41469">
            <w:pPr>
              <w:pStyle w:val="BodyText"/>
            </w:pPr>
            <w:r w:rsidRPr="00B41469">
              <w:t>This is the first release of this unit</w:t>
            </w:r>
            <w:r w:rsidRPr="00B41469">
              <w:t xml:space="preserve"> in the new standards format.</w:t>
            </w:r>
          </w:p>
        </w:tc>
      </w:tr>
    </w:tbl>
    <w:p w:rsidR="00000000" w:rsidRPr="00B41469" w:rsidP="00B41469">
      <w:pPr>
        <w:pStyle w:val="BodyText"/>
      </w:pPr>
    </w:p>
    <w:p w:rsidR="00000000" w:rsidRPr="00B41469" w:rsidP="00B41469">
      <w:pPr>
        <w:pStyle w:val="AllowPageBreak"/>
      </w:pPr>
    </w:p>
    <w:p w:rsidR="00000000" w:rsidRPr="00B41469" w:rsidP="00B41469">
      <w:pPr>
        <w:pStyle w:val="Heading1"/>
      </w:pPr>
      <w:bookmarkStart w:id="2" w:name="O_913284"/>
      <w:bookmarkEnd w:id="2"/>
      <w:r w:rsidRPr="00B41469">
        <w:t>Application</w:t>
      </w:r>
    </w:p>
    <w:p w:rsidR="00000000" w:rsidRPr="00B41469" w:rsidP="00A658F9">
      <w:pPr>
        <w:pStyle w:val="BodyText"/>
      </w:pPr>
      <w:r w:rsidRPr="00B41469">
        <w:t>This unit of competency describes the outcomes required to drive trucks to and from forestry harvesting sites, facilitate loading and unloading, and deliver forestry produce to its destination. P</w:t>
      </w:r>
      <w:r w:rsidRPr="00B41469">
        <w:t>roduce could include bark, wood shavings, wood chips and biofuel materials. Work is completed in in a variety of work settings, including forest environments, log dumps, saw mills, wood chip mills, veneer mills, board/plywood mills.</w:t>
      </w:r>
    </w:p>
    <w:p w:rsidR="00000000" w:rsidRPr="00B41469" w:rsidP="00A658F9">
      <w:pPr>
        <w:pStyle w:val="BodyText"/>
      </w:pPr>
      <w:r w:rsidRPr="00B41469">
        <w:t>The unit applies to tho</w:t>
      </w:r>
      <w:r w:rsidRPr="00B41469">
        <w:t>se who transport forestry produce by driving heavy vehicles.</w:t>
      </w:r>
    </w:p>
    <w:p w:rsidR="00000000" w:rsidRPr="00B41469" w:rsidP="00A658F9">
      <w:pPr>
        <w:pStyle w:val="BodyText"/>
      </w:pPr>
      <w:r w:rsidRPr="00B41469">
        <w:t>Licensing, legislative, regulatory, or certification requirements apply to this unit in some states and territories at the time of publication, and may differ according to jurisdiction.</w:t>
      </w:r>
    </w:p>
    <w:p w:rsidR="00000000" w:rsidRPr="00B41469" w:rsidP="00B41469">
      <w:pPr>
        <w:pStyle w:val="Heading1"/>
      </w:pPr>
      <w:bookmarkStart w:id="3" w:name="O_913285"/>
      <w:bookmarkEnd w:id="3"/>
      <w:r w:rsidRPr="00B41469">
        <w:t>Pre-requisite Unit</w:t>
      </w:r>
    </w:p>
    <w:p w:rsidR="00000000" w:rsidRPr="00B41469" w:rsidP="00A658F9">
      <w:pPr>
        <w:pStyle w:val="BodyText"/>
      </w:pPr>
      <w:r w:rsidRPr="00B41469">
        <w:t>Nil</w:t>
      </w:r>
    </w:p>
    <w:p w:rsidR="00000000" w:rsidRPr="00B41469" w:rsidP="00B41469">
      <w:pPr>
        <w:pStyle w:val="Heading1"/>
      </w:pPr>
      <w:bookmarkStart w:id="4" w:name="O_913287"/>
      <w:bookmarkEnd w:id="4"/>
      <w:r w:rsidRPr="00B41469">
        <w:t>Unit Sector</w:t>
      </w:r>
    </w:p>
    <w:p w:rsidR="00000000" w:rsidRPr="00B41469" w:rsidP="00A658F9">
      <w:pPr>
        <w:pStyle w:val="List"/>
      </w:pPr>
      <w:r w:rsidRPr="00B41469">
        <w:t>Harvesting and Haulage</w:t>
      </w:r>
    </w:p>
    <w:p w:rsidR="00000000" w:rsidRPr="00B41469" w:rsidP="00A658F9">
      <w:pPr>
        <w:pStyle w:val="List"/>
      </w:pPr>
      <w:r w:rsidRPr="00B41469">
        <w:t>Sawmilling and Processing</w:t>
      </w:r>
    </w:p>
    <w:p w:rsidR="00000000" w:rsidRPr="00B41469" w:rsidP="00A658F9">
      <w:pPr>
        <w:pStyle w:val="List"/>
      </w:pPr>
      <w:r w:rsidRPr="00B41469">
        <w:t>Wood panel products</w:t>
      </w:r>
    </w:p>
    <w:p w:rsidR="00000000" w:rsidRPr="00B41469" w:rsidP="00B41469">
      <w:pPr>
        <w:pStyle w:val="AllowPageBreak"/>
      </w:pPr>
    </w:p>
    <w:p w:rsidR="00000000" w:rsidRPr="00B41469" w:rsidP="00B41469">
      <w:pPr>
        <w:pStyle w:val="Heading1"/>
      </w:pPr>
      <w:bookmarkStart w:id="5" w:name="O_913288"/>
      <w:bookmarkEnd w:id="5"/>
      <w:r w:rsidRPr="00B41469">
        <w:t>Elements and Performance Criteria</w:t>
      </w:r>
    </w:p>
    <w:tbl>
      <w:tblPr>
        <w:tblW w:w="0" w:type="auto"/>
        <w:tblCellMar>
          <w:left w:w="62" w:type="dxa"/>
          <w:right w:w="62" w:type="dxa"/>
        </w:tblCellMar>
        <w:tblLook w:val="0000"/>
      </w:tblPr>
      <w:tblGrid>
        <w:gridCol w:w="2007"/>
        <w:gridCol w:w="7189"/>
      </w:tblGrid>
      <w:tr w:rsidTr="00A658F9">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B41469" w:rsidP="00B41469">
            <w:pPr>
              <w:pStyle w:val="BodyText"/>
            </w:pPr>
            <w:r w:rsidRPr="00B41469">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41469">
            <w:pPr>
              <w:pStyle w:val="BodyText"/>
              <w:rPr>
                <w:lang w:val="en-NZ"/>
              </w:rPr>
            </w:pPr>
            <w:r w:rsidRPr="00B41469">
              <w:rPr>
                <w:rStyle w:val="SpecialBold"/>
              </w:rPr>
              <w:t>PERFORMANCE CRITERIA</w:t>
            </w:r>
          </w:p>
        </w:tc>
      </w:tr>
      <w:tr w:rsidTr="00A658F9">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41469" w:rsidP="00B41469">
            <w:pPr>
              <w:pStyle w:val="BodyText"/>
            </w:pPr>
            <w:r w:rsidRPr="00B41469">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41469">
            <w:pPr>
              <w:pStyle w:val="BodyText"/>
              <w:rPr>
                <w:lang w:val="en-NZ"/>
              </w:rPr>
            </w:pPr>
            <w:r w:rsidRPr="00B41469">
              <w:rPr>
                <w:rStyle w:val="Emphasis"/>
              </w:rPr>
              <w:t>Performance criteria describe the performance needed to demonstrate achievement of the element. Where bold italicised text is used, further information is detailed in the range of conditions.</w:t>
            </w:r>
          </w:p>
        </w:tc>
      </w:tr>
      <w:tr w:rsidTr="00A658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469">
            <w:pPr>
              <w:pStyle w:val="BodyText"/>
              <w:rPr>
                <w:lang w:val="en-NZ"/>
              </w:rPr>
            </w:pPr>
            <w:r w:rsidRPr="00B41469">
              <w:t>1. Prepare to transport forestry produce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469" w:rsidP="00B41469">
            <w:pPr>
              <w:pStyle w:val="BodyText"/>
            </w:pPr>
            <w:r w:rsidRPr="00B41469">
              <w:t xml:space="preserve">1.1 Review work order </w:t>
            </w:r>
            <w:r w:rsidRPr="00B41469">
              <w:t>and schedules and where required check with appropriate personnel.</w:t>
            </w:r>
          </w:p>
          <w:p w:rsidR="00000000" w:rsidRPr="00B41469" w:rsidP="00B41469">
            <w:pPr>
              <w:pStyle w:val="BodyText"/>
            </w:pPr>
            <w:r w:rsidRPr="00B41469">
              <w:t>1.2 Identify harvesting sites, obtain coupe map and determine truck access.</w:t>
            </w:r>
          </w:p>
          <w:p w:rsidR="00000000" w:rsidRPr="00B41469" w:rsidP="00B41469">
            <w:pPr>
              <w:pStyle w:val="BodyText"/>
            </w:pPr>
            <w:r w:rsidRPr="00B41469">
              <w:t>1.3 Determine required truck configuration to meet work order and load requirements and confirm availability of t</w:t>
            </w:r>
            <w:r w:rsidRPr="00B41469">
              <w:t>ruck and ancillary equipment.</w:t>
            </w:r>
          </w:p>
          <w:p w:rsidR="00000000" w:rsidP="00B41469">
            <w:pPr>
              <w:pStyle w:val="BodyText"/>
              <w:rPr>
                <w:lang w:val="en-NZ"/>
              </w:rPr>
            </w:pPr>
            <w:r w:rsidRPr="00B41469">
              <w:t>1.4 Check transportation documentation for compliance with regulatory requirements for driving hours, load limits and dimensions.</w:t>
            </w:r>
          </w:p>
        </w:tc>
      </w:tr>
      <w:tr w:rsidTr="00A658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469">
            <w:pPr>
              <w:pStyle w:val="BodyText"/>
              <w:rPr>
                <w:lang w:val="en-NZ"/>
              </w:rPr>
            </w:pPr>
            <w:r w:rsidRPr="00B41469">
              <w:t>2. Plan route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469" w:rsidP="00B41469">
            <w:pPr>
              <w:pStyle w:val="BodyText"/>
            </w:pPr>
            <w:r w:rsidRPr="00B41469">
              <w:t>2.1 Obtain coupe map to select route and coupe entry and exits points ensuring efficient, safe and legal produce movement and minimal environmental damage.</w:t>
            </w:r>
          </w:p>
          <w:p w:rsidR="00000000" w:rsidRPr="00B41469" w:rsidP="00B41469">
            <w:pPr>
              <w:pStyle w:val="BodyText"/>
            </w:pPr>
            <w:r w:rsidRPr="00B41469">
              <w:t>2.2 Ensure selected route complies with height, width and load limits of road infrastructure and env</w:t>
            </w:r>
            <w:r w:rsidRPr="00B41469">
              <w:t>ironmental constraints.</w:t>
            </w:r>
          </w:p>
          <w:p w:rsidR="00000000" w:rsidRPr="00B41469" w:rsidP="00B41469">
            <w:pPr>
              <w:pStyle w:val="BodyText"/>
            </w:pPr>
            <w:r w:rsidRPr="00B41469">
              <w:t>2.3 Estimate time required to transport produce and account for fatigue management guidelines.</w:t>
            </w:r>
          </w:p>
          <w:p w:rsidR="00000000" w:rsidP="00B41469">
            <w:pPr>
              <w:pStyle w:val="BodyText"/>
              <w:rPr>
                <w:lang w:val="en-NZ"/>
              </w:rPr>
            </w:pPr>
            <w:r w:rsidRPr="00B41469">
              <w:t>2.4 Confirm route, timings and coupe entry and exit points with appropriate personnel.</w:t>
            </w:r>
          </w:p>
        </w:tc>
      </w:tr>
      <w:tr w:rsidTr="00A658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469">
            <w:pPr>
              <w:pStyle w:val="BodyText"/>
              <w:rPr>
                <w:lang w:val="en-NZ"/>
              </w:rPr>
            </w:pPr>
            <w:r w:rsidRPr="00B41469">
              <w:t>3. Load forestry produce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469" w:rsidP="00B41469">
            <w:pPr>
              <w:pStyle w:val="BodyText"/>
            </w:pPr>
            <w:r w:rsidRPr="00B41469">
              <w:t>3.1 Access site and dete</w:t>
            </w:r>
            <w:r w:rsidRPr="00B41469">
              <w:t>rmine safe manoeuvring approach for loading area with worksite personnel.</w:t>
            </w:r>
          </w:p>
          <w:p w:rsidR="00000000" w:rsidRPr="00B41469" w:rsidP="00B41469">
            <w:pPr>
              <w:pStyle w:val="BodyText"/>
            </w:pPr>
            <w:r w:rsidRPr="00B41469">
              <w:t>3.2 Position truck to avoid site and equipment hazards and to maximise load safety and security while loading.</w:t>
            </w:r>
          </w:p>
          <w:p w:rsidR="00000000" w:rsidRPr="00B41469" w:rsidP="00B41469">
            <w:pPr>
              <w:pStyle w:val="BodyText"/>
            </w:pPr>
            <w:r w:rsidRPr="00B41469">
              <w:t>3.3 Communicate with worksite personnel and machine operators to ensure</w:t>
            </w:r>
            <w:r w:rsidRPr="00B41469">
              <w:t xml:space="preserve"> safe loading location and processes and that load meets transport regulatory requirements.</w:t>
            </w:r>
          </w:p>
          <w:p w:rsidR="00000000" w:rsidRPr="00B41469" w:rsidP="00B41469">
            <w:pPr>
              <w:pStyle w:val="BodyText"/>
            </w:pPr>
            <w:r w:rsidRPr="00B41469">
              <w:t>3.4 Monitor loading and complete final check to ensure safe transport.</w:t>
            </w:r>
          </w:p>
          <w:p w:rsidR="00000000" w:rsidP="00B41469">
            <w:pPr>
              <w:pStyle w:val="BodyText"/>
              <w:rPr>
                <w:lang w:val="en-NZ"/>
              </w:rPr>
            </w:pPr>
            <w:r w:rsidRPr="00B41469">
              <w:t>3.5 Secure load with sufficient number and type of securing devices in line with loading guid</w:t>
            </w:r>
            <w:r w:rsidRPr="00B41469">
              <w:t xml:space="preserve">elines and transport regulatory requirements. </w:t>
            </w:r>
          </w:p>
        </w:tc>
      </w:tr>
      <w:tr w:rsidTr="00A658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469">
            <w:pPr>
              <w:pStyle w:val="BodyText"/>
              <w:rPr>
                <w:lang w:val="en-NZ"/>
              </w:rPr>
            </w:pPr>
            <w:r w:rsidRPr="00B41469">
              <w:t>4. Transport forestry produce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469" w:rsidP="00B41469">
            <w:pPr>
              <w:pStyle w:val="BodyText"/>
            </w:pPr>
            <w:r w:rsidRPr="00B41469">
              <w:t>4.1 Transport forestry produce on planned or modified route considering conditions, road surfaces and fatigue management practices.</w:t>
            </w:r>
          </w:p>
          <w:p w:rsidR="00000000" w:rsidRPr="00B41469" w:rsidP="00B41469">
            <w:pPr>
              <w:pStyle w:val="BodyText"/>
            </w:pPr>
            <w:r w:rsidRPr="00B41469">
              <w:t xml:space="preserve">4.2 Monitor condition of tracks and roads and </w:t>
            </w:r>
            <w:r w:rsidRPr="00B41469">
              <w:t>report unexpected ground, water, vegetation and other environmental conditions to appropriate personnel</w:t>
            </w:r>
          </w:p>
          <w:p w:rsidR="00000000" w:rsidRPr="00B41469" w:rsidP="00B41469">
            <w:pPr>
              <w:pStyle w:val="BodyText"/>
            </w:pPr>
            <w:r w:rsidRPr="00B41469">
              <w:t>4.3 Drive truck legally and safely using primary and subsidiary controls appropriate to conditions.</w:t>
            </w:r>
          </w:p>
          <w:p w:rsidR="00000000" w:rsidRPr="00B41469" w:rsidP="00B41469">
            <w:pPr>
              <w:pStyle w:val="BodyText"/>
            </w:pPr>
            <w:r w:rsidRPr="00B41469">
              <w:t>4.4 Monitor truck gauges and warning devices to dete</w:t>
            </w:r>
            <w:r w:rsidRPr="00B41469">
              <w:t>ct and respond to operating faults and ensure operational safety.</w:t>
            </w:r>
          </w:p>
          <w:p w:rsidR="00000000" w:rsidRPr="00B41469" w:rsidP="00B41469">
            <w:pPr>
              <w:pStyle w:val="BodyText"/>
            </w:pPr>
            <w:r w:rsidRPr="00B41469">
              <w:t>4.5 Communicate with other drivers and road users to inform location and potential hazards.</w:t>
            </w:r>
          </w:p>
          <w:p w:rsidR="00000000" w:rsidRPr="00B41469" w:rsidP="00B41469">
            <w:pPr>
              <w:pStyle w:val="BodyText"/>
            </w:pPr>
            <w:r w:rsidRPr="00B41469">
              <w:t>4.6 Conduct periodic load safety checks and realign load in line with road conditions and regulato</w:t>
            </w:r>
            <w:r w:rsidRPr="00B41469">
              <w:t>ry requirements.</w:t>
            </w:r>
          </w:p>
          <w:p w:rsidR="00000000" w:rsidP="00B41469">
            <w:pPr>
              <w:pStyle w:val="BodyText"/>
              <w:rPr>
                <w:lang w:val="en-NZ"/>
              </w:rPr>
            </w:pPr>
            <w:r w:rsidRPr="00B41469">
              <w:t>4.7 Keep communication channels open to ensure location is known at all times to allow for emergency assistance.</w:t>
            </w:r>
          </w:p>
        </w:tc>
      </w:tr>
      <w:tr w:rsidTr="00A658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469">
            <w:pPr>
              <w:pStyle w:val="BodyText"/>
              <w:rPr>
                <w:lang w:val="en-NZ"/>
              </w:rPr>
            </w:pPr>
            <w:r w:rsidRPr="00B41469">
              <w:t>5. Unload forestry produce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469" w:rsidP="00B41469">
            <w:pPr>
              <w:pStyle w:val="BodyText"/>
            </w:pPr>
            <w:r w:rsidRPr="00B41469">
              <w:t>5.1 Complete site inductions and establish safe manoeuvring appro</w:t>
            </w:r>
            <w:r w:rsidRPr="00B41469">
              <w:t>ach for unloading area with worksite personnel.</w:t>
            </w:r>
          </w:p>
          <w:p w:rsidR="00000000" w:rsidRPr="00B41469" w:rsidP="00B41469">
            <w:pPr>
              <w:pStyle w:val="BodyText"/>
            </w:pPr>
            <w:r w:rsidRPr="00B41469">
              <w:t>5.2 Follow site personnel directions to manoeuvre and park truck to avoid site and equipment hazards.</w:t>
            </w:r>
          </w:p>
          <w:p w:rsidR="00000000" w:rsidRPr="00B41469" w:rsidP="00B41469">
            <w:pPr>
              <w:pStyle w:val="BodyText"/>
            </w:pPr>
            <w:r w:rsidRPr="00B41469">
              <w:t>5.3 Shut down and secure truck in identified safe unloading zone.</w:t>
            </w:r>
          </w:p>
          <w:p w:rsidR="00000000" w:rsidRPr="00B41469" w:rsidP="00B41469">
            <w:pPr>
              <w:pStyle w:val="BodyText"/>
            </w:pPr>
            <w:r w:rsidRPr="00B41469">
              <w:t>5.4 Release load securing devices and un</w:t>
            </w:r>
            <w:r w:rsidRPr="00B41469">
              <w:t>load forestry produce in line with site safe unloading procedures.</w:t>
            </w:r>
          </w:p>
          <w:p w:rsidR="00000000" w:rsidRPr="00B41469" w:rsidP="00B41469">
            <w:pPr>
              <w:pStyle w:val="BodyText"/>
            </w:pPr>
            <w:r w:rsidRPr="00B41469">
              <w:t>5.5 Make truck, trailer and ancillary equipment safe for return journey to coupe.</w:t>
            </w:r>
          </w:p>
          <w:p w:rsidR="00000000" w:rsidRPr="00B41469" w:rsidP="00B41469">
            <w:pPr>
              <w:pStyle w:val="BodyText"/>
            </w:pPr>
            <w:r w:rsidRPr="00B41469">
              <w:t>5.6 Record and report forestry produce shifting process and truck operating faults to appropriate personnel</w:t>
            </w:r>
            <w:r w:rsidRPr="00B41469">
              <w:t>.</w:t>
            </w:r>
          </w:p>
        </w:tc>
      </w:tr>
    </w:tbl>
    <w:p w:rsidR="00000000" w:rsidRPr="00B41469" w:rsidP="00B41469">
      <w:pPr>
        <w:pStyle w:val="BodyText"/>
      </w:pPr>
    </w:p>
    <w:p w:rsidR="00000000" w:rsidRPr="00B41469" w:rsidP="00B41469">
      <w:pPr>
        <w:pStyle w:val="AllowPageBreak"/>
      </w:pPr>
    </w:p>
    <w:p w:rsidR="00000000" w:rsidRPr="00B41469" w:rsidP="00B41469">
      <w:pPr>
        <w:pStyle w:val="Heading1"/>
      </w:pPr>
      <w:bookmarkStart w:id="6" w:name="O_913289"/>
      <w:bookmarkEnd w:id="6"/>
      <w:r w:rsidRPr="00B41469">
        <w:t>Foundation Skills</w:t>
      </w:r>
    </w:p>
    <w:tbl>
      <w:tblPr>
        <w:tblW w:w="0" w:type="auto"/>
        <w:tblCellMar>
          <w:left w:w="62" w:type="dxa"/>
          <w:right w:w="62" w:type="dxa"/>
        </w:tblCellMar>
        <w:tblLook w:val="0000"/>
      </w:tblPr>
      <w:tblGrid>
        <w:gridCol w:w="2007"/>
        <w:gridCol w:w="7189"/>
      </w:tblGrid>
      <w:tr w:rsidTr="00A658F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469">
            <w:pPr>
              <w:pStyle w:val="BodyText"/>
              <w:rPr>
                <w:lang w:val="en-NZ"/>
              </w:rPr>
            </w:pPr>
            <w:r w:rsidRPr="00B41469">
              <w:t>This section describes those core and employment skills that are essential to performance and are not explicit in the performance criteria.</w:t>
            </w:r>
          </w:p>
        </w:tc>
      </w:tr>
      <w:tr w:rsidTr="00A658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469">
            <w:pPr>
              <w:pStyle w:val="BodyText"/>
              <w:rPr>
                <w:lang w:val="en-NZ"/>
              </w:rPr>
            </w:pPr>
            <w:r w:rsidRPr="00B41469">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469" w:rsidP="00B41469">
            <w:pPr>
              <w:pStyle w:val="ListBullet"/>
            </w:pPr>
            <w:r w:rsidRPr="00B41469">
              <w:t>complete calculations, against regulatory specifications, of:</w:t>
            </w:r>
          </w:p>
          <w:p w:rsidR="00000000" w:rsidRPr="00B41469" w:rsidP="00B41469">
            <w:pPr>
              <w:pStyle w:val="ListBullet2"/>
            </w:pPr>
            <w:r w:rsidRPr="00B41469">
              <w:t>heights, widths and weights of loads</w:t>
            </w:r>
          </w:p>
          <w:p w:rsidR="00000000" w:rsidRPr="00B41469" w:rsidP="00B41469">
            <w:pPr>
              <w:pStyle w:val="ListBullet2"/>
            </w:pPr>
            <w:r w:rsidRPr="00B41469">
              <w:t>transportation distances, times and rest periods</w:t>
            </w:r>
          </w:p>
          <w:p w:rsidR="00000000" w:rsidRPr="00B41469" w:rsidP="00B41469">
            <w:pPr>
              <w:pStyle w:val="ListBullet"/>
            </w:pPr>
            <w:r w:rsidRPr="00B41469">
              <w:t>read and interpret truck gauges and warning devices</w:t>
            </w:r>
          </w:p>
          <w:p w:rsidR="00000000" w:rsidP="00B41469">
            <w:pPr>
              <w:pStyle w:val="ListBullet"/>
              <w:rPr>
                <w:lang w:val="en-NZ"/>
              </w:rPr>
            </w:pPr>
            <w:r w:rsidRPr="00B41469">
              <w:t>record numerical data involving distances, times, weig</w:t>
            </w:r>
            <w:r w:rsidRPr="00B41469">
              <w:t>hts and dimensions.</w:t>
            </w:r>
          </w:p>
        </w:tc>
      </w:tr>
      <w:tr w:rsidTr="00A658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469">
            <w:pPr>
              <w:pStyle w:val="BodyText"/>
              <w:rPr>
                <w:lang w:val="en-NZ"/>
              </w:rPr>
            </w:pPr>
            <w:r w:rsidRPr="00B41469">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469" w:rsidP="00B41469">
            <w:pPr>
              <w:pStyle w:val="ListBullet"/>
            </w:pPr>
            <w:r w:rsidRPr="00B41469">
              <w:t>ask questions and actively listen to clarify:</w:t>
            </w:r>
          </w:p>
          <w:p w:rsidR="00000000" w:rsidRPr="00B41469" w:rsidP="00B41469">
            <w:pPr>
              <w:pStyle w:val="ListBullet2"/>
            </w:pPr>
            <w:r w:rsidRPr="00B41469">
              <w:t>contents of work orders and transport schedules</w:t>
            </w:r>
          </w:p>
          <w:p w:rsidR="00000000" w:rsidRPr="00B41469" w:rsidP="00B41469">
            <w:pPr>
              <w:pStyle w:val="ListBullet2"/>
            </w:pPr>
            <w:r w:rsidRPr="00B41469">
              <w:t>locations of site loading and unloading areas</w:t>
            </w:r>
          </w:p>
          <w:p w:rsidR="00000000" w:rsidRPr="00B41469" w:rsidP="00B41469">
            <w:pPr>
              <w:pStyle w:val="ListBullet2"/>
            </w:pPr>
            <w:r w:rsidRPr="00B41469">
              <w:t>unfamiliar site safety and operating procedures</w:t>
            </w:r>
          </w:p>
          <w:p w:rsidR="00000000" w:rsidRPr="00B41469" w:rsidP="00B41469">
            <w:pPr>
              <w:pStyle w:val="ListBullet"/>
            </w:pPr>
            <w:r w:rsidRPr="00B41469">
              <w:t>provide clear unambiguous information to site personnel about loads</w:t>
            </w:r>
          </w:p>
          <w:p w:rsidR="00000000" w:rsidP="00B41469">
            <w:pPr>
              <w:pStyle w:val="ListBullet"/>
              <w:rPr>
                <w:lang w:val="en-NZ"/>
              </w:rPr>
            </w:pPr>
            <w:r w:rsidRPr="00B41469">
              <w:t>use positive language to discuss loading and unloading issues and negotiate solutions.</w:t>
            </w:r>
          </w:p>
        </w:tc>
      </w:tr>
      <w:tr w:rsidTr="00A658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469">
            <w:pPr>
              <w:pStyle w:val="BodyText"/>
              <w:rPr>
                <w:lang w:val="en-NZ"/>
              </w:rPr>
            </w:pPr>
            <w:r w:rsidRPr="00B41469">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469" w:rsidP="00B41469">
            <w:pPr>
              <w:pStyle w:val="ListBullet"/>
            </w:pPr>
            <w:r w:rsidRPr="00B41469">
              <w:t>interpret:</w:t>
            </w:r>
          </w:p>
          <w:p w:rsidR="00000000" w:rsidRPr="00B41469" w:rsidP="00B41469">
            <w:pPr>
              <w:pStyle w:val="ListBullet2"/>
            </w:pPr>
            <w:r w:rsidRPr="00B41469">
              <w:t>workplace health and safety and other organisational procedures</w:t>
            </w:r>
          </w:p>
          <w:p w:rsidR="00000000" w:rsidRPr="00B41469" w:rsidP="00B41469">
            <w:pPr>
              <w:pStyle w:val="ListBullet2"/>
            </w:pPr>
            <w:r w:rsidRPr="00B41469">
              <w:t>work orders and transport schedules</w:t>
            </w:r>
          </w:p>
          <w:p w:rsidR="00000000" w:rsidRPr="00B41469" w:rsidP="00B41469">
            <w:pPr>
              <w:pStyle w:val="ListBullet2"/>
            </w:pPr>
            <w:r w:rsidRPr="00B41469">
              <w:t>load manifests</w:t>
            </w:r>
          </w:p>
          <w:p w:rsidR="00000000" w:rsidP="00B41469">
            <w:pPr>
              <w:pStyle w:val="ListBullet"/>
              <w:rPr>
                <w:lang w:val="en-NZ"/>
              </w:rPr>
            </w:pPr>
            <w:r w:rsidRPr="00B41469">
              <w:t>transport regulations or plain English equivalent documents.</w:t>
            </w:r>
          </w:p>
        </w:tc>
      </w:tr>
      <w:tr w:rsidTr="00A658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469">
            <w:pPr>
              <w:pStyle w:val="BodyText"/>
              <w:rPr>
                <w:lang w:val="en-NZ"/>
              </w:rPr>
            </w:pPr>
            <w:r w:rsidRPr="00B41469">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469">
            <w:pPr>
              <w:pStyle w:val="ListBullet"/>
              <w:rPr>
                <w:lang w:val="en-NZ"/>
              </w:rPr>
            </w:pPr>
            <w:r w:rsidRPr="00B41469">
              <w:t>complete accurate basic records for produce shifting processes and truck operating faults.</w:t>
            </w:r>
          </w:p>
        </w:tc>
      </w:tr>
      <w:tr w:rsidTr="00A658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469">
            <w:pPr>
              <w:pStyle w:val="BodyText"/>
              <w:rPr>
                <w:lang w:val="en-NZ"/>
              </w:rPr>
            </w:pPr>
            <w:r w:rsidRPr="00B41469">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469" w:rsidP="00B41469">
            <w:pPr>
              <w:pStyle w:val="ListBullet"/>
            </w:pPr>
            <w:r w:rsidRPr="00B41469">
              <w:t>efficiently and logically sequence the stages of preparation and transportation work using work order and schedules to guide activities.</w:t>
            </w:r>
          </w:p>
          <w:p w:rsidR="00000000" w:rsidP="00B41469">
            <w:pPr>
              <w:pStyle w:val="ListBullet"/>
              <w:rPr>
                <w:lang w:val="en-NZ"/>
              </w:rPr>
            </w:pPr>
            <w:r w:rsidRPr="00B41469">
              <w:t>plan time efficient haulage routes and schedule rest periods.</w:t>
            </w:r>
          </w:p>
        </w:tc>
      </w:tr>
      <w:tr w:rsidTr="00A658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469">
            <w:pPr>
              <w:pStyle w:val="BodyText"/>
              <w:rPr>
                <w:lang w:val="en-NZ"/>
              </w:rPr>
            </w:pPr>
            <w:r w:rsidRPr="00B41469">
              <w:t>Teamwork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469" w:rsidP="00B41469">
            <w:pPr>
              <w:pStyle w:val="ListBullet"/>
            </w:pPr>
            <w:r w:rsidRPr="00B41469">
              <w:t>work cooperatively with site personnel and follow directions to complete safe and efficient loading and loading of forestry produce.</w:t>
            </w:r>
          </w:p>
        </w:tc>
      </w:tr>
    </w:tbl>
    <w:p w:rsidR="00000000" w:rsidRPr="00B41469" w:rsidP="00B41469">
      <w:pPr>
        <w:pStyle w:val="BodyText"/>
      </w:pPr>
    </w:p>
    <w:p w:rsidR="00000000" w:rsidRPr="00B41469" w:rsidP="00B41469">
      <w:pPr>
        <w:pStyle w:val="AllowPageBreak"/>
      </w:pPr>
    </w:p>
    <w:p w:rsidR="00000000" w:rsidRPr="00B41469" w:rsidP="00B41469">
      <w:pPr>
        <w:pStyle w:val="Heading1"/>
      </w:pPr>
      <w:bookmarkStart w:id="7" w:name="O_913290"/>
      <w:bookmarkEnd w:id="7"/>
      <w:r w:rsidRPr="00B41469">
        <w:t>Range of Conditions</w:t>
      </w:r>
    </w:p>
    <w:p w:rsidR="00000000" w:rsidRPr="00B41469" w:rsidP="00A658F9">
      <w:pPr>
        <w:pStyle w:val="BodyText"/>
      </w:pPr>
      <w:r w:rsidRPr="00B41469">
        <w:t>Not Applicable</w:t>
      </w:r>
    </w:p>
    <w:p w:rsidR="00000000" w:rsidRPr="00B41469" w:rsidP="00B41469">
      <w:pPr>
        <w:pStyle w:val="Heading1"/>
      </w:pPr>
      <w:bookmarkStart w:id="8" w:name="O_913291"/>
      <w:bookmarkEnd w:id="8"/>
      <w:r w:rsidRPr="00B41469">
        <w:t>Unit Mapping Information</w:t>
      </w:r>
    </w:p>
    <w:p w:rsidR="00000000" w:rsidRPr="00B41469" w:rsidP="00A658F9">
      <w:pPr>
        <w:pStyle w:val="BodyText"/>
      </w:pPr>
      <w:r w:rsidRPr="00B41469">
        <w:t>FPICOT3262 Transport forestry produce using trucks</w:t>
      </w:r>
    </w:p>
    <w:p w:rsidR="00000000" w:rsidRPr="00B41469" w:rsidP="00B41469">
      <w:pPr>
        <w:pStyle w:val="Heading1"/>
      </w:pPr>
      <w:bookmarkStart w:id="9" w:name="O_913298"/>
      <w:bookmarkEnd w:id="9"/>
      <w:r w:rsidRPr="00B41469">
        <w:t>Links</w:t>
      </w:r>
    </w:p>
    <w:p w:rsidR="00000000" w:rsidRPr="00B41469" w:rsidP="00A658F9">
      <w:pPr>
        <w:pStyle w:val="BodyText"/>
      </w:pPr>
      <w:r w:rsidRPr="00B4146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84B29">
        <w:rPr>
          <w:rStyle w:val="Hyperlink"/>
        </w:rPr>
        <w:t>https://vetnet.gov.au/Pages/TrainingDocs.aspx?q=0d96fe23-5747-4c01-9d6f-3509ff8d3d47</w:t>
      </w:r>
      <w:r>
        <w:fldChar w:fldCharType="end"/>
      </w:r>
    </w:p>
    <w:p w:rsidR="00000000" w:rsidRPr="00B41469" w:rsidP="00A658F9">
      <w:pPr>
        <w:pStyle w:val="BodyText"/>
        <w:sectPr w:rsidSect="00B41469">
          <w:headerReference w:type="default" r:id="rId10"/>
          <w:footerReference w:type="default" r:id="rId11"/>
          <w:pgSz w:w="11908" w:h="16833"/>
          <w:pgMar w:top="1702" w:right="1418" w:bottom="1702" w:left="1418" w:header="992" w:footer="992" w:gutter="0"/>
          <w:cols w:space="720"/>
          <w:noEndnote/>
          <w:docGrid w:linePitch="299"/>
        </w:sectPr>
      </w:pPr>
    </w:p>
    <w:p w:rsidR="00000000" w:rsidRPr="00B41469" w:rsidP="00B41469">
      <w:pPr>
        <w:pStyle w:val="SuperHeading"/>
      </w:pPr>
      <w:r w:rsidRPr="00B41469">
        <w:t>Assessment Requirements for FWPCOT3262 Transport forestry produce using trucks</w:t>
      </w:r>
    </w:p>
    <w:p w:rsidR="00000000" w:rsidRPr="00B41469" w:rsidP="00B41469">
      <w:pPr>
        <w:pStyle w:val="Heading1"/>
      </w:pPr>
      <w:bookmarkStart w:id="10" w:name="O_913293"/>
      <w:bookmarkEnd w:id="10"/>
      <w:r w:rsidRPr="00B41469">
        <w:t>Modification History</w:t>
      </w:r>
    </w:p>
    <w:tbl>
      <w:tblPr>
        <w:tblW w:w="0" w:type="auto"/>
        <w:tblLayout w:type="fixed"/>
        <w:tblCellMar>
          <w:left w:w="62" w:type="dxa"/>
          <w:right w:w="62" w:type="dxa"/>
        </w:tblCellMar>
        <w:tblLook w:val="0000"/>
      </w:tblPr>
      <w:tblGrid>
        <w:gridCol w:w="1927"/>
        <w:gridCol w:w="6458"/>
      </w:tblGrid>
      <w:tr w:rsidTr="00B41469">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469" w:rsidP="00B41469">
            <w:pPr>
              <w:pStyle w:val="BodyText"/>
            </w:pPr>
            <w:r w:rsidRPr="00B41469">
              <w:rPr>
                <w:rStyle w:val="SpecialBold"/>
              </w:rPr>
              <w:t>Release</w:t>
            </w:r>
          </w:p>
        </w:tc>
        <w:tc>
          <w:tcPr>
            <w:tcW w:w="6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469">
            <w:pPr>
              <w:pStyle w:val="BodyText"/>
              <w:rPr>
                <w:lang w:val="en-NZ"/>
              </w:rPr>
            </w:pPr>
            <w:r w:rsidRPr="00B41469">
              <w:rPr>
                <w:rStyle w:val="SpecialBold"/>
              </w:rPr>
              <w:t>Comment</w:t>
            </w:r>
          </w:p>
        </w:tc>
      </w:tr>
      <w:tr w:rsidTr="00B41469">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469" w:rsidP="00B41469">
            <w:pPr>
              <w:pStyle w:val="BodyText"/>
            </w:pPr>
            <w:r w:rsidRPr="00B41469">
              <w:t>Replaces equivalent unit FPICOT3262 Transport forestry produce using trucks which was first released with FPI11 Forest and Forest Products Training Package Version 2.2. This is the first release of this unit in the new standards format.</w:t>
            </w:r>
          </w:p>
          <w:p w:rsidR="00000000" w:rsidRPr="00B41469" w:rsidP="00B41469">
            <w:pPr>
              <w:pStyle w:val="BodyText"/>
            </w:pPr>
            <w:r w:rsidRPr="00B41469">
              <w:t>Assessment requirem</w:t>
            </w:r>
            <w:r w:rsidRPr="00B41469">
              <w:t xml:space="preserve">ents now specify the performance and knowledge evidence, as well as assessment conditions for this unit of competency. These sections simplify and replace components used in the previous unit format, including Required Skills and Knowledge, Evidence Guide </w:t>
            </w:r>
            <w:r w:rsidRPr="00B41469">
              <w:t>and Range Statement</w:t>
            </w:r>
          </w:p>
        </w:tc>
      </w:tr>
    </w:tbl>
    <w:p w:rsidR="00000000" w:rsidRPr="00B41469" w:rsidP="00B41469">
      <w:pPr>
        <w:pStyle w:val="BodyText"/>
      </w:pPr>
    </w:p>
    <w:p w:rsidR="00000000" w:rsidRPr="00B41469" w:rsidP="00B41469">
      <w:pPr>
        <w:pStyle w:val="AllowPageBreak"/>
      </w:pPr>
    </w:p>
    <w:p w:rsidR="00000000" w:rsidRPr="00B41469" w:rsidP="00B41469">
      <w:pPr>
        <w:pStyle w:val="Heading1"/>
      </w:pPr>
      <w:bookmarkStart w:id="11" w:name="O_913294"/>
      <w:bookmarkEnd w:id="11"/>
      <w:r w:rsidRPr="00B41469">
        <w:t>Performance Evidence</w:t>
      </w:r>
    </w:p>
    <w:p w:rsidR="00000000" w:rsidRPr="00B41469" w:rsidP="00A658F9">
      <w:pPr>
        <w:pStyle w:val="BodyText"/>
      </w:pPr>
      <w:r w:rsidRPr="00B41469">
        <w:t xml:space="preserve">A person demonstrating competency in this unit must satisfy all of the elements, performance criteria and foundation skills of this unit.  If a specific volume </w:t>
      </w:r>
      <w:r w:rsidRPr="00B41469">
        <w:t>or frequency is not stated below, then evidence must be provided that the following requirements have been performed on at least one occasion:</w:t>
      </w:r>
    </w:p>
    <w:p w:rsidR="00000000" w:rsidRPr="00B41469" w:rsidP="00B41469">
      <w:pPr>
        <w:pStyle w:val="ListBullet"/>
      </w:pPr>
      <w:r w:rsidRPr="00B41469">
        <w:t>plan the route for and complete forestry produce movement using a truck or truck/trailer combination, in line wi</w:t>
      </w:r>
      <w:r w:rsidRPr="00B41469">
        <w:t>th an individual work order and transport schedule prescribing different load quantities, coupe locations and destinations for each job</w:t>
      </w:r>
    </w:p>
    <w:p w:rsidR="00000000" w:rsidRPr="00B41469" w:rsidP="00B41469">
      <w:pPr>
        <w:pStyle w:val="ListBullet"/>
      </w:pPr>
      <w:r w:rsidRPr="00B41469">
        <w:t>after each of the above transportation movements, complete accurate basic records for forestry produce shifting processe</w:t>
      </w:r>
      <w:r w:rsidRPr="00B41469">
        <w:t>s and truck operating faults.</w:t>
      </w:r>
    </w:p>
    <w:p w:rsidR="00000000" w:rsidRPr="00B41469" w:rsidP="00B41469">
      <w:pPr>
        <w:pStyle w:val="AllowPageBreak"/>
      </w:pPr>
    </w:p>
    <w:p w:rsidR="00000000" w:rsidRPr="00B41469" w:rsidP="00B41469">
      <w:pPr>
        <w:pStyle w:val="Heading1"/>
      </w:pPr>
      <w:bookmarkStart w:id="12" w:name="O_913295"/>
      <w:bookmarkEnd w:id="12"/>
      <w:r w:rsidRPr="00B41469">
        <w:t>Knowledge Evidence</w:t>
      </w:r>
    </w:p>
    <w:p w:rsidR="00000000" w:rsidRPr="00B41469" w:rsidP="00A658F9">
      <w:pPr>
        <w:pStyle w:val="BodyText"/>
      </w:pPr>
      <w:r w:rsidRPr="00B41469">
        <w:t>A person competent in this unit must be able to demonstrate knowledge of:</w:t>
      </w:r>
    </w:p>
    <w:p w:rsidR="00000000" w:rsidRPr="00B41469" w:rsidP="00B41469">
      <w:pPr>
        <w:pStyle w:val="ListBullet"/>
      </w:pPr>
      <w:r w:rsidRPr="00B41469">
        <w:t>purpose and content of applicable commonwealth, state or territory transport regulations for driving heavy forestry</w:t>
      </w:r>
      <w:r w:rsidRPr="00B41469">
        <w:t xml:space="preserve"> produce vehicles with particular emphasis on load limits, allowable dimensions, driving hours, fatigue management and required rest breaks</w:t>
      </w:r>
    </w:p>
    <w:p w:rsidR="00000000" w:rsidRPr="00B41469" w:rsidP="00B41469">
      <w:pPr>
        <w:pStyle w:val="ListBullet"/>
      </w:pPr>
      <w:r w:rsidRPr="00B41469">
        <w:t>applicable fall from heights regulations and compliance requirements</w:t>
      </w:r>
    </w:p>
    <w:p w:rsidR="00000000" w:rsidRPr="00B41469" w:rsidP="00B41469">
      <w:pPr>
        <w:pStyle w:val="ListBullet"/>
      </w:pPr>
      <w:r w:rsidRPr="00B41469">
        <w:t xml:space="preserve">environmental protection practices relevant to </w:t>
      </w:r>
      <w:r w:rsidRPr="00B41469">
        <w:t>driving heavy forestry produce trucks to minimise:</w:t>
      </w:r>
    </w:p>
    <w:p w:rsidR="00000000" w:rsidRPr="00B41469" w:rsidP="00B41469">
      <w:pPr>
        <w:pStyle w:val="ListBullet2"/>
      </w:pPr>
      <w:r w:rsidRPr="00B41469">
        <w:t>fuel consumption</w:t>
      </w:r>
    </w:p>
    <w:p w:rsidR="00000000" w:rsidRPr="00B41469" w:rsidP="00B41469">
      <w:pPr>
        <w:pStyle w:val="ListBullet2"/>
      </w:pPr>
      <w:r w:rsidRPr="00B41469">
        <w:t>emissions</w:t>
      </w:r>
    </w:p>
    <w:p w:rsidR="00000000" w:rsidRPr="00B41469" w:rsidP="00B41469">
      <w:pPr>
        <w:pStyle w:val="ListBullet2"/>
      </w:pPr>
      <w:r w:rsidRPr="00B41469">
        <w:t>noise</w:t>
      </w:r>
    </w:p>
    <w:p w:rsidR="00000000" w:rsidRPr="00B41469" w:rsidP="00B41469">
      <w:pPr>
        <w:pStyle w:val="ListBullet2"/>
      </w:pPr>
      <w:r w:rsidRPr="00B41469">
        <w:t>damage to soil, water and other aspects of habitat</w:t>
      </w:r>
    </w:p>
    <w:p w:rsidR="00000000" w:rsidRPr="00B41469" w:rsidP="00B41469">
      <w:pPr>
        <w:pStyle w:val="ListBullet"/>
      </w:pPr>
      <w:r w:rsidRPr="00B41469">
        <w:t>key features of these varying environmental conditions and effects on driving heavy forestry produce trucks:</w:t>
      </w:r>
    </w:p>
    <w:p w:rsidR="00000000" w:rsidRPr="00B41469" w:rsidP="00B41469">
      <w:pPr>
        <w:pStyle w:val="ListBullet2"/>
      </w:pPr>
      <w:r w:rsidRPr="00B41469">
        <w:t>sealed and unsealed roads and tracks</w:t>
      </w:r>
    </w:p>
    <w:p w:rsidR="00000000" w:rsidRPr="00B41469" w:rsidP="00B41469">
      <w:pPr>
        <w:pStyle w:val="ListBullet2"/>
      </w:pPr>
      <w:r w:rsidRPr="00B41469">
        <w:t>ground slope</w:t>
      </w:r>
    </w:p>
    <w:p w:rsidR="00000000" w:rsidRPr="00B41469" w:rsidP="00B41469">
      <w:pPr>
        <w:pStyle w:val="ListBullet2"/>
      </w:pPr>
      <w:r w:rsidRPr="00B41469">
        <w:t>ground hazards and obstacles</w:t>
      </w:r>
    </w:p>
    <w:p w:rsidR="00000000" w:rsidRPr="00B41469" w:rsidP="00B41469">
      <w:pPr>
        <w:pStyle w:val="ListBullet2"/>
      </w:pPr>
      <w:r w:rsidRPr="00B41469">
        <w:t>wind and dust</w:t>
      </w:r>
    </w:p>
    <w:p w:rsidR="00000000" w:rsidRPr="00B41469" w:rsidP="00B41469">
      <w:pPr>
        <w:pStyle w:val="ListBullet2"/>
      </w:pPr>
      <w:r w:rsidRPr="00B41469">
        <w:t>fog and rain</w:t>
      </w:r>
    </w:p>
    <w:p w:rsidR="00000000" w:rsidRPr="00B41469" w:rsidP="00B41469">
      <w:pPr>
        <w:pStyle w:val="ListBullet"/>
      </w:pPr>
      <w:r w:rsidRPr="00B41469">
        <w:t>typical safety hazards present at loading and unloading facilities and methods used to minimise associated risks</w:t>
      </w:r>
    </w:p>
    <w:p w:rsidR="00000000" w:rsidRPr="00B41469" w:rsidP="00B41469">
      <w:pPr>
        <w:pStyle w:val="ListBullet"/>
      </w:pPr>
      <w:r w:rsidRPr="00B41469">
        <w:t>methods used to</w:t>
      </w:r>
    </w:p>
    <w:p w:rsidR="00000000" w:rsidRPr="00B41469" w:rsidP="00B41469">
      <w:pPr>
        <w:pStyle w:val="ListBullet2"/>
      </w:pPr>
      <w:r w:rsidRPr="00B41469">
        <w:t>plan time efficient</w:t>
      </w:r>
      <w:r w:rsidRPr="00B41469">
        <w:t xml:space="preserve"> routes and schedules to comply with regulations and environmental considerations</w:t>
      </w:r>
    </w:p>
    <w:p w:rsidR="00000000" w:rsidRPr="00B41469" w:rsidP="00B41469">
      <w:pPr>
        <w:pStyle w:val="ListBullet2"/>
      </w:pPr>
      <w:r w:rsidRPr="00B41469">
        <w:t>safely load, restrain and unload forestry produce</w:t>
      </w:r>
    </w:p>
    <w:p w:rsidR="00000000" w:rsidRPr="00B41469" w:rsidP="00B41469">
      <w:pPr>
        <w:pStyle w:val="ListBullet"/>
      </w:pPr>
      <w:r w:rsidRPr="00B41469">
        <w:t>features, capabilities and capacities of forestry produce trucks and trailers</w:t>
      </w:r>
    </w:p>
    <w:p w:rsidR="00000000" w:rsidRPr="00B41469" w:rsidP="00B41469">
      <w:pPr>
        <w:pStyle w:val="ListBullet"/>
      </w:pPr>
      <w:r w:rsidRPr="00B41469">
        <w:t>purpose, features and safe operation of equip</w:t>
      </w:r>
      <w:r w:rsidRPr="00B41469">
        <w:t>ment used to load, unload and transport forestry produce:</w:t>
      </w:r>
    </w:p>
    <w:p w:rsidR="00000000" w:rsidRPr="00B41469" w:rsidP="00B41469">
      <w:pPr>
        <w:pStyle w:val="ListBullet2"/>
      </w:pPr>
      <w:r w:rsidRPr="00B41469">
        <w:t>load securing devices</w:t>
      </w:r>
    </w:p>
    <w:p w:rsidR="00000000" w:rsidRPr="00B41469" w:rsidP="00B41469">
      <w:pPr>
        <w:pStyle w:val="ListBullet2"/>
      </w:pPr>
      <w:r w:rsidRPr="00B41469">
        <w:t>communication equipment</w:t>
      </w:r>
    </w:p>
    <w:p w:rsidR="00000000" w:rsidRPr="00B41469" w:rsidP="00B41469">
      <w:pPr>
        <w:pStyle w:val="ListBullet"/>
      </w:pPr>
      <w:r w:rsidRPr="00B41469">
        <w:t>organisational procedures specific to transporting, loading and unloading forestry produce:</w:t>
      </w:r>
    </w:p>
    <w:p w:rsidR="00000000" w:rsidRPr="00B41469" w:rsidP="00B41469">
      <w:pPr>
        <w:pStyle w:val="ListBullet2"/>
      </w:pPr>
      <w:r w:rsidRPr="00B41469">
        <w:t>workplace health and safety with particular emphasis on rest breaks and use of personal protective equipment</w:t>
      </w:r>
    </w:p>
    <w:p w:rsidR="00000000" w:rsidRPr="00B41469" w:rsidP="00B41469">
      <w:pPr>
        <w:pStyle w:val="ListBullet2"/>
      </w:pPr>
      <w:r w:rsidRPr="00B41469">
        <w:t>communication reporting lines</w:t>
      </w:r>
    </w:p>
    <w:p w:rsidR="00000000" w:rsidRPr="00B41469" w:rsidP="00B41469">
      <w:pPr>
        <w:pStyle w:val="ListBullet2"/>
      </w:pPr>
      <w:r w:rsidRPr="00B41469">
        <w:t>recording and reporting forestry produce shifting processes and truck operating faults.</w:t>
      </w:r>
    </w:p>
    <w:p w:rsidR="00000000" w:rsidRPr="00B41469" w:rsidP="00B41469">
      <w:pPr>
        <w:pStyle w:val="AllowPageBreak"/>
      </w:pPr>
    </w:p>
    <w:p w:rsidR="00000000" w:rsidRPr="00B41469" w:rsidP="00B41469">
      <w:pPr>
        <w:pStyle w:val="Heading1"/>
      </w:pPr>
      <w:bookmarkStart w:id="13" w:name="O_913296"/>
      <w:bookmarkEnd w:id="13"/>
      <w:r w:rsidRPr="00B41469">
        <w:t>Assessment C</w:t>
      </w:r>
      <w:r w:rsidRPr="00B41469">
        <w:t>onditions</w:t>
      </w:r>
    </w:p>
    <w:p w:rsidR="00000000" w:rsidRPr="00B41469" w:rsidP="00A658F9">
      <w:pPr>
        <w:pStyle w:val="BodyText"/>
      </w:pPr>
      <w:r w:rsidRPr="00B41469">
        <w:t>The following resources must be made available:</w:t>
      </w:r>
    </w:p>
    <w:p w:rsidR="00000000" w:rsidRPr="00B41469" w:rsidP="00B41469">
      <w:pPr>
        <w:pStyle w:val="ListBullet"/>
      </w:pPr>
      <w:r w:rsidRPr="00B41469">
        <w:t>forestry produce trucks and trailers including one or more of the following:</w:t>
      </w:r>
    </w:p>
    <w:p w:rsidR="00000000" w:rsidRPr="00B41469" w:rsidP="00B41469">
      <w:pPr>
        <w:pStyle w:val="ListBullet2"/>
      </w:pPr>
      <w:r w:rsidRPr="00B41469">
        <w:t xml:space="preserve">rigid or articulated trucks </w:t>
      </w:r>
    </w:p>
    <w:p w:rsidR="00000000" w:rsidRPr="00B41469" w:rsidP="00B41469">
      <w:pPr>
        <w:pStyle w:val="ListBullet2"/>
      </w:pPr>
      <w:r w:rsidRPr="00B41469">
        <w:t>semi-trailers</w:t>
      </w:r>
    </w:p>
    <w:p w:rsidR="00000000" w:rsidRPr="00B41469" w:rsidP="00B41469">
      <w:pPr>
        <w:pStyle w:val="ListBullet2"/>
      </w:pPr>
      <w:r w:rsidRPr="00B41469">
        <w:t>jinkers</w:t>
      </w:r>
    </w:p>
    <w:p w:rsidR="00000000" w:rsidRPr="00B41469" w:rsidP="00B41469">
      <w:pPr>
        <w:pStyle w:val="ListBullet2"/>
      </w:pPr>
      <w:r w:rsidRPr="00B41469">
        <w:t>quad-dogs</w:t>
      </w:r>
    </w:p>
    <w:p w:rsidR="00000000" w:rsidRPr="00B41469" w:rsidP="00B41469">
      <w:pPr>
        <w:pStyle w:val="ListBullet2"/>
      </w:pPr>
      <w:r w:rsidRPr="00B41469">
        <w:t>B doubles</w:t>
      </w:r>
    </w:p>
    <w:p w:rsidR="00000000" w:rsidRPr="00B41469" w:rsidP="00B41469">
      <w:pPr>
        <w:pStyle w:val="ListBullet2"/>
      </w:pPr>
      <w:r w:rsidRPr="00B41469">
        <w:t>two-bay skeletal trucks</w:t>
      </w:r>
    </w:p>
    <w:p w:rsidR="00000000" w:rsidRPr="00B41469" w:rsidP="00B41469">
      <w:pPr>
        <w:pStyle w:val="ListBullet2"/>
      </w:pPr>
      <w:r w:rsidRPr="00B41469">
        <w:t>pocket road trains</w:t>
      </w:r>
    </w:p>
    <w:p w:rsidR="00000000" w:rsidRPr="00B41469" w:rsidP="00B41469">
      <w:pPr>
        <w:pStyle w:val="ListBullet"/>
      </w:pPr>
      <w:r w:rsidRPr="00B41469">
        <w:t>safety fittings</w:t>
      </w:r>
    </w:p>
    <w:p w:rsidR="00000000" w:rsidRPr="00B41469" w:rsidP="00B41469">
      <w:pPr>
        <w:pStyle w:val="ListBullet"/>
      </w:pPr>
      <w:r w:rsidRPr="00B41469">
        <w:t>head boards</w:t>
      </w:r>
    </w:p>
    <w:p w:rsidR="00000000" w:rsidRPr="00B41469" w:rsidP="00B41469">
      <w:pPr>
        <w:pStyle w:val="ListBullet"/>
      </w:pPr>
      <w:r w:rsidRPr="00B41469">
        <w:t>cab guards</w:t>
      </w:r>
    </w:p>
    <w:p w:rsidR="00000000" w:rsidRPr="00B41469" w:rsidP="00B41469">
      <w:pPr>
        <w:pStyle w:val="ListBullet"/>
      </w:pPr>
      <w:r w:rsidRPr="00B41469">
        <w:t>load securing devices including one or more of the following:</w:t>
      </w:r>
    </w:p>
    <w:p w:rsidR="00000000" w:rsidRPr="00B41469" w:rsidP="00B41469">
      <w:pPr>
        <w:pStyle w:val="ListBullet2"/>
      </w:pPr>
      <w:r w:rsidRPr="00B41469">
        <w:t>tarpaulins and load covers</w:t>
      </w:r>
    </w:p>
    <w:p w:rsidR="00000000" w:rsidRPr="00B41469" w:rsidP="00B41469">
      <w:pPr>
        <w:pStyle w:val="ListBullet2"/>
      </w:pPr>
      <w:r w:rsidRPr="00B41469">
        <w:t>dogs and chains</w:t>
      </w:r>
    </w:p>
    <w:p w:rsidR="00000000" w:rsidRPr="00B41469" w:rsidP="00B41469">
      <w:pPr>
        <w:pStyle w:val="ListBullet2"/>
      </w:pPr>
      <w:r w:rsidRPr="00B41469">
        <w:t>binders/straps</w:t>
      </w:r>
    </w:p>
    <w:p w:rsidR="00000000" w:rsidRPr="00B41469" w:rsidP="00B41469">
      <w:pPr>
        <w:pStyle w:val="ListBullet2"/>
      </w:pPr>
      <w:r w:rsidRPr="00B41469">
        <w:t>webbing</w:t>
      </w:r>
    </w:p>
    <w:p w:rsidR="00000000" w:rsidRPr="00B41469" w:rsidP="00B41469">
      <w:pPr>
        <w:pStyle w:val="ListBullet2"/>
      </w:pPr>
      <w:r w:rsidRPr="00B41469">
        <w:t>lashings and winches</w:t>
      </w:r>
    </w:p>
    <w:p w:rsidR="00000000" w:rsidRPr="00B41469" w:rsidP="00B41469">
      <w:pPr>
        <w:pStyle w:val="ListBullet2"/>
      </w:pPr>
      <w:r w:rsidRPr="00B41469">
        <w:t>auto-tensioning devices</w:t>
      </w:r>
    </w:p>
    <w:p w:rsidR="00000000" w:rsidRPr="00B41469" w:rsidP="00B41469">
      <w:pPr>
        <w:pStyle w:val="ListBullet2"/>
      </w:pPr>
      <w:r w:rsidRPr="00B41469">
        <w:t>auto-tensioning devices</w:t>
      </w:r>
    </w:p>
    <w:p w:rsidR="00000000" w:rsidRPr="00B41469" w:rsidP="00B41469">
      <w:pPr>
        <w:pStyle w:val="ListBullet"/>
      </w:pPr>
      <w:r w:rsidRPr="00B41469">
        <w:t>communication equipment including one or more of the following:</w:t>
      </w:r>
    </w:p>
    <w:p w:rsidR="00000000" w:rsidRPr="00B41469" w:rsidP="00B41469">
      <w:pPr>
        <w:pStyle w:val="ListBullet2"/>
      </w:pPr>
      <w:r w:rsidRPr="00B41469">
        <w:t>two-way radio</w:t>
      </w:r>
    </w:p>
    <w:p w:rsidR="00000000" w:rsidRPr="00B41469" w:rsidP="00B41469">
      <w:pPr>
        <w:pStyle w:val="ListBullet2"/>
      </w:pPr>
      <w:r w:rsidRPr="00B41469">
        <w:t>hands-free mobile phones</w:t>
      </w:r>
    </w:p>
    <w:p w:rsidR="00000000" w:rsidRPr="00B41469" w:rsidP="00B41469">
      <w:pPr>
        <w:pStyle w:val="ListBullet"/>
      </w:pPr>
      <w:r w:rsidRPr="00B41469">
        <w:t>personal protective equipment suitable for loading and unloading trucks</w:t>
      </w:r>
    </w:p>
    <w:p w:rsidR="00000000" w:rsidRPr="00B41469" w:rsidP="00B41469">
      <w:pPr>
        <w:pStyle w:val="ListBullet"/>
      </w:pPr>
      <w:r w:rsidRPr="00B41469">
        <w:t>maps for coupe location</w:t>
      </w:r>
    </w:p>
    <w:p w:rsidR="00000000" w:rsidRPr="00B41469" w:rsidP="00B41469">
      <w:pPr>
        <w:pStyle w:val="ListBullet"/>
      </w:pPr>
      <w:r w:rsidRPr="00B41469">
        <w:t>work order and transport schedules with instructions fo</w:t>
      </w:r>
      <w:r w:rsidRPr="00B41469">
        <w:t>r equipment allocation, transport requirements and location of coupe and destination for forestry produce</w:t>
      </w:r>
    </w:p>
    <w:p w:rsidR="00000000" w:rsidRPr="00B41469" w:rsidP="00B41469">
      <w:pPr>
        <w:pStyle w:val="ListBullet"/>
      </w:pPr>
      <w:r w:rsidRPr="00B41469">
        <w:t>template documents for recording produce shifting processes and truck operating faults</w:t>
      </w:r>
    </w:p>
    <w:p w:rsidR="00000000" w:rsidRPr="00B41469" w:rsidP="00B41469">
      <w:pPr>
        <w:pStyle w:val="ListBullet"/>
      </w:pPr>
      <w:r w:rsidRPr="00B41469">
        <w:t>organisational procedures for transporting, loading and unloadi</w:t>
      </w:r>
      <w:r w:rsidRPr="00B41469">
        <w:t>ng forestry produce.</w:t>
      </w:r>
    </w:p>
    <w:p w:rsidR="00000000" w:rsidRPr="00B41469" w:rsidP="00A658F9">
      <w:pPr>
        <w:pStyle w:val="BodyText"/>
      </w:pPr>
      <w:r w:rsidRPr="00B41469">
        <w:t xml:space="preserve">Competency is to be assessed in the workplace or a simulated environment that accurately reflects performance in a real workplace setting. </w:t>
      </w:r>
    </w:p>
    <w:p w:rsidR="00000000" w:rsidRPr="00B41469" w:rsidP="00A658F9">
      <w:pPr>
        <w:pStyle w:val="Heading3"/>
      </w:pPr>
      <w:r w:rsidRPr="00B41469">
        <w:rPr>
          <w:rStyle w:val="SpecialBold"/>
        </w:rPr>
        <w:t>Assessor requirements</w:t>
      </w:r>
    </w:p>
    <w:p w:rsidR="00000000" w:rsidRPr="00B41469" w:rsidP="00A658F9">
      <w:pPr>
        <w:pStyle w:val="BodyText"/>
      </w:pPr>
      <w:r w:rsidRPr="00B41469">
        <w:t>Assessors must:</w:t>
      </w:r>
    </w:p>
    <w:p w:rsidR="00000000" w:rsidRPr="00B41469" w:rsidP="00B41469">
      <w:pPr>
        <w:pStyle w:val="ListBullet"/>
      </w:pPr>
      <w:r w:rsidRPr="00B41469">
        <w:t>hold the appropriate assessor competency standards as outlined in regulations; and</w:t>
      </w:r>
    </w:p>
    <w:p w:rsidR="00000000" w:rsidRPr="00B41469" w:rsidP="00B41469">
      <w:pPr>
        <w:pStyle w:val="ListBullet"/>
      </w:pPr>
      <w:r w:rsidRPr="00B41469">
        <w:t>be able to demonstrate vocational competencies at least to the level being assessed; and</w:t>
      </w:r>
    </w:p>
    <w:p w:rsidR="00000000" w:rsidRPr="00B41469" w:rsidP="00B41469">
      <w:pPr>
        <w:pStyle w:val="ListBullet"/>
      </w:pPr>
      <w:r w:rsidRPr="00B41469">
        <w:t>be able to demonstrate how they are continuing to develop their VET knowledge and sk</w:t>
      </w:r>
      <w:r w:rsidRPr="00B41469">
        <w:t>ills as well as maintaining their industry currency and assessor competence.</w:t>
      </w:r>
    </w:p>
    <w:p w:rsidR="00000000" w:rsidRPr="00B41469" w:rsidP="00B41469">
      <w:pPr>
        <w:pStyle w:val="AllowPageBreak"/>
      </w:pPr>
    </w:p>
    <w:p w:rsidR="00000000" w:rsidRPr="00B41469" w:rsidP="00B41469">
      <w:pPr>
        <w:pStyle w:val="Heading1"/>
      </w:pPr>
      <w:bookmarkStart w:id="14" w:name="O_913299"/>
      <w:bookmarkEnd w:id="14"/>
      <w:r w:rsidRPr="00B41469">
        <w:t>Links</w:t>
      </w:r>
    </w:p>
    <w:p w:rsidR="00000000" w:rsidRPr="00B41469" w:rsidP="00A658F9">
      <w:pPr>
        <w:pStyle w:val="BodyText"/>
      </w:pPr>
      <w:r w:rsidRPr="00B4146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84B29">
        <w:rPr>
          <w:rStyle w:val="Hyperlink"/>
        </w:rPr>
        <w:t>https://vetnet.gov.au/Pages/TrainingDocs.aspx?q=0d96fe23-5747-4c01-9d6f-3509ff8d3d47</w:t>
      </w:r>
      <w:r>
        <w:fldChar w:fldCharType="end"/>
      </w:r>
    </w:p>
    <w:p w:rsidR="00000000" w:rsidRPr="00B41469" w:rsidP="00B41469"/>
    <w:sectPr w:rsidSect="00B414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4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469" w:rsidRPr="00A658F9" w:rsidP="00A658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4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8F9" w:rsidP="00B414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658F9" w:rsidP="00B414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658F9" w:rsidP="00B414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469" w:rsidP="00B41469">
    <w:pPr>
      <w:pStyle w:val="Footer"/>
      <w:framePr w:wrap="around"/>
    </w:pPr>
    <w:r>
      <w:fldChar w:fldCharType="begin"/>
    </w:r>
    <w:r>
      <w:instrText xml:space="preserve"> DOCPROPERTY  Subject  \* MERGEFORMAT </w:instrText>
    </w:r>
    <w:r>
      <w:fldChar w:fldCharType="separate"/>
    </w:r>
    <w:r w:rsidR="00A658F9">
      <w:t>Approved</w:t>
    </w:r>
    <w:r w:rsidR="00A658F9">
      <w:fldChar w:fldCharType="end"/>
    </w:r>
    <w:r>
      <w:tab/>
      <w:t xml:space="preserve">Page </w:t>
    </w:r>
    <w:r>
      <w:fldChar w:fldCharType="begin"/>
    </w:r>
    <w:r>
      <w:instrText xml:space="preserve"> PAGE  \* Arabic  \* MERGEFORMAT </w:instrText>
    </w:r>
    <w:r>
      <w:fldChar w:fldCharType="separate"/>
    </w:r>
    <w:r w:rsidR="00A658F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58F9">
      <w:rPr>
        <w:noProof/>
      </w:rPr>
      <w:t>6</w:t>
    </w:r>
    <w:r>
      <w:rPr>
        <w:noProof/>
      </w:rPr>
      <w:fldChar w:fldCharType="end"/>
    </w:r>
  </w:p>
  <w:p w:rsidR="00B41469" w:rsidP="00B41469">
    <w:pPr>
      <w:pStyle w:val="Footer"/>
      <w:framePr w:wrap="around"/>
    </w:pPr>
    <w:r>
      <w:t xml:space="preserve">© Commonwealth of Australia, </w:t>
    </w:r>
    <w:r>
      <w:fldChar w:fldCharType="begin"/>
    </w:r>
    <w:r>
      <w:instrText xml:space="preserve"> DATE  \@ "yyyy"  \* MERGEFORMAT </w:instrText>
    </w:r>
    <w:r>
      <w:fldChar w:fldCharType="separate"/>
    </w:r>
    <w:r w:rsidR="00A658F9">
      <w:rPr>
        <w:noProof/>
      </w:rPr>
      <w:t>2025</w:t>
    </w:r>
    <w:r>
      <w:fldChar w:fldCharType="end"/>
    </w:r>
    <w:r>
      <w:tab/>
    </w:r>
    <w:r>
      <w:fldChar w:fldCharType="begin"/>
    </w:r>
    <w:r>
      <w:instrText xml:space="preserve"> DOCPROPERTY  Author  \* MERGEFORMAT </w:instrText>
    </w:r>
    <w:r>
      <w:fldChar w:fldCharType="separate"/>
    </w:r>
    <w:r w:rsidR="00A658F9">
      <w:t>Skills Insight</w:t>
    </w:r>
    <w:r w:rsidR="00A658F9">
      <w:fldChar w:fldCharType="end"/>
    </w:r>
  </w:p>
  <w:p w:rsidR="00B41469" w:rsidP="00B414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4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8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469" w:rsidRPr="00A658F9" w:rsidP="00A658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4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8F9" w:rsidRPr="002D2AF8" w:rsidP="00B41469">
    <w:pPr>
      <w:pStyle w:val="Header"/>
      <w:framePr w:wrap="around"/>
    </w:pPr>
    <w:r>
      <w:fldChar w:fldCharType="begin"/>
    </w:r>
    <w:r>
      <w:instrText xml:space="preserve"> TITLE   \* MERGEFORMAT </w:instrText>
    </w:r>
    <w:r>
      <w:fldChar w:fldCharType="separate"/>
    </w:r>
    <w:r>
      <w:t>FWPCOT3262 Transport forestry produce using trucks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58F9" w:rsidP="00B414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469" w:rsidRPr="002D2AF8" w:rsidP="00B41469">
    <w:pPr>
      <w:pStyle w:val="Header"/>
      <w:framePr w:wrap="around"/>
    </w:pPr>
    <w:r>
      <w:fldChar w:fldCharType="begin"/>
    </w:r>
    <w:r>
      <w:instrText xml:space="preserve"> TITLE   \* MERGEFORMAT </w:instrText>
    </w:r>
    <w:r>
      <w:fldChar w:fldCharType="separate"/>
    </w:r>
    <w:r w:rsidR="00A658F9">
      <w:t>FWPCOT3262 Transport forestry produce using trucks</w:t>
    </w:r>
    <w:r w:rsidR="00A658F9">
      <w:fldChar w:fldCharType="end"/>
    </w:r>
    <w:r>
      <w:tab/>
      <w:t xml:space="preserve">Date this document was generated: </w:t>
    </w:r>
    <w:r>
      <w:fldChar w:fldCharType="begin"/>
    </w:r>
    <w:r>
      <w:instrText xml:space="preserve"> CREATEDATE  \@ "d MMMM yyyy"  \* MERGEFORMAT </w:instrText>
    </w:r>
    <w:r>
      <w:fldChar w:fldCharType="separate"/>
    </w:r>
    <w:r w:rsidR="00A658F9">
      <w:rPr>
        <w:noProof/>
      </w:rPr>
      <w:t>2 March 2025</w:t>
    </w:r>
    <w:r>
      <w:fldChar w:fldCharType="end"/>
    </w:r>
  </w:p>
  <w:p w:rsidR="00B41469" w:rsidP="00B414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90C6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D0DA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A829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4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469"/>
    <w:pPr>
      <w:spacing w:before="360" w:after="60"/>
      <w:outlineLvl w:val="0"/>
    </w:pPr>
    <w:rPr>
      <w:sz w:val="32"/>
    </w:rPr>
  </w:style>
  <w:style w:type="paragraph" w:styleId="Heading2">
    <w:name w:val="heading 2"/>
    <w:basedOn w:val="HeadingBase"/>
    <w:next w:val="BodyText"/>
    <w:link w:val="Heading2Char"/>
    <w:qFormat/>
    <w:rsid w:val="00B41469"/>
    <w:pPr>
      <w:keepLines/>
      <w:spacing w:before="240" w:after="120"/>
      <w:outlineLvl w:val="1"/>
    </w:pPr>
    <w:rPr>
      <w:sz w:val="28"/>
      <w:szCs w:val="40"/>
    </w:rPr>
  </w:style>
  <w:style w:type="paragraph" w:styleId="Heading3">
    <w:name w:val="heading 3"/>
    <w:basedOn w:val="HeadingBase"/>
    <w:next w:val="BodyText"/>
    <w:link w:val="Heading3Char"/>
    <w:qFormat/>
    <w:rsid w:val="00B41469"/>
    <w:pPr>
      <w:spacing w:before="180" w:after="120"/>
      <w:outlineLvl w:val="2"/>
    </w:pPr>
    <w:rPr>
      <w:spacing w:val="-10"/>
      <w:kern w:val="32"/>
    </w:rPr>
  </w:style>
  <w:style w:type="paragraph" w:styleId="Heading4">
    <w:name w:val="heading 4"/>
    <w:basedOn w:val="HeadingBase"/>
    <w:next w:val="BodyText"/>
    <w:link w:val="Heading4Char"/>
    <w:qFormat/>
    <w:rsid w:val="00B41469"/>
    <w:pPr>
      <w:spacing w:before="160" w:after="120"/>
      <w:outlineLvl w:val="3"/>
    </w:pPr>
    <w:rPr>
      <w:sz w:val="22"/>
    </w:rPr>
  </w:style>
  <w:style w:type="paragraph" w:styleId="Heading5">
    <w:name w:val="heading 5"/>
    <w:basedOn w:val="HeadingBase"/>
    <w:next w:val="Normal"/>
    <w:link w:val="Heading5Char"/>
    <w:qFormat/>
    <w:rsid w:val="00B41469"/>
    <w:pPr>
      <w:spacing w:before="80"/>
      <w:outlineLvl w:val="4"/>
    </w:pPr>
    <w:rPr>
      <w:color w:val="918585"/>
      <w:sz w:val="20"/>
    </w:rPr>
  </w:style>
  <w:style w:type="paragraph" w:styleId="Heading6">
    <w:name w:val="heading 6"/>
    <w:basedOn w:val="HeadingBase"/>
    <w:next w:val="Normal"/>
    <w:link w:val="Heading6Char"/>
    <w:qFormat/>
    <w:rsid w:val="00B41469"/>
    <w:pPr>
      <w:spacing w:before="60"/>
      <w:outlineLvl w:val="5"/>
    </w:pPr>
    <w:rPr>
      <w:color w:val="918585"/>
      <w:sz w:val="20"/>
    </w:rPr>
  </w:style>
  <w:style w:type="paragraph" w:styleId="Heading7">
    <w:name w:val="heading 7"/>
    <w:basedOn w:val="Normal"/>
    <w:next w:val="Normal"/>
    <w:link w:val="Heading7Char"/>
    <w:qFormat/>
    <w:rsid w:val="00B41469"/>
    <w:pPr>
      <w:ind w:left="720"/>
      <w:outlineLvl w:val="6"/>
    </w:pPr>
    <w:rPr>
      <w:i/>
    </w:rPr>
  </w:style>
  <w:style w:type="paragraph" w:styleId="Heading8">
    <w:name w:val="heading 8"/>
    <w:basedOn w:val="Normal"/>
    <w:next w:val="Normal"/>
    <w:link w:val="Heading8Char"/>
    <w:qFormat/>
    <w:rsid w:val="00B41469"/>
    <w:pPr>
      <w:ind w:left="720"/>
      <w:outlineLvl w:val="7"/>
    </w:pPr>
    <w:rPr>
      <w:i/>
    </w:rPr>
  </w:style>
  <w:style w:type="paragraph" w:styleId="Heading9">
    <w:name w:val="heading 9"/>
    <w:basedOn w:val="Normal"/>
    <w:next w:val="Normal"/>
    <w:link w:val="Heading9Char"/>
    <w:qFormat/>
    <w:rsid w:val="00B41469"/>
    <w:pPr>
      <w:ind w:left="720"/>
      <w:outlineLvl w:val="8"/>
    </w:pPr>
    <w:rPr>
      <w:i/>
    </w:rPr>
  </w:style>
  <w:style w:type="character" w:default="1" w:styleId="DefaultParagraphFont">
    <w:name w:val="Default Paragraph Font"/>
    <w:uiPriority w:val="1"/>
    <w:unhideWhenUsed/>
    <w:rsid w:val="00B414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469"/>
  </w:style>
  <w:style w:type="character" w:customStyle="1" w:styleId="Heading1Char">
    <w:name w:val="Heading 1 Char"/>
    <w:basedOn w:val="DefaultParagraphFont"/>
    <w:link w:val="Heading1"/>
    <w:rsid w:val="00B41469"/>
    <w:rPr>
      <w:rFonts w:ascii="Times New Roman" w:eastAsia="Times New Roman" w:hAnsi="Times New Roman" w:cs="Times New Roman"/>
      <w:b/>
      <w:sz w:val="32"/>
      <w:szCs w:val="20"/>
      <w:lang w:eastAsia="en-US"/>
    </w:rPr>
  </w:style>
  <w:style w:type="paragraph" w:styleId="BodyText">
    <w:name w:val="Body Text"/>
    <w:basedOn w:val="Normal"/>
    <w:link w:val="BodyTextChar"/>
    <w:rsid w:val="00B414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469"/>
    <w:rPr>
      <w:rFonts w:ascii="Times New Roman" w:eastAsia="Times New Roman" w:hAnsi="Times New Roman" w:cs="Times New Roman"/>
      <w:sz w:val="24"/>
      <w:lang w:eastAsia="en-US"/>
    </w:rPr>
  </w:style>
  <w:style w:type="paragraph" w:styleId="ListBullet">
    <w:name w:val="List Bullet"/>
    <w:basedOn w:val="List"/>
    <w:rsid w:val="00B41469"/>
    <w:pPr>
      <w:numPr>
        <w:numId w:val="12"/>
      </w:numPr>
      <w:tabs>
        <w:tab w:val="clear" w:pos="340"/>
      </w:tabs>
      <w:spacing w:before="40" w:after="40"/>
    </w:pPr>
  </w:style>
  <w:style w:type="character" w:customStyle="1" w:styleId="SpecialBold">
    <w:name w:val="Special Bold"/>
    <w:basedOn w:val="DefaultParagraphFont"/>
    <w:rsid w:val="00B41469"/>
    <w:rPr>
      <w:b/>
      <w:spacing w:val="0"/>
    </w:rPr>
  </w:style>
  <w:style w:type="paragraph" w:styleId="ListBullet2">
    <w:name w:val="List Bullet 2"/>
    <w:basedOn w:val="List2"/>
    <w:rsid w:val="00B41469"/>
    <w:pPr>
      <w:numPr>
        <w:numId w:val="13"/>
      </w:numPr>
      <w:tabs>
        <w:tab w:val="clear" w:pos="680"/>
      </w:tabs>
    </w:pPr>
  </w:style>
  <w:style w:type="character" w:styleId="Emphasis">
    <w:name w:val="Emphasis"/>
    <w:basedOn w:val="DefaultParagraphFont"/>
    <w:qFormat/>
    <w:rsid w:val="00B41469"/>
    <w:rPr>
      <w:i/>
    </w:rPr>
  </w:style>
  <w:style w:type="paragraph" w:customStyle="1" w:styleId="SuperHeading">
    <w:name w:val="SuperHeading"/>
    <w:basedOn w:val="Normal"/>
    <w:rsid w:val="00B41469"/>
    <w:pPr>
      <w:spacing w:before="240" w:after="120"/>
      <w:outlineLvl w:val="0"/>
    </w:pPr>
    <w:rPr>
      <w:rFonts w:ascii="Times New Roman" w:hAnsi="Times New Roman"/>
      <w:b/>
      <w:sz w:val="32"/>
    </w:rPr>
  </w:style>
  <w:style w:type="paragraph" w:customStyle="1" w:styleId="AllowPageBreak">
    <w:name w:val="AllowPageBreak"/>
    <w:rsid w:val="00B414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14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4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4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4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4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4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4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469"/>
    <w:rPr>
      <w:rFonts w:ascii="Courier New" w:eastAsia="Times New Roman" w:hAnsi="Courier New" w:cs="Times New Roman"/>
      <w:i/>
      <w:szCs w:val="20"/>
      <w:lang w:eastAsia="en-US"/>
    </w:rPr>
  </w:style>
  <w:style w:type="paragraph" w:customStyle="1" w:styleId="HeadingBase">
    <w:name w:val="Heading Base"/>
    <w:rsid w:val="00B414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469"/>
    <w:pPr>
      <w:tabs>
        <w:tab w:val="right" w:leader="dot" w:pos="9072"/>
      </w:tabs>
      <w:ind w:left="567"/>
    </w:pPr>
    <w:rPr>
      <w:szCs w:val="22"/>
    </w:rPr>
  </w:style>
  <w:style w:type="paragraph" w:customStyle="1" w:styleId="TOCBase">
    <w:name w:val="TOC Base"/>
    <w:rsid w:val="00B414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469"/>
    <w:pPr>
      <w:tabs>
        <w:tab w:val="right" w:leader="dot" w:pos="9072"/>
      </w:tabs>
      <w:spacing w:before="40" w:after="40"/>
      <w:ind w:left="284"/>
    </w:pPr>
    <w:rPr>
      <w:rFonts w:ascii="Times New Roman" w:hAnsi="Times New Roman"/>
    </w:rPr>
  </w:style>
  <w:style w:type="paragraph" w:styleId="TOC1">
    <w:name w:val="toc 1"/>
    <w:basedOn w:val="TOCBase"/>
    <w:next w:val="Normal"/>
    <w:rsid w:val="00B414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4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469"/>
    <w:rPr>
      <w:rFonts w:ascii="Times New Roman" w:eastAsia="Times New Roman" w:hAnsi="Times New Roman" w:cs="Times New Roman"/>
      <w:sz w:val="16"/>
      <w:lang w:eastAsia="en-US"/>
    </w:rPr>
  </w:style>
  <w:style w:type="paragraph" w:styleId="Title">
    <w:name w:val="Title"/>
    <w:basedOn w:val="HeadingBase"/>
    <w:link w:val="TitleChar"/>
    <w:qFormat/>
    <w:rsid w:val="00B41469"/>
    <w:pPr>
      <w:spacing w:before="5040"/>
      <w:jc w:val="center"/>
    </w:pPr>
    <w:rPr>
      <w:sz w:val="48"/>
      <w:szCs w:val="72"/>
      <w:lang w:val="en-US"/>
    </w:rPr>
  </w:style>
  <w:style w:type="character" w:customStyle="1" w:styleId="TitleChar">
    <w:name w:val="Title Char"/>
    <w:basedOn w:val="DefaultParagraphFont"/>
    <w:link w:val="Title"/>
    <w:rsid w:val="00B414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469"/>
    <w:pPr>
      <w:tabs>
        <w:tab w:val="left" w:pos="3600"/>
        <w:tab w:val="left" w:pos="3958"/>
      </w:tabs>
    </w:pPr>
  </w:style>
  <w:style w:type="paragraph" w:styleId="List">
    <w:name w:val="List"/>
    <w:basedOn w:val="BodyText"/>
    <w:next w:val="BodyText"/>
    <w:rsid w:val="00B41469"/>
    <w:pPr>
      <w:tabs>
        <w:tab w:val="left" w:pos="340"/>
      </w:tabs>
      <w:spacing w:before="60" w:after="60"/>
      <w:ind w:left="340" w:hanging="340"/>
    </w:pPr>
  </w:style>
  <w:style w:type="paragraph" w:customStyle="1" w:styleId="Note">
    <w:name w:val="Note"/>
    <w:basedOn w:val="BodyText"/>
    <w:rsid w:val="00B414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469"/>
    <w:pPr>
      <w:framePr w:wrap="auto" w:hAnchor="text" w:y="6049"/>
    </w:pPr>
    <w:rPr>
      <w:color w:val="000000"/>
      <w:sz w:val="40"/>
    </w:rPr>
  </w:style>
  <w:style w:type="paragraph" w:customStyle="1" w:styleId="TOCTitle">
    <w:name w:val="TOCTitle"/>
    <w:basedOn w:val="Heading1"/>
    <w:rsid w:val="00B41469"/>
    <w:pPr>
      <w:spacing w:after="240"/>
      <w:jc w:val="center"/>
      <w:outlineLvl w:val="9"/>
    </w:pPr>
    <w:rPr>
      <w:caps/>
    </w:rPr>
  </w:style>
  <w:style w:type="paragraph" w:customStyle="1" w:styleId="Version">
    <w:name w:val="Version"/>
    <w:rsid w:val="00B414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1469"/>
    <w:pPr>
      <w:keepNext w:val="0"/>
      <w:tabs>
        <w:tab w:val="right" w:pos="4176"/>
      </w:tabs>
      <w:ind w:left="198" w:hanging="198"/>
    </w:pPr>
    <w:rPr>
      <w:rFonts w:ascii="Garamond" w:hAnsi="Garamond"/>
    </w:rPr>
  </w:style>
  <w:style w:type="paragraph" w:styleId="IndexHeading">
    <w:name w:val="index heading"/>
    <w:basedOn w:val="Normal"/>
    <w:next w:val="Index1"/>
    <w:semiHidden/>
    <w:rsid w:val="00B41469"/>
    <w:pPr>
      <w:spacing w:before="120" w:after="120"/>
    </w:pPr>
    <w:rPr>
      <w:rFonts w:ascii="Arial" w:hAnsi="Arial"/>
      <w:b/>
      <w:color w:val="918585"/>
      <w:sz w:val="24"/>
    </w:rPr>
  </w:style>
  <w:style w:type="paragraph" w:styleId="Header">
    <w:name w:val="header"/>
    <w:basedOn w:val="Normal"/>
    <w:link w:val="HeaderChar"/>
    <w:rsid w:val="00B414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469"/>
    <w:rPr>
      <w:rFonts w:ascii="Times New Roman" w:eastAsia="Times New Roman" w:hAnsi="Times New Roman" w:cs="Times New Roman"/>
      <w:sz w:val="16"/>
      <w:szCs w:val="20"/>
      <w:lang w:val="en-GB" w:eastAsia="en-US"/>
    </w:rPr>
  </w:style>
  <w:style w:type="paragraph" w:customStyle="1" w:styleId="Chapter">
    <w:name w:val="Chapter"/>
    <w:basedOn w:val="Normal"/>
    <w:rsid w:val="00B41469"/>
    <w:pPr>
      <w:spacing w:before="240"/>
    </w:pPr>
    <w:rPr>
      <w:rFonts w:ascii="Times New Roman" w:hAnsi="Times New Roman"/>
      <w:smallCaps/>
      <w:spacing w:val="80"/>
      <w:sz w:val="28"/>
    </w:rPr>
  </w:style>
  <w:style w:type="paragraph" w:customStyle="1" w:styleId="InChapter">
    <w:name w:val="InChapter"/>
    <w:basedOn w:val="Heading3"/>
    <w:rsid w:val="00B41469"/>
    <w:pPr>
      <w:spacing w:after="240"/>
      <w:outlineLvl w:val="9"/>
    </w:pPr>
    <w:rPr>
      <w:noProof/>
    </w:rPr>
  </w:style>
  <w:style w:type="paragraph" w:styleId="Index2">
    <w:name w:val="index 2"/>
    <w:basedOn w:val="Normal"/>
    <w:next w:val="Normal"/>
    <w:semiHidden/>
    <w:rsid w:val="00B41469"/>
    <w:pPr>
      <w:tabs>
        <w:tab w:val="right" w:pos="4176"/>
      </w:tabs>
      <w:ind w:left="568" w:hanging="284"/>
    </w:pPr>
    <w:rPr>
      <w:rFonts w:ascii="Garamond" w:hAnsi="Garamond"/>
    </w:rPr>
  </w:style>
  <w:style w:type="paragraph" w:customStyle="1" w:styleId="Byline">
    <w:name w:val="Byline"/>
    <w:rsid w:val="00B414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469"/>
    <w:pPr>
      <w:tabs>
        <w:tab w:val="clear" w:pos="3600"/>
        <w:tab w:val="clear" w:pos="3958"/>
      </w:tabs>
      <w:jc w:val="right"/>
    </w:pPr>
  </w:style>
  <w:style w:type="paragraph" w:styleId="Caption">
    <w:name w:val="caption"/>
    <w:basedOn w:val="BodyText"/>
    <w:next w:val="Normal"/>
    <w:qFormat/>
    <w:rsid w:val="00B41469"/>
    <w:pPr>
      <w:framePr w:w="2268" w:hSpace="181" w:vSpace="181" w:wrap="around" w:vAnchor="text" w:hAnchor="page" w:x="1135" w:y="285" w:anchorLock="1"/>
    </w:pPr>
    <w:rPr>
      <w:i/>
    </w:rPr>
  </w:style>
  <w:style w:type="paragraph" w:customStyle="1" w:styleId="MiniTOCTitle">
    <w:name w:val="MiniTOCTitle"/>
    <w:basedOn w:val="Heading4"/>
    <w:rsid w:val="00B41469"/>
    <w:pPr>
      <w:spacing w:before="240"/>
      <w:outlineLvl w:val="9"/>
    </w:pPr>
    <w:rPr>
      <w:noProof/>
      <w:sz w:val="24"/>
    </w:rPr>
  </w:style>
  <w:style w:type="paragraph" w:customStyle="1" w:styleId="MiniTOCItem">
    <w:name w:val="MiniTOCItem"/>
    <w:basedOn w:val="ListBullet"/>
    <w:rsid w:val="00B41469"/>
    <w:pPr>
      <w:numPr>
        <w:numId w:val="0"/>
      </w:numPr>
      <w:tabs>
        <w:tab w:val="right" w:leader="dot" w:pos="6521"/>
      </w:tabs>
      <w:spacing w:before="0" w:after="0"/>
    </w:pPr>
  </w:style>
  <w:style w:type="paragraph" w:customStyle="1" w:styleId="TOFTitle">
    <w:name w:val="TOFTitle"/>
    <w:basedOn w:val="TOCTitle"/>
    <w:rsid w:val="00B41469"/>
  </w:style>
  <w:style w:type="paragraph" w:styleId="TableofFigures">
    <w:name w:val="table of figures"/>
    <w:basedOn w:val="Normal"/>
    <w:next w:val="Normal"/>
    <w:semiHidden/>
    <w:rsid w:val="00B41469"/>
    <w:pPr>
      <w:tabs>
        <w:tab w:val="right" w:leader="dot" w:pos="9072"/>
      </w:tabs>
      <w:ind w:left="970" w:hanging="403"/>
    </w:pPr>
    <w:rPr>
      <w:rFonts w:ascii="Times New Roman" w:hAnsi="Times New Roman"/>
      <w:b/>
    </w:rPr>
  </w:style>
  <w:style w:type="paragraph" w:styleId="ListNumber">
    <w:name w:val="List Number"/>
    <w:basedOn w:val="List"/>
    <w:rsid w:val="00B41469"/>
    <w:pPr>
      <w:numPr>
        <w:numId w:val="15"/>
      </w:numPr>
      <w:tabs>
        <w:tab w:val="clear" w:pos="340"/>
      </w:tabs>
    </w:pPr>
  </w:style>
  <w:style w:type="character" w:customStyle="1" w:styleId="WingdingSymbols">
    <w:name w:val="Wingding Symbols"/>
    <w:rsid w:val="00B41469"/>
    <w:rPr>
      <w:rFonts w:ascii="Wingdings" w:hAnsi="Wingdings"/>
    </w:rPr>
  </w:style>
  <w:style w:type="paragraph" w:customStyle="1" w:styleId="TableHeading">
    <w:name w:val="Table Heading"/>
    <w:basedOn w:val="HeadingBase"/>
    <w:rsid w:val="00B41469"/>
    <w:pPr>
      <w:keepLines/>
      <w:pBdr>
        <w:bottom w:val="single" w:sz="6" w:space="1" w:color="918585"/>
      </w:pBdr>
      <w:spacing w:before="240"/>
    </w:pPr>
  </w:style>
  <w:style w:type="character" w:customStyle="1" w:styleId="HotSpot">
    <w:name w:val="HotSpot"/>
    <w:rsid w:val="00B41469"/>
    <w:rPr>
      <w:color w:val="0033CC"/>
      <w:u w:val="none"/>
    </w:rPr>
  </w:style>
  <w:style w:type="paragraph" w:customStyle="1" w:styleId="BodyTextRight">
    <w:name w:val="Body Text Right"/>
    <w:basedOn w:val="BodyText"/>
    <w:rsid w:val="00B41469"/>
    <w:pPr>
      <w:spacing w:before="0" w:after="0"/>
      <w:jc w:val="right"/>
    </w:pPr>
  </w:style>
  <w:style w:type="paragraph" w:styleId="Index3">
    <w:name w:val="index 3"/>
    <w:basedOn w:val="ListNumber2"/>
    <w:next w:val="Normal"/>
    <w:semiHidden/>
    <w:rsid w:val="00B41469"/>
    <w:pPr>
      <w:numPr>
        <w:numId w:val="0"/>
      </w:numPr>
      <w:tabs>
        <w:tab w:val="right" w:leader="dot" w:pos="4176"/>
      </w:tabs>
    </w:pPr>
  </w:style>
  <w:style w:type="paragraph" w:styleId="ListNumber2">
    <w:name w:val="List Number 2"/>
    <w:basedOn w:val="List2"/>
    <w:rsid w:val="00B41469"/>
    <w:pPr>
      <w:numPr>
        <w:numId w:val="10"/>
      </w:numPr>
      <w:tabs>
        <w:tab w:val="clear" w:pos="1060"/>
      </w:tabs>
    </w:pPr>
  </w:style>
  <w:style w:type="paragraph" w:customStyle="1" w:styleId="MarginNote">
    <w:name w:val="Margin Note"/>
    <w:basedOn w:val="BodyText"/>
    <w:rsid w:val="00B414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4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4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469"/>
    <w:rPr>
      <w:sz w:val="32"/>
    </w:rPr>
  </w:style>
  <w:style w:type="paragraph" w:customStyle="1" w:styleId="HeadingProcedure">
    <w:name w:val="Heading Procedure"/>
    <w:basedOn w:val="HeadingBase"/>
    <w:next w:val="Normal"/>
    <w:rsid w:val="00B41469"/>
    <w:pPr>
      <w:tabs>
        <w:tab w:val="left" w:pos="0"/>
      </w:tabs>
      <w:spacing w:before="120" w:after="60"/>
    </w:pPr>
    <w:rPr>
      <w:i/>
      <w:color w:val="918585"/>
      <w:sz w:val="22"/>
    </w:rPr>
  </w:style>
  <w:style w:type="paragraph" w:customStyle="1" w:styleId="TableBodyText">
    <w:name w:val="Table Body Text"/>
    <w:basedOn w:val="BodyText"/>
    <w:rsid w:val="00B41469"/>
    <w:pPr>
      <w:spacing w:before="60" w:after="60"/>
    </w:pPr>
  </w:style>
  <w:style w:type="paragraph" w:styleId="ListContinue">
    <w:name w:val="List Continue"/>
    <w:basedOn w:val="List"/>
    <w:rsid w:val="00B41469"/>
    <w:pPr>
      <w:ind w:firstLine="0"/>
    </w:pPr>
  </w:style>
  <w:style w:type="paragraph" w:customStyle="1" w:styleId="ListNote">
    <w:name w:val="List Note"/>
    <w:basedOn w:val="List"/>
    <w:rsid w:val="00B41469"/>
    <w:pPr>
      <w:pBdr>
        <w:top w:val="single" w:sz="6" w:space="2" w:color="918585"/>
        <w:bottom w:val="single" w:sz="6" w:space="2" w:color="918585"/>
      </w:pBdr>
      <w:tabs>
        <w:tab w:val="left" w:pos="1021"/>
      </w:tabs>
      <w:ind w:firstLine="0"/>
    </w:pPr>
  </w:style>
  <w:style w:type="paragraph" w:customStyle="1" w:styleId="Warning">
    <w:name w:val="Warning"/>
    <w:basedOn w:val="BodyText"/>
    <w:rsid w:val="00B41469"/>
    <w:pPr>
      <w:shd w:val="clear" w:color="auto" w:fill="D9D9D9"/>
      <w:tabs>
        <w:tab w:val="left" w:pos="992"/>
      </w:tabs>
      <w:ind w:left="119" w:right="119"/>
    </w:pPr>
    <w:rPr>
      <w:sz w:val="20"/>
    </w:rPr>
  </w:style>
  <w:style w:type="paragraph" w:customStyle="1" w:styleId="MarginIcons">
    <w:name w:val="Margin Icons"/>
    <w:basedOn w:val="BodyText"/>
    <w:rsid w:val="00B414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469"/>
    <w:rPr>
      <w:rFonts w:ascii="Courier New" w:hAnsi="Courier New"/>
    </w:rPr>
  </w:style>
  <w:style w:type="paragraph" w:customStyle="1" w:styleId="NoteBullet">
    <w:name w:val="Note Bullet"/>
    <w:basedOn w:val="Note"/>
    <w:rsid w:val="00B41469"/>
    <w:pPr>
      <w:tabs>
        <w:tab w:val="clear" w:pos="680"/>
      </w:tabs>
      <w:spacing w:before="60" w:after="60"/>
    </w:pPr>
  </w:style>
  <w:style w:type="paragraph" w:customStyle="1" w:styleId="SubHeading2">
    <w:name w:val="SubHeading2"/>
    <w:basedOn w:val="HeadingBase"/>
    <w:rsid w:val="00B41469"/>
    <w:pPr>
      <w:spacing w:before="240" w:after="60"/>
    </w:pPr>
    <w:rPr>
      <w:sz w:val="20"/>
    </w:rPr>
  </w:style>
  <w:style w:type="paragraph" w:customStyle="1" w:styleId="SubHeading1">
    <w:name w:val="SubHeading1"/>
    <w:basedOn w:val="HeadingBase"/>
    <w:rsid w:val="00B41469"/>
    <w:pPr>
      <w:spacing w:before="240" w:after="60"/>
    </w:pPr>
    <w:rPr>
      <w:color w:val="918585"/>
      <w:sz w:val="22"/>
    </w:rPr>
  </w:style>
  <w:style w:type="paragraph" w:customStyle="1" w:styleId="SideHeading">
    <w:name w:val="Side Heading"/>
    <w:basedOn w:val="HeadingBase"/>
    <w:rsid w:val="00B414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469"/>
    <w:pPr>
      <w:tabs>
        <w:tab w:val="num" w:pos="360"/>
      </w:tabs>
    </w:pPr>
  </w:style>
  <w:style w:type="paragraph" w:styleId="PlainText">
    <w:name w:val="Plain Text"/>
    <w:basedOn w:val="Normal"/>
    <w:link w:val="PlainTextChar"/>
    <w:rsid w:val="00B41469"/>
    <w:rPr>
      <w:sz w:val="20"/>
    </w:rPr>
  </w:style>
  <w:style w:type="character" w:customStyle="1" w:styleId="PlainTextChar">
    <w:name w:val="Plain Text Char"/>
    <w:basedOn w:val="DefaultParagraphFont"/>
    <w:link w:val="PlainText"/>
    <w:rsid w:val="00B41469"/>
    <w:rPr>
      <w:rFonts w:ascii="Courier New" w:eastAsia="Times New Roman" w:hAnsi="Courier New" w:cs="Times New Roman"/>
      <w:sz w:val="20"/>
      <w:szCs w:val="20"/>
      <w:lang w:eastAsia="en-US"/>
    </w:rPr>
  </w:style>
  <w:style w:type="character" w:customStyle="1" w:styleId="MenuOption">
    <w:name w:val="Menu Option"/>
    <w:basedOn w:val="DefaultParagraphFont"/>
    <w:rsid w:val="00B41469"/>
    <w:rPr>
      <w:b/>
      <w:smallCaps/>
    </w:rPr>
  </w:style>
  <w:style w:type="paragraph" w:customStyle="1" w:styleId="TableListNumber">
    <w:name w:val="Table List Number"/>
    <w:basedOn w:val="ListNumber"/>
    <w:rsid w:val="00B41469"/>
    <w:pPr>
      <w:numPr>
        <w:numId w:val="0"/>
      </w:numPr>
    </w:pPr>
  </w:style>
  <w:style w:type="paragraph" w:styleId="TOC4">
    <w:name w:val="toc 4"/>
    <w:basedOn w:val="TOCBase"/>
    <w:next w:val="Normal"/>
    <w:semiHidden/>
    <w:rsid w:val="00B41469"/>
    <w:pPr>
      <w:tabs>
        <w:tab w:val="right" w:leader="dot" w:pos="9071"/>
      </w:tabs>
      <w:ind w:left="1701"/>
    </w:pPr>
  </w:style>
  <w:style w:type="paragraph" w:customStyle="1" w:styleId="ListAlpha">
    <w:name w:val="List Alpha"/>
    <w:basedOn w:val="List"/>
    <w:rsid w:val="00B41469"/>
    <w:pPr>
      <w:numPr>
        <w:numId w:val="9"/>
      </w:numPr>
    </w:pPr>
  </w:style>
  <w:style w:type="paragraph" w:customStyle="1" w:styleId="ListAlpha2">
    <w:name w:val="List Alpha 2"/>
    <w:basedOn w:val="List2"/>
    <w:rsid w:val="00B41469"/>
    <w:pPr>
      <w:numPr>
        <w:numId w:val="8"/>
      </w:numPr>
    </w:pPr>
  </w:style>
  <w:style w:type="paragraph" w:styleId="List2">
    <w:name w:val="List 2"/>
    <w:basedOn w:val="BodyText"/>
    <w:rsid w:val="00B41469"/>
    <w:pPr>
      <w:tabs>
        <w:tab w:val="left" w:pos="680"/>
      </w:tabs>
      <w:spacing w:before="60" w:after="60"/>
      <w:ind w:left="680" w:hanging="340"/>
    </w:pPr>
  </w:style>
  <w:style w:type="paragraph" w:styleId="List3">
    <w:name w:val="List 3"/>
    <w:basedOn w:val="BodyText"/>
    <w:rsid w:val="00B41469"/>
    <w:pPr>
      <w:tabs>
        <w:tab w:val="left" w:pos="1021"/>
      </w:tabs>
      <w:spacing w:before="60" w:after="60"/>
      <w:ind w:left="1020" w:hanging="340"/>
    </w:pPr>
  </w:style>
  <w:style w:type="paragraph" w:styleId="List4">
    <w:name w:val="List 4"/>
    <w:basedOn w:val="BodyText"/>
    <w:rsid w:val="00B41469"/>
    <w:pPr>
      <w:tabs>
        <w:tab w:val="left" w:pos="1361"/>
      </w:tabs>
      <w:spacing w:before="60" w:after="60"/>
      <w:ind w:left="1361" w:hanging="340"/>
    </w:pPr>
  </w:style>
  <w:style w:type="paragraph" w:styleId="List5">
    <w:name w:val="List 5"/>
    <w:basedOn w:val="BodyText"/>
    <w:rsid w:val="00B41469"/>
    <w:pPr>
      <w:tabs>
        <w:tab w:val="left" w:pos="1701"/>
      </w:tabs>
      <w:spacing w:before="60" w:after="60"/>
      <w:ind w:left="1701" w:hanging="340"/>
    </w:pPr>
  </w:style>
  <w:style w:type="paragraph" w:styleId="ListBullet3">
    <w:name w:val="List Bullet 3"/>
    <w:basedOn w:val="List3"/>
    <w:rsid w:val="00B41469"/>
    <w:pPr>
      <w:numPr>
        <w:numId w:val="14"/>
      </w:numPr>
      <w:tabs>
        <w:tab w:val="clear" w:pos="1021"/>
      </w:tabs>
      <w:ind w:left="1037" w:hanging="357"/>
    </w:pPr>
  </w:style>
  <w:style w:type="paragraph" w:styleId="ListBullet4">
    <w:name w:val="List Bullet 4"/>
    <w:basedOn w:val="List4"/>
    <w:rsid w:val="00B41469"/>
    <w:pPr>
      <w:numPr>
        <w:numId w:val="3"/>
      </w:numPr>
      <w:tabs>
        <w:tab w:val="clear" w:pos="1361"/>
      </w:tabs>
    </w:pPr>
  </w:style>
  <w:style w:type="paragraph" w:styleId="ListBullet5">
    <w:name w:val="List Bullet 5"/>
    <w:basedOn w:val="List5"/>
    <w:rsid w:val="00B41469"/>
    <w:pPr>
      <w:numPr>
        <w:numId w:val="4"/>
      </w:numPr>
    </w:pPr>
  </w:style>
  <w:style w:type="paragraph" w:styleId="ListContinue2">
    <w:name w:val="List Continue 2"/>
    <w:basedOn w:val="List2"/>
    <w:rsid w:val="00B41469"/>
    <w:pPr>
      <w:ind w:firstLine="0"/>
    </w:pPr>
  </w:style>
  <w:style w:type="paragraph" w:styleId="ListContinue3">
    <w:name w:val="List Continue 3"/>
    <w:basedOn w:val="List3"/>
    <w:rsid w:val="00B41469"/>
    <w:pPr>
      <w:ind w:left="1021" w:firstLine="0"/>
    </w:pPr>
  </w:style>
  <w:style w:type="paragraph" w:styleId="ListContinue4">
    <w:name w:val="List Continue 4"/>
    <w:basedOn w:val="List4"/>
    <w:rsid w:val="00B41469"/>
    <w:pPr>
      <w:ind w:firstLine="0"/>
    </w:pPr>
  </w:style>
  <w:style w:type="paragraph" w:styleId="ListContinue5">
    <w:name w:val="List Continue 5"/>
    <w:basedOn w:val="List5"/>
    <w:rsid w:val="00B41469"/>
    <w:pPr>
      <w:ind w:firstLine="0"/>
    </w:pPr>
  </w:style>
  <w:style w:type="paragraph" w:styleId="ListNumber3">
    <w:name w:val="List Number 3"/>
    <w:basedOn w:val="List3"/>
    <w:rsid w:val="00B41469"/>
    <w:pPr>
      <w:numPr>
        <w:numId w:val="5"/>
      </w:numPr>
    </w:pPr>
  </w:style>
  <w:style w:type="paragraph" w:styleId="ListNumber4">
    <w:name w:val="List Number 4"/>
    <w:basedOn w:val="List4"/>
    <w:rsid w:val="00B41469"/>
    <w:pPr>
      <w:numPr>
        <w:numId w:val="6"/>
      </w:numPr>
    </w:pPr>
  </w:style>
  <w:style w:type="paragraph" w:styleId="ListNumber5">
    <w:name w:val="List Number 5"/>
    <w:basedOn w:val="List5"/>
    <w:rsid w:val="00B41469"/>
    <w:pPr>
      <w:numPr>
        <w:numId w:val="7"/>
      </w:numPr>
    </w:pPr>
  </w:style>
  <w:style w:type="paragraph" w:styleId="BlockText">
    <w:name w:val="Block Text"/>
    <w:basedOn w:val="Normal"/>
    <w:rsid w:val="00B41469"/>
    <w:pPr>
      <w:spacing w:after="120"/>
      <w:ind w:left="1440" w:right="1440"/>
    </w:pPr>
  </w:style>
  <w:style w:type="character" w:customStyle="1" w:styleId="Subscript">
    <w:name w:val="Subscript"/>
    <w:basedOn w:val="DefaultParagraphFont"/>
    <w:rsid w:val="00B41469"/>
    <w:rPr>
      <w:sz w:val="16"/>
      <w:vertAlign w:val="subscript"/>
    </w:rPr>
  </w:style>
  <w:style w:type="character" w:customStyle="1" w:styleId="Superscript">
    <w:name w:val="Superscript"/>
    <w:basedOn w:val="DefaultParagraphFont"/>
    <w:rsid w:val="00B41469"/>
    <w:rPr>
      <w:sz w:val="16"/>
      <w:vertAlign w:val="superscript"/>
    </w:rPr>
  </w:style>
  <w:style w:type="character" w:customStyle="1" w:styleId="Symbols">
    <w:name w:val="Symbols"/>
    <w:basedOn w:val="DefaultParagraphFont"/>
    <w:rsid w:val="00B41469"/>
    <w:rPr>
      <w:rFonts w:ascii="Symbol" w:hAnsi="Symbol"/>
    </w:rPr>
  </w:style>
  <w:style w:type="character" w:customStyle="1" w:styleId="MenuOptions">
    <w:name w:val="Menu Options"/>
    <w:basedOn w:val="DefaultParagraphFont"/>
    <w:rsid w:val="00B41469"/>
    <w:rPr>
      <w:rFonts w:ascii="Arial Narrow" w:hAnsi="Arial Narrow"/>
      <w:smallCaps/>
    </w:rPr>
  </w:style>
  <w:style w:type="character" w:customStyle="1" w:styleId="Buttons">
    <w:name w:val="Buttons"/>
    <w:basedOn w:val="DefaultParagraphFont"/>
    <w:rsid w:val="00B41469"/>
    <w:rPr>
      <w:b/>
    </w:rPr>
  </w:style>
  <w:style w:type="character" w:customStyle="1" w:styleId="Underlined">
    <w:name w:val="Underlined"/>
    <w:basedOn w:val="DefaultParagraphFont"/>
    <w:rsid w:val="00B41469"/>
    <w:rPr>
      <w:u w:val="single"/>
    </w:rPr>
  </w:style>
  <w:style w:type="paragraph" w:customStyle="1" w:styleId="TableBodyTextRight">
    <w:name w:val="Table Body Text Right"/>
    <w:basedOn w:val="TableBodyText"/>
    <w:rsid w:val="00B41469"/>
    <w:pPr>
      <w:widowControl w:val="0"/>
      <w:autoSpaceDE w:val="0"/>
      <w:autoSpaceDN w:val="0"/>
      <w:adjustRightInd w:val="0"/>
      <w:jc w:val="right"/>
    </w:pPr>
    <w:rPr>
      <w:rFonts w:cs="Arial"/>
      <w:szCs w:val="18"/>
    </w:rPr>
  </w:style>
  <w:style w:type="paragraph" w:customStyle="1" w:styleId="CopyrightText">
    <w:name w:val="Copyright Text"/>
    <w:basedOn w:val="BodyText"/>
    <w:rsid w:val="00B41469"/>
    <w:rPr>
      <w:sz w:val="18"/>
    </w:rPr>
  </w:style>
  <w:style w:type="paragraph" w:customStyle="1" w:styleId="BodySmallRight">
    <w:name w:val="Body Small Right"/>
    <w:basedOn w:val="BodyTextRight"/>
    <w:rsid w:val="00B41469"/>
    <w:rPr>
      <w:sz w:val="18"/>
      <w:szCs w:val="18"/>
    </w:rPr>
  </w:style>
  <w:style w:type="paragraph" w:customStyle="1" w:styleId="MarginEdition">
    <w:name w:val="Margin Edition"/>
    <w:basedOn w:val="MarginNote"/>
    <w:rsid w:val="00B41469"/>
    <w:pPr>
      <w:spacing w:before="0" w:after="0"/>
    </w:pPr>
    <w:rPr>
      <w:rFonts w:ascii="Times New Roman" w:hAnsi="Times New Roman"/>
      <w:color w:val="999999"/>
    </w:rPr>
  </w:style>
  <w:style w:type="paragraph" w:customStyle="1" w:styleId="Spacer">
    <w:name w:val="Spacer"/>
    <w:basedOn w:val="Normal"/>
    <w:rsid w:val="00B41469"/>
    <w:rPr>
      <w:sz w:val="2"/>
      <w:szCs w:val="2"/>
    </w:rPr>
  </w:style>
  <w:style w:type="character" w:customStyle="1" w:styleId="Small">
    <w:name w:val="Small"/>
    <w:basedOn w:val="DefaultParagraphFont"/>
    <w:rsid w:val="00B41469"/>
    <w:rPr>
      <w:sz w:val="16"/>
    </w:rPr>
  </w:style>
  <w:style w:type="paragraph" w:customStyle="1" w:styleId="WideTable">
    <w:name w:val="Wide Table"/>
    <w:basedOn w:val="Normal"/>
    <w:rsid w:val="00B41469"/>
    <w:pPr>
      <w:ind w:left="-1418"/>
    </w:pPr>
    <w:rPr>
      <w:sz w:val="2"/>
      <w:szCs w:val="2"/>
    </w:rPr>
  </w:style>
  <w:style w:type="character" w:styleId="PageNumber">
    <w:name w:val="page number"/>
    <w:basedOn w:val="DefaultParagraphFont"/>
    <w:rsid w:val="00B41469"/>
  </w:style>
  <w:style w:type="paragraph" w:styleId="Quote">
    <w:name w:val="Quote"/>
    <w:basedOn w:val="Heading1"/>
    <w:link w:val="QuoteChar"/>
    <w:qFormat/>
    <w:rsid w:val="00B41469"/>
    <w:rPr>
      <w:b w:val="0"/>
      <w:sz w:val="72"/>
      <w:szCs w:val="72"/>
      <w:lang w:val="en-NZ"/>
    </w:rPr>
  </w:style>
  <w:style w:type="character" w:customStyle="1" w:styleId="QuoteChar">
    <w:name w:val="Quote Char"/>
    <w:basedOn w:val="DefaultParagraphFont"/>
    <w:link w:val="Quote"/>
    <w:rsid w:val="00B414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469"/>
    <w:pPr>
      <w:pageBreakBefore/>
    </w:pPr>
  </w:style>
  <w:style w:type="paragraph" w:customStyle="1" w:styleId="Border">
    <w:name w:val="Border"/>
    <w:basedOn w:val="Normal"/>
    <w:qFormat/>
    <w:rsid w:val="00B414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469"/>
    <w:rPr>
      <w:b/>
      <w:bCs/>
      <w:i/>
      <w:iCs/>
      <w:color w:val="auto"/>
    </w:rPr>
  </w:style>
  <w:style w:type="paragraph" w:styleId="IntenseQuote">
    <w:name w:val="Intense Quote"/>
    <w:basedOn w:val="Normal"/>
    <w:next w:val="Normal"/>
    <w:link w:val="IntenseQuoteChar"/>
    <w:uiPriority w:val="30"/>
    <w:qFormat/>
    <w:rsid w:val="00B414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4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469"/>
    <w:rPr>
      <w:smallCaps/>
      <w:color w:val="auto"/>
      <w:u w:val="single"/>
    </w:rPr>
  </w:style>
  <w:style w:type="character" w:styleId="IntenseReference">
    <w:name w:val="Intense Reference"/>
    <w:basedOn w:val="DefaultParagraphFont"/>
    <w:uiPriority w:val="32"/>
    <w:qFormat/>
    <w:rsid w:val="00B41469"/>
    <w:rPr>
      <w:b/>
      <w:bCs/>
      <w:smallCaps/>
      <w:color w:val="auto"/>
      <w:spacing w:val="5"/>
      <w:u w:val="single"/>
    </w:rPr>
  </w:style>
  <w:style w:type="paragraph" w:customStyle="1" w:styleId="2ColumnHeading">
    <w:name w:val="2Column Heading"/>
    <w:basedOn w:val="BodyText"/>
    <w:qFormat/>
    <w:rsid w:val="00B41469"/>
    <w:pPr>
      <w:spacing w:after="60"/>
      <w:ind w:left="-2268"/>
    </w:pPr>
    <w:rPr>
      <w:b/>
    </w:rPr>
  </w:style>
  <w:style w:type="paragraph" w:customStyle="1" w:styleId="Heading1TOC">
    <w:name w:val="Heading1 TOC"/>
    <w:basedOn w:val="Normal"/>
    <w:qFormat/>
    <w:rsid w:val="00B41469"/>
    <w:pPr>
      <w:spacing w:before="240" w:after="120"/>
    </w:pPr>
    <w:rPr>
      <w:rFonts w:ascii="Times New Roman" w:hAnsi="Times New Roman"/>
      <w:b/>
      <w:sz w:val="32"/>
    </w:rPr>
  </w:style>
  <w:style w:type="paragraph" w:customStyle="1" w:styleId="Heading2TOC">
    <w:name w:val="Heading2 TOC"/>
    <w:basedOn w:val="Normal"/>
    <w:qFormat/>
    <w:rsid w:val="00B41469"/>
    <w:pPr>
      <w:spacing w:before="240" w:after="60"/>
    </w:pPr>
    <w:rPr>
      <w:rFonts w:ascii="Times New Roman" w:hAnsi="Times New Roman"/>
      <w:b/>
      <w:sz w:val="28"/>
    </w:rPr>
  </w:style>
  <w:style w:type="character" w:customStyle="1" w:styleId="Underline">
    <w:name w:val="Underline"/>
    <w:basedOn w:val="DefaultParagraphFont"/>
    <w:qFormat/>
    <w:rsid w:val="00B41469"/>
    <w:rPr>
      <w:u w:val="single"/>
    </w:rPr>
  </w:style>
  <w:style w:type="character" w:customStyle="1" w:styleId="BoldandItalics">
    <w:name w:val="Bold and Italics"/>
    <w:qFormat/>
    <w:rsid w:val="00B41469"/>
    <w:rPr>
      <w:b/>
      <w:i/>
      <w:u w:val="none"/>
    </w:rPr>
  </w:style>
  <w:style w:type="paragraph" w:styleId="BalloonText">
    <w:name w:val="Balloon Text"/>
    <w:basedOn w:val="Normal"/>
    <w:link w:val="BalloonTextChar"/>
    <w:rsid w:val="00B41469"/>
    <w:rPr>
      <w:rFonts w:ascii="Tahoma" w:hAnsi="Tahoma" w:cs="Tahoma"/>
      <w:sz w:val="16"/>
      <w:szCs w:val="16"/>
    </w:rPr>
  </w:style>
  <w:style w:type="character" w:customStyle="1" w:styleId="BalloonTextChar">
    <w:name w:val="Balloon Text Char"/>
    <w:basedOn w:val="DefaultParagraphFont"/>
    <w:link w:val="BalloonText"/>
    <w:rsid w:val="00B414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4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4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469"/>
    <w:rPr>
      <w:b/>
      <w:color w:val="660033"/>
      <w:spacing w:val="0"/>
    </w:rPr>
  </w:style>
  <w:style w:type="paragraph" w:customStyle="1" w:styleId="Nameditemlist">
    <w:name w:val="Named item list"/>
    <w:basedOn w:val="BodyText"/>
    <w:qFormat/>
    <w:rsid w:val="00B41469"/>
    <w:pPr>
      <w:tabs>
        <w:tab w:val="left" w:pos="2835"/>
      </w:tabs>
      <w:ind w:left="2835" w:hanging="2835"/>
    </w:pPr>
  </w:style>
  <w:style w:type="paragraph" w:customStyle="1" w:styleId="BodyTextnopadding">
    <w:name w:val="Body Text no padding"/>
    <w:basedOn w:val="BodyText"/>
    <w:qFormat/>
    <w:rsid w:val="00B41469"/>
    <w:pPr>
      <w:spacing w:before="0" w:after="0"/>
    </w:pPr>
  </w:style>
  <w:style w:type="paragraph" w:customStyle="1" w:styleId="BodyTextBold">
    <w:name w:val="Body Text Bold"/>
    <w:basedOn w:val="BodyText"/>
    <w:qFormat/>
    <w:rsid w:val="00B41469"/>
    <w:rPr>
      <w:b/>
    </w:rPr>
  </w:style>
  <w:style w:type="character" w:styleId="Hyperlink">
    <w:name w:val="Hyperlink"/>
    <w:basedOn w:val="DefaultParagraphFont"/>
    <w:uiPriority w:val="99"/>
    <w:unhideWhenUsed/>
    <w:rsid w:val="00A658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1556</Words>
  <Characters>9761</Characters>
  <Application>Microsoft Office Word</Application>
  <DocSecurity>0</DocSecurity>
  <Lines>271</Lines>
  <Paragraphs>191</Paragraphs>
  <ScaleCrop>false</ScaleCrop>
  <Company>Author-it Software Corporation Ltd.</Company>
  <LinksUpToDate>false</LinksUpToDate>
  <CharactersWithSpaces>11126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FWPCOT3262 Transport forestry produce using trucks</dc:title>
  <dc:subject>Approved</dc:subject>
  <dc:creator>Skills Insight</dc:creator>
  <cp:keywords>Release: 1</cp:keywords>
  <dc:description>Review Date: 12 April 2008</dc:description>
  <cp:lastModifiedBy>HSD_TPCMSd.prod</cp:lastModifiedBy>
  <cp:revision>3</cp:revision>
  <dcterms:created xsi:type="dcterms:W3CDTF">2025-03-01T22:38:00Z</dcterms:created>
  <dcterms:modified xsi:type="dcterms:W3CDTF">2025-03-01T22:38:00Z</dcterms:modified>
</cp:coreProperties>
</file>