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DCC" w:rsidP="00351DCC">
      <w:pPr>
        <w:pStyle w:val="Title"/>
      </w:pPr>
      <w:r>
        <w:fldChar w:fldCharType="begin"/>
      </w:r>
      <w:r>
        <w:instrText xml:space="preserve"> TITLE   \* MERGEFORMAT </w:instrText>
      </w:r>
      <w:r>
        <w:fldChar w:fldCharType="separate"/>
      </w:r>
      <w:r>
        <w:t>FWPCOT3254 Implement environmentally sustainable work practices in the work area/work site</w:t>
      </w:r>
      <w:r>
        <w:fldChar w:fldCharType="end"/>
      </w:r>
    </w:p>
    <w:p w:rsidR="00351DCC" w:rsidP="00351DCC">
      <w:pPr>
        <w:pStyle w:val="Version"/>
        <w:sectPr w:rsidSect="00F95B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B19" w:rsidP="00F95B19">
      <w:pPr>
        <w:pStyle w:val="SuperHeading"/>
      </w:pPr>
      <w:r w:rsidRPr="00F95B19">
        <w:t>FWPCOT3254 Implement environmentally sustainable work practices in the work area/work site</w:t>
      </w:r>
    </w:p>
    <w:p w:rsidR="00000000" w:rsidRPr="00F95B19" w:rsidP="00F95B19">
      <w:pPr>
        <w:pStyle w:val="Heading1"/>
      </w:pPr>
      <w:bookmarkStart w:id="1" w:name="O_912713"/>
      <w:bookmarkEnd w:id="1"/>
      <w:r w:rsidRPr="00F95B19">
        <w:t>Modification History</w:t>
      </w:r>
    </w:p>
    <w:tbl>
      <w:tblPr>
        <w:tblW w:w="0" w:type="auto"/>
        <w:tblLayout w:type="fixed"/>
        <w:tblCellMar>
          <w:left w:w="62" w:type="dxa"/>
          <w:right w:w="62" w:type="dxa"/>
        </w:tblCellMar>
        <w:tblLook w:val="0000"/>
      </w:tblPr>
      <w:tblGrid>
        <w:gridCol w:w="1736"/>
        <w:gridCol w:w="5449"/>
      </w:tblGrid>
      <w:tr w:rsidTr="00F95B19">
        <w:tblPrEx>
          <w:tblW w:w="0" w:type="auto"/>
          <w:tblLayout w:type="fixed"/>
          <w:tblCellMar>
            <w:left w:w="62" w:type="dxa"/>
            <w:right w:w="62" w:type="dxa"/>
          </w:tblCellMar>
          <w:tblLook w:val="0000"/>
        </w:tblPrEx>
        <w:tc>
          <w:tcPr>
            <w:tcW w:w="1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19" w:rsidP="00F95B19">
            <w:pPr>
              <w:pStyle w:val="BodyText"/>
            </w:pPr>
            <w:r w:rsidRPr="00F95B19">
              <w:rPr>
                <w:rStyle w:val="SpecialBold"/>
              </w:rPr>
              <w:t>Release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rPr>
                <w:rStyle w:val="SpecialBold"/>
              </w:rPr>
              <w:t>Comment</w:t>
            </w:r>
          </w:p>
        </w:tc>
      </w:tr>
      <w:tr w:rsidTr="00F95B19">
        <w:tblPrEx>
          <w:tblW w:w="0" w:type="auto"/>
          <w:tblLayout w:type="fixed"/>
          <w:tblCellMar>
            <w:left w:w="62" w:type="dxa"/>
            <w:right w:w="62" w:type="dxa"/>
          </w:tblCellMar>
          <w:tblLook w:val="0000"/>
        </w:tblPrEx>
        <w:tc>
          <w:tcPr>
            <w:tcW w:w="1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t>1</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19" w:rsidP="00F95B19">
            <w:pPr>
              <w:pStyle w:val="BodyText"/>
            </w:pPr>
            <w:r w:rsidRPr="00F95B19">
              <w:t>Replaces equivalent unit FPICOT3254A Implement environmentally sustainable work practices in the work area/work site, which was first released with FPI11 Forest and Forest Products Training Package Version 2.2.</w:t>
            </w:r>
          </w:p>
          <w:p w:rsidR="00000000" w:rsidRPr="00F95B19" w:rsidP="00F95B19">
            <w:pPr>
              <w:pStyle w:val="BodyText"/>
            </w:pPr>
            <w:r w:rsidRPr="00F95B19">
              <w:t>This is the first release of this unit in the</w:t>
            </w:r>
            <w:r w:rsidRPr="00F95B19">
              <w:t xml:space="preserve"> new standards format.</w:t>
            </w:r>
          </w:p>
        </w:tc>
      </w:tr>
    </w:tbl>
    <w:p w:rsidR="00000000" w:rsidRPr="00F95B19" w:rsidP="00F95B19">
      <w:pPr>
        <w:pStyle w:val="BodyText"/>
      </w:pPr>
    </w:p>
    <w:p w:rsidR="00000000" w:rsidRPr="00F95B19" w:rsidP="00F95B19">
      <w:pPr>
        <w:pStyle w:val="AllowPageBreak"/>
      </w:pPr>
    </w:p>
    <w:p w:rsidR="00000000" w:rsidRPr="00F95B19" w:rsidP="00F95B19">
      <w:pPr>
        <w:pStyle w:val="Heading1"/>
      </w:pPr>
      <w:bookmarkStart w:id="2" w:name="O_912714"/>
      <w:bookmarkEnd w:id="2"/>
      <w:r w:rsidRPr="00F95B19">
        <w:t>Application</w:t>
      </w:r>
    </w:p>
    <w:p w:rsidR="00000000" w:rsidRPr="00F95B19" w:rsidP="00351DCC">
      <w:pPr>
        <w:pStyle w:val="BodyText"/>
      </w:pPr>
      <w:r w:rsidRPr="00F95B19">
        <w:t>This unit of competency describes the outcomes required to consider the environmentally sustainable work practices of the work site or work area, to identify opportunities for improvement, and gain supp</w:t>
      </w:r>
      <w:r w:rsidRPr="00F95B19">
        <w:t>ort to put them into action.</w:t>
      </w:r>
    </w:p>
    <w:p w:rsidR="00000000" w:rsidRPr="00F95B19" w:rsidP="00351DCC">
      <w:pPr>
        <w:pStyle w:val="BodyText"/>
      </w:pPr>
      <w:r w:rsidRPr="00F95B19">
        <w:t xml:space="preserve">The unit applies to a wide range of roles across all industry sectors. </w:t>
      </w:r>
    </w:p>
    <w:p w:rsidR="00000000" w:rsidRPr="00F95B19" w:rsidP="00351DCC">
      <w:pPr>
        <w:pStyle w:val="BodyText"/>
      </w:pPr>
      <w:r w:rsidRPr="00F95B19">
        <w:t>No licensing, legislative, regulatory, or certification requirements apply to this unit at the time of publication.</w:t>
      </w:r>
    </w:p>
    <w:p w:rsidR="00000000" w:rsidRPr="00F95B19" w:rsidP="00F95B19">
      <w:pPr>
        <w:pStyle w:val="Heading1"/>
      </w:pPr>
      <w:bookmarkStart w:id="3" w:name="O_912715"/>
      <w:bookmarkEnd w:id="3"/>
      <w:r w:rsidRPr="00F95B19">
        <w:t>Pre-requisite Unit</w:t>
      </w:r>
    </w:p>
    <w:p w:rsidR="00000000" w:rsidRPr="00F95B19" w:rsidP="00351DCC">
      <w:pPr>
        <w:pStyle w:val="BodyText"/>
      </w:pPr>
      <w:r w:rsidRPr="00F95B19">
        <w:t>Nil</w:t>
      </w:r>
    </w:p>
    <w:p w:rsidR="00000000" w:rsidRPr="00F95B19" w:rsidP="00F95B19">
      <w:pPr>
        <w:pStyle w:val="Heading1"/>
      </w:pPr>
      <w:bookmarkStart w:id="4" w:name="O_912717"/>
      <w:bookmarkEnd w:id="4"/>
      <w:r w:rsidRPr="00F95B19">
        <w:t>Unit Sector</w:t>
      </w:r>
    </w:p>
    <w:p w:rsidR="00000000" w:rsidRPr="00F95B19" w:rsidP="00351DCC">
      <w:pPr>
        <w:pStyle w:val="List"/>
      </w:pPr>
      <w:r w:rsidRPr="00F95B19">
        <w:t>Forest Growing and Management</w:t>
      </w:r>
    </w:p>
    <w:p w:rsidR="00000000" w:rsidRPr="00F95B19" w:rsidP="00351DCC">
      <w:pPr>
        <w:pStyle w:val="List"/>
      </w:pPr>
      <w:r w:rsidRPr="00F95B19">
        <w:t>Harvesting and Haulage</w:t>
      </w:r>
    </w:p>
    <w:p w:rsidR="00000000" w:rsidRPr="00F95B19" w:rsidP="00351DCC">
      <w:pPr>
        <w:pStyle w:val="List"/>
      </w:pPr>
      <w:r w:rsidRPr="00F95B19">
        <w:t>Sawmilling and Processing</w:t>
      </w:r>
    </w:p>
    <w:p w:rsidR="00000000" w:rsidRPr="00F95B19" w:rsidP="00351DCC">
      <w:pPr>
        <w:pStyle w:val="List"/>
      </w:pPr>
      <w:r w:rsidRPr="00F95B19">
        <w:t>Timber Manufactured Products</w:t>
      </w:r>
    </w:p>
    <w:p w:rsidR="00000000" w:rsidRPr="00F95B19" w:rsidP="00351DCC">
      <w:pPr>
        <w:pStyle w:val="List"/>
      </w:pPr>
      <w:r w:rsidRPr="00F95B19">
        <w:t>Timber Merchandising</w:t>
      </w:r>
    </w:p>
    <w:p w:rsidR="00000000" w:rsidRPr="00F95B19" w:rsidP="00351DCC">
      <w:pPr>
        <w:pStyle w:val="List"/>
      </w:pPr>
      <w:r w:rsidRPr="00F95B19">
        <w:t>Wood Panel Products</w:t>
      </w:r>
    </w:p>
    <w:p w:rsidR="00000000" w:rsidRPr="00F95B19" w:rsidP="00351DCC">
      <w:pPr>
        <w:pStyle w:val="List"/>
      </w:pPr>
      <w:r w:rsidRPr="00F95B19">
        <w:t>Timber Truss and Frame Design and Manufacture</w:t>
      </w:r>
    </w:p>
    <w:p w:rsidR="00000000" w:rsidRPr="00F95B19" w:rsidP="00F95B19">
      <w:pPr>
        <w:pStyle w:val="AllowPageBreak"/>
      </w:pPr>
    </w:p>
    <w:p w:rsidR="00000000" w:rsidRPr="00F95B19" w:rsidP="00F95B19">
      <w:pPr>
        <w:pStyle w:val="Heading1"/>
      </w:pPr>
      <w:bookmarkStart w:id="5" w:name="O_912718"/>
      <w:bookmarkEnd w:id="5"/>
      <w:r w:rsidRPr="00F95B19">
        <w:t>Elements and Performance Criteria</w:t>
      </w:r>
    </w:p>
    <w:tbl>
      <w:tblPr>
        <w:tblW w:w="0" w:type="auto"/>
        <w:tblCellMar>
          <w:left w:w="62" w:type="dxa"/>
          <w:right w:w="62" w:type="dxa"/>
        </w:tblCellMar>
        <w:tblLook w:val="0000"/>
      </w:tblPr>
      <w:tblGrid>
        <w:gridCol w:w="2007"/>
        <w:gridCol w:w="7189"/>
      </w:tblGrid>
      <w:tr w:rsidTr="00351DCC">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95B19" w:rsidP="00F95B19">
            <w:pPr>
              <w:pStyle w:val="BodyText"/>
            </w:pPr>
            <w:r w:rsidRPr="00F95B19">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95B19">
            <w:pPr>
              <w:pStyle w:val="BodyText"/>
              <w:rPr>
                <w:lang w:val="en-NZ"/>
              </w:rPr>
            </w:pPr>
            <w:r w:rsidRPr="00F95B19">
              <w:rPr>
                <w:rStyle w:val="SpecialBold"/>
              </w:rPr>
              <w:t>PERFORMANCE CRITERIA</w:t>
            </w:r>
          </w:p>
        </w:tc>
      </w:tr>
      <w:tr w:rsidTr="00351DC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95B19" w:rsidP="00F95B19">
            <w:pPr>
              <w:pStyle w:val="BodyText"/>
            </w:pPr>
            <w:r w:rsidRPr="00F95B19">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rPr>
                <w:rStyle w:val="Emphasis"/>
              </w:rPr>
              <w:t>Performance criteria describe the performance needed to demonstrate achievement of the element. Where bold italicised text is used, further informati</w:t>
            </w:r>
            <w:r w:rsidRPr="00F95B19">
              <w:rPr>
                <w:rStyle w:val="Emphasis"/>
              </w:rPr>
              <w:t>on is detailed in the range of conditions.</w:t>
            </w:r>
          </w:p>
        </w:tc>
      </w:tr>
      <w:tr w:rsidTr="00351D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t>1. Examine work site/work area in relation to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19" w:rsidP="00F95B19">
            <w:pPr>
              <w:pStyle w:val="BodyText"/>
            </w:pPr>
            <w:r w:rsidRPr="00F95B19">
              <w:t>1.1 Source information on environmental and resource efficiency systems and procedures.</w:t>
            </w:r>
          </w:p>
          <w:p w:rsidR="00000000" w:rsidRPr="00F95B19" w:rsidP="00F95B19">
            <w:pPr>
              <w:pStyle w:val="BodyText"/>
            </w:pPr>
            <w:r w:rsidRPr="00F95B19">
              <w:t>1.2 Measure and document current resource usage.</w:t>
            </w:r>
          </w:p>
          <w:p w:rsidR="00000000" w:rsidRPr="00F95B19" w:rsidP="00F95B19">
            <w:pPr>
              <w:pStyle w:val="BodyText"/>
            </w:pPr>
            <w:r w:rsidRPr="00F95B19">
              <w:t xml:space="preserve">1.3 Investigate and document current purchasing strategies </w:t>
            </w:r>
          </w:p>
          <w:p w:rsidR="00000000" w:rsidP="00F95B19">
            <w:pPr>
              <w:pStyle w:val="BodyText"/>
              <w:rPr>
                <w:lang w:val="en-NZ"/>
              </w:rPr>
            </w:pPr>
            <w:r w:rsidRPr="00F95B19">
              <w:t>1.4 Examine current work processes to assist in identifying areas for improvement</w:t>
            </w:r>
          </w:p>
        </w:tc>
      </w:tr>
      <w:tr w:rsidTr="00351D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t>2. Set targets for improvement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19" w:rsidP="00F95B19">
            <w:pPr>
              <w:pStyle w:val="BodyText"/>
            </w:pPr>
            <w:r w:rsidRPr="00F95B19">
              <w:t>2.1 Seek input from stakeholders,</w:t>
            </w:r>
            <w:r w:rsidRPr="00F95B19">
              <w:t xml:space="preserve"> appropriate personnel and specialists about providing solutions for work site/work area environmental issues</w:t>
            </w:r>
          </w:p>
          <w:p w:rsidR="00000000" w:rsidRPr="00F95B19" w:rsidP="00F95B19">
            <w:pPr>
              <w:pStyle w:val="BodyText"/>
            </w:pPr>
            <w:r w:rsidRPr="00F95B19">
              <w:t>2.2 Consider alternative solutions to work site/work area environmental issues and communicate to appropriate personnel</w:t>
            </w:r>
          </w:p>
          <w:p w:rsidR="00000000" w:rsidRPr="00F95B19" w:rsidP="00F95B19">
            <w:pPr>
              <w:pStyle w:val="BodyText"/>
            </w:pPr>
            <w:r w:rsidRPr="00F95B19">
              <w:t xml:space="preserve">2.3 Set environmental and </w:t>
            </w:r>
            <w:r w:rsidRPr="00F95B19">
              <w:t xml:space="preserve">resource efficiency targets </w:t>
            </w:r>
          </w:p>
          <w:p w:rsidR="00000000" w:rsidP="00F95B19">
            <w:pPr>
              <w:pStyle w:val="BodyText"/>
              <w:rPr>
                <w:lang w:val="en-NZ"/>
              </w:rPr>
            </w:pPr>
            <w:r w:rsidRPr="00F95B19">
              <w:t xml:space="preserve">2.4 Develop an environmental and resource efficiency improvement plan for work site/work area </w:t>
            </w:r>
          </w:p>
        </w:tc>
      </w:tr>
      <w:tr w:rsidTr="00351D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t>3. Implement environmental and resource efficiency improvement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19" w:rsidP="00F95B19">
            <w:pPr>
              <w:pStyle w:val="BodyText"/>
            </w:pPr>
            <w:r w:rsidRPr="00F95B19">
              <w:t>3.1 Source appropriate techniques and tools to assist in achiev</w:t>
            </w:r>
            <w:r w:rsidRPr="00F95B19">
              <w:t xml:space="preserve">ing efficiency targets </w:t>
            </w:r>
          </w:p>
          <w:p w:rsidR="00000000" w:rsidRPr="00F95B19" w:rsidP="00F95B19">
            <w:pPr>
              <w:pStyle w:val="BodyText"/>
            </w:pPr>
            <w:r w:rsidRPr="00F95B19">
              <w:t>3.2 Integrate the environmental and resource efficiency improvement plan with other operational activities</w:t>
            </w:r>
          </w:p>
          <w:p w:rsidR="00000000" w:rsidP="00F95B19">
            <w:pPr>
              <w:pStyle w:val="BodyText"/>
              <w:rPr>
                <w:lang w:val="en-NZ"/>
              </w:rPr>
            </w:pPr>
            <w:r w:rsidRPr="00F95B19">
              <w:t>3.3 Seek suggestions and ideas about environmental and resource efficiency management from appropriate personnel and stakehol</w:t>
            </w:r>
            <w:r w:rsidRPr="00F95B19">
              <w:t>ders, and implement where appropriate</w:t>
            </w:r>
          </w:p>
        </w:tc>
      </w:tr>
      <w:tr w:rsidTr="00351D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t>4. Monitor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19" w:rsidP="00F95B19">
            <w:pPr>
              <w:pStyle w:val="BodyText"/>
            </w:pPr>
            <w:r w:rsidRPr="00F95B19">
              <w:t>4.1 Document outcomes of efficiency targets and communicate to appropriate personnel and stakeholders</w:t>
            </w:r>
          </w:p>
          <w:p w:rsidR="00000000" w:rsidRPr="00F95B19" w:rsidP="00F95B19">
            <w:pPr>
              <w:pStyle w:val="BodyText"/>
            </w:pPr>
            <w:r w:rsidRPr="00F95B19">
              <w:t xml:space="preserve">4.2 Review targets and environmental and resource efficiency improvement plan </w:t>
            </w:r>
          </w:p>
          <w:p w:rsidR="00000000" w:rsidRPr="00F95B19" w:rsidP="00F95B19">
            <w:pPr>
              <w:pStyle w:val="BodyText"/>
            </w:pPr>
            <w:r w:rsidRPr="00F95B19">
              <w:t>4.3 Set new efficiency targets, and apply new tools and strategies where appropriate</w:t>
            </w:r>
          </w:p>
          <w:p w:rsidR="00000000" w:rsidRPr="00F95B19" w:rsidP="00F95B19">
            <w:pPr>
              <w:pStyle w:val="BodyText"/>
            </w:pPr>
            <w:r w:rsidRPr="00F95B19">
              <w:t xml:space="preserve">4.4 Promote successful strategies and where possible, reward participants </w:t>
            </w:r>
          </w:p>
        </w:tc>
      </w:tr>
    </w:tbl>
    <w:p w:rsidR="00000000" w:rsidRPr="00F95B19" w:rsidP="00F95B19">
      <w:pPr>
        <w:pStyle w:val="BodyText"/>
      </w:pPr>
    </w:p>
    <w:p w:rsidR="00000000" w:rsidRPr="00F95B19" w:rsidP="00F95B19">
      <w:pPr>
        <w:pStyle w:val="AllowPageBreak"/>
      </w:pPr>
    </w:p>
    <w:p w:rsidR="00000000" w:rsidRPr="00F95B19" w:rsidP="00F95B19">
      <w:pPr>
        <w:pStyle w:val="Heading1"/>
      </w:pPr>
      <w:bookmarkStart w:id="6" w:name="O_912719"/>
      <w:bookmarkEnd w:id="6"/>
      <w:r w:rsidRPr="00F95B19">
        <w:t>Foundation Skills</w:t>
      </w:r>
    </w:p>
    <w:tbl>
      <w:tblPr>
        <w:tblW w:w="0" w:type="auto"/>
        <w:tblLayout w:type="fixed"/>
        <w:tblCellMar>
          <w:left w:w="62" w:type="dxa"/>
          <w:right w:w="62" w:type="dxa"/>
        </w:tblCellMar>
        <w:tblLook w:val="0000"/>
      </w:tblPr>
      <w:tblGrid>
        <w:gridCol w:w="1932"/>
        <w:gridCol w:w="5253"/>
      </w:tblGrid>
      <w:tr w:rsidTr="00F95B19">
        <w:tblPrEx>
          <w:tblW w:w="0" w:type="auto"/>
          <w:tblLayout w:type="fixed"/>
          <w:tblCellMar>
            <w:left w:w="62" w:type="dxa"/>
            <w:right w:w="62" w:type="dxa"/>
          </w:tblCellMar>
          <w:tblLook w:val="0000"/>
        </w:tblPrEx>
        <w:tc>
          <w:tcPr>
            <w:tcW w:w="71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t>This section describes those core and employment skills tha</w:t>
            </w:r>
            <w:r w:rsidRPr="00F95B19">
              <w:t>t are essential to performance and are not explicit in the performance criteria.</w:t>
            </w:r>
          </w:p>
        </w:tc>
      </w:tr>
      <w:tr w:rsidTr="00F95B19">
        <w:tblPrEx>
          <w:tblW w:w="0" w:type="auto"/>
          <w:tblLayout w:type="fixed"/>
          <w:tblCellMar>
            <w:left w:w="62" w:type="dxa"/>
            <w:right w:w="62" w:type="dxa"/>
          </w:tblCellMar>
          <w:tblLook w:val="0000"/>
        </w:tblPrEx>
        <w:trPr>
          <w:trHeight w:val="509"/>
        </w:trPr>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t>Writing skills to:</w:t>
            </w:r>
          </w:p>
        </w:tc>
        <w:tc>
          <w:tcPr>
            <w:tcW w:w="5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ListBullet"/>
              <w:rPr>
                <w:lang w:val="en-NZ"/>
              </w:rPr>
            </w:pPr>
            <w:r w:rsidRPr="00F95B19">
              <w:t>document, report and maintain workplace information and data.</w:t>
            </w:r>
          </w:p>
        </w:tc>
      </w:tr>
      <w:tr w:rsidTr="00F95B19">
        <w:tblPrEx>
          <w:tblW w:w="0" w:type="auto"/>
          <w:tblLayout w:type="fixed"/>
          <w:tblCellMar>
            <w:left w:w="62" w:type="dxa"/>
            <w:right w:w="62" w:type="dxa"/>
          </w:tblCellMar>
          <w:tblLook w:val="0000"/>
        </w:tblPrEx>
        <w:trPr>
          <w:trHeight w:val="509"/>
        </w:trPr>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t>Numeracy skills to:</w:t>
            </w:r>
          </w:p>
        </w:tc>
        <w:tc>
          <w:tcPr>
            <w:tcW w:w="5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19" w:rsidP="00F95B19">
            <w:pPr>
              <w:pStyle w:val="ListBullet"/>
            </w:pPr>
            <w:r w:rsidRPr="00F95B19">
              <w:t>analyse workplace information and data</w:t>
            </w:r>
          </w:p>
          <w:p w:rsidR="00000000" w:rsidP="00F95B19">
            <w:pPr>
              <w:pStyle w:val="ListBullet"/>
              <w:rPr>
                <w:lang w:val="en-NZ"/>
              </w:rPr>
            </w:pPr>
            <w:r w:rsidRPr="00F95B19">
              <w:t>interpret charts, flowcharts, graphs and other visual information.</w:t>
            </w:r>
          </w:p>
        </w:tc>
      </w:tr>
      <w:tr w:rsidTr="00F95B19">
        <w:tblPrEx>
          <w:tblW w:w="0" w:type="auto"/>
          <w:tblLayout w:type="fixed"/>
          <w:tblCellMar>
            <w:left w:w="62" w:type="dxa"/>
            <w:right w:w="62" w:type="dxa"/>
          </w:tblCellMar>
          <w:tblLook w:val="0000"/>
        </w:tblPrEx>
        <w:trPr>
          <w:trHeight w:val="509"/>
        </w:trPr>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t>Oral communication skills to:</w:t>
            </w:r>
          </w:p>
        </w:tc>
        <w:tc>
          <w:tcPr>
            <w:tcW w:w="5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ListBullet"/>
              <w:rPr>
                <w:lang w:val="en-NZ"/>
              </w:rPr>
            </w:pPr>
            <w:r w:rsidRPr="00F95B19">
              <w:t>work with staff and stakeholders to implement new and revised work practices.</w:t>
            </w:r>
          </w:p>
        </w:tc>
      </w:tr>
      <w:tr w:rsidTr="00F95B19">
        <w:tblPrEx>
          <w:tblW w:w="0" w:type="auto"/>
          <w:tblLayout w:type="fixed"/>
          <w:tblCellMar>
            <w:left w:w="62" w:type="dxa"/>
            <w:right w:w="62" w:type="dxa"/>
          </w:tblCellMar>
          <w:tblLook w:val="0000"/>
        </w:tblPrEx>
        <w:trPr>
          <w:trHeight w:val="509"/>
        </w:trPr>
        <w:tc>
          <w:tcPr>
            <w:tcW w:w="19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t>Initiative and enterprise skills to:</w:t>
            </w:r>
          </w:p>
        </w:tc>
        <w:tc>
          <w:tcPr>
            <w:tcW w:w="5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19" w:rsidP="00F95B19">
            <w:pPr>
              <w:pStyle w:val="ListBullet"/>
            </w:pPr>
            <w:r w:rsidRPr="00F95B19">
              <w:t>plan and implement revised work practice</w:t>
            </w:r>
            <w:r w:rsidRPr="00F95B19">
              <w:t>s.</w:t>
            </w:r>
          </w:p>
        </w:tc>
      </w:tr>
    </w:tbl>
    <w:p w:rsidR="00351DCC" w:rsidP="00F95B19">
      <w:pPr>
        <w:pStyle w:val="BodyText"/>
      </w:pPr>
    </w:p>
    <w:p w:rsidR="00351DCC" w:rsidP="00F95B19">
      <w:pPr>
        <w:pStyle w:val="BodyText"/>
      </w:pPr>
    </w:p>
    <w:p w:rsidR="00000000" w:rsidRPr="00F95B19" w:rsidP="00F95B19">
      <w:pPr>
        <w:pStyle w:val="Heading1"/>
      </w:pPr>
      <w:bookmarkStart w:id="7" w:name="O_912720"/>
      <w:bookmarkEnd w:id="7"/>
      <w:r w:rsidRPr="00F95B19">
        <w:t>Range of Conditions</w:t>
      </w:r>
    </w:p>
    <w:p w:rsidR="00000000" w:rsidRPr="00F95B19" w:rsidP="00351DCC">
      <w:pPr>
        <w:pStyle w:val="BodyText"/>
      </w:pPr>
      <w:r w:rsidRPr="00F95B19">
        <w:t>Not Applicable</w:t>
      </w:r>
    </w:p>
    <w:p w:rsidR="00000000" w:rsidRPr="00F95B19" w:rsidP="00F95B19">
      <w:pPr>
        <w:pStyle w:val="Heading1"/>
      </w:pPr>
      <w:bookmarkStart w:id="8" w:name="O_912721"/>
      <w:bookmarkEnd w:id="8"/>
      <w:r w:rsidRPr="00F95B19">
        <w:t>Unit Mapping Information</w:t>
      </w:r>
    </w:p>
    <w:p w:rsidR="00000000" w:rsidRPr="00F95B19" w:rsidP="00351DCC">
      <w:pPr>
        <w:pStyle w:val="BodyText"/>
      </w:pPr>
      <w:r w:rsidRPr="00F95B19">
        <w:t>FPICOT3254A Implement environmentally sustainable work practices in the work area/work site</w:t>
      </w:r>
    </w:p>
    <w:p w:rsidR="00000000" w:rsidRPr="00F95B19" w:rsidP="00F95B19">
      <w:pPr>
        <w:pStyle w:val="Heading1"/>
      </w:pPr>
      <w:bookmarkStart w:id="9" w:name="O_912728"/>
      <w:bookmarkEnd w:id="9"/>
      <w:r w:rsidRPr="00F95B19">
        <w:t>Links</w:t>
      </w:r>
    </w:p>
    <w:p w:rsidR="00000000" w:rsidRPr="00F95B19" w:rsidP="00351DCC">
      <w:pPr>
        <w:pStyle w:val="BodyText"/>
      </w:pPr>
      <w:r w:rsidRPr="00F95B1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83283">
        <w:rPr>
          <w:rStyle w:val="Hyperlink"/>
        </w:rPr>
        <w:t>https://vetnet.gov.au/Pages/TrainingDocs.aspx?q=0d96fe23-5747-4c01-9d6f-3509ff8d3d47</w:t>
      </w:r>
      <w:r>
        <w:fldChar w:fldCharType="end"/>
      </w:r>
    </w:p>
    <w:p w:rsidR="00000000" w:rsidRPr="00F95B19" w:rsidP="00351DCC">
      <w:pPr>
        <w:pStyle w:val="BodyText"/>
        <w:sectPr w:rsidSect="00F95B19">
          <w:headerReference w:type="default" r:id="rId10"/>
          <w:footerReference w:type="default" r:id="rId11"/>
          <w:pgSz w:w="11908" w:h="16833"/>
          <w:pgMar w:top="1702" w:right="1418" w:bottom="1702" w:left="1418" w:header="992" w:footer="992" w:gutter="0"/>
          <w:cols w:space="720"/>
          <w:noEndnote/>
          <w:docGrid w:linePitch="299"/>
        </w:sectPr>
      </w:pPr>
    </w:p>
    <w:p w:rsidR="00000000" w:rsidRPr="00F95B19" w:rsidP="00F95B19">
      <w:pPr>
        <w:pStyle w:val="SuperHeading"/>
      </w:pPr>
      <w:r w:rsidRPr="00F95B19">
        <w:t>Assessment Requirements for FWPCOT3254 Implement environmentall</w:t>
      </w:r>
      <w:r w:rsidRPr="00F95B19">
        <w:t>y sustainable work practices in the work area/work site</w:t>
      </w:r>
    </w:p>
    <w:p w:rsidR="00000000" w:rsidRPr="00F95B19" w:rsidP="00F95B19">
      <w:pPr>
        <w:pStyle w:val="Heading1"/>
      </w:pPr>
      <w:bookmarkStart w:id="10" w:name="O_912723"/>
      <w:bookmarkEnd w:id="10"/>
      <w:r w:rsidRPr="00F95B19">
        <w:t>Modification History</w:t>
      </w:r>
    </w:p>
    <w:tbl>
      <w:tblPr>
        <w:tblW w:w="0" w:type="auto"/>
        <w:tblLayout w:type="fixed"/>
        <w:tblCellMar>
          <w:left w:w="62" w:type="dxa"/>
          <w:right w:w="62" w:type="dxa"/>
        </w:tblCellMar>
        <w:tblLook w:val="0000"/>
      </w:tblPr>
      <w:tblGrid>
        <w:gridCol w:w="1855"/>
        <w:gridCol w:w="6110"/>
      </w:tblGrid>
      <w:tr w:rsidTr="00F95B19">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19" w:rsidP="00F95B19">
            <w:pPr>
              <w:pStyle w:val="BodyText"/>
            </w:pPr>
            <w:r w:rsidRPr="00F95B19">
              <w:rPr>
                <w:rStyle w:val="SpecialBold"/>
              </w:rPr>
              <w:t>Release</w:t>
            </w:r>
          </w:p>
        </w:tc>
        <w:tc>
          <w:tcPr>
            <w:tcW w:w="6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rPr>
                <w:rStyle w:val="SpecialBold"/>
              </w:rPr>
              <w:t>Comment</w:t>
            </w:r>
          </w:p>
        </w:tc>
      </w:tr>
      <w:tr w:rsidTr="00F95B19">
        <w:tblPrEx>
          <w:tblW w:w="0" w:type="auto"/>
          <w:tblLayout w:type="fixed"/>
          <w:tblCellMar>
            <w:left w:w="62" w:type="dxa"/>
            <w:right w:w="62" w:type="dxa"/>
          </w:tblCellMar>
          <w:tblLook w:val="0000"/>
        </w:tblPrEx>
        <w:tc>
          <w:tcPr>
            <w:tcW w:w="1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B19">
            <w:pPr>
              <w:pStyle w:val="BodyText"/>
              <w:rPr>
                <w:lang w:val="en-NZ"/>
              </w:rPr>
            </w:pPr>
            <w:r w:rsidRPr="00F95B19">
              <w:t>1</w:t>
            </w:r>
          </w:p>
        </w:tc>
        <w:tc>
          <w:tcPr>
            <w:tcW w:w="6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B19" w:rsidP="00F95B19">
            <w:pPr>
              <w:pStyle w:val="BodyText"/>
            </w:pPr>
            <w:r w:rsidRPr="00F95B19">
              <w:t>Replaces equivalent unit FPICOT3254A Implement environmentally sustainable work practices in the work area/work site, which was first released with FPI11 Forest and Forest Products Training Package Version 2.2. This is the first release of this unit in the</w:t>
            </w:r>
            <w:r w:rsidRPr="00F95B19">
              <w:t xml:space="preserve"> new standards format.</w:t>
            </w:r>
          </w:p>
          <w:p w:rsidR="00000000" w:rsidRPr="00F95B19" w:rsidP="00F95B19">
            <w:pPr>
              <w:pStyle w:val="BodyText"/>
            </w:pPr>
            <w:r w:rsidRPr="00F95B19">
              <w:t>Assessment requirements now specify the performance and knowledge evidence, as well as assessment conditions for this unit of competency. These sections simplify and replace components used in the previous unit format, including Requ</w:t>
            </w:r>
            <w:r w:rsidRPr="00F95B19">
              <w:t>ired Skills and Knowledge, Evidence Guide and Range Statement</w:t>
            </w:r>
          </w:p>
        </w:tc>
      </w:tr>
    </w:tbl>
    <w:p w:rsidR="00000000" w:rsidRPr="00F95B19" w:rsidP="00F95B19">
      <w:pPr>
        <w:pStyle w:val="BodyText"/>
      </w:pPr>
    </w:p>
    <w:p w:rsidR="00000000" w:rsidRPr="00F95B19" w:rsidP="00F95B19">
      <w:pPr>
        <w:pStyle w:val="AllowPageBreak"/>
      </w:pPr>
    </w:p>
    <w:p w:rsidR="00000000" w:rsidRPr="00F95B19" w:rsidP="00F95B19">
      <w:pPr>
        <w:pStyle w:val="Heading1"/>
      </w:pPr>
      <w:bookmarkStart w:id="11" w:name="O_912724"/>
      <w:bookmarkEnd w:id="11"/>
      <w:r w:rsidRPr="00F95B19">
        <w:t>Performance Evidence</w:t>
      </w:r>
    </w:p>
    <w:p w:rsidR="00000000" w:rsidRPr="00F95B19" w:rsidP="00351DCC">
      <w:pPr>
        <w:pStyle w:val="BodyText"/>
      </w:pPr>
      <w:r w:rsidRPr="00F95B19">
        <w:t>A person demonstrating competency in this unit must satisfy all of the elements, performance criteria and foundation skills of this unit. </w:t>
      </w:r>
      <w:r w:rsidRPr="00F95B19">
        <w:t xml:space="preserve"> If a specific volume or frequency is not stated below, then evidence must be provided that the following requirements have been performed on at least one occasion:</w:t>
      </w:r>
    </w:p>
    <w:p w:rsidR="00000000" w:rsidRPr="00F95B19" w:rsidP="00F95B19">
      <w:pPr>
        <w:pStyle w:val="ListBullet"/>
      </w:pPr>
      <w:r w:rsidRPr="00F95B19">
        <w:t>develop and implement an environmental and resource efficiency improvement plan to meet ef</w:t>
      </w:r>
      <w:r w:rsidRPr="00F95B19">
        <w:t>ficiency targets and improve practice</w:t>
      </w:r>
    </w:p>
    <w:p w:rsidR="00000000" w:rsidRPr="00F95B19" w:rsidP="00F95B19">
      <w:pPr>
        <w:pStyle w:val="ListBullet"/>
      </w:pPr>
      <w:r w:rsidRPr="00F95B19">
        <w:t>implement new approaches to work, in an effort to resolve and improve environmental and resource efficiency issues</w:t>
      </w:r>
    </w:p>
    <w:p w:rsidR="00000000" w:rsidRPr="00F95B19" w:rsidP="00F95B19">
      <w:pPr>
        <w:pStyle w:val="ListBullet"/>
      </w:pPr>
      <w:r w:rsidRPr="00F95B19">
        <w:t>follow legal requirements and codes of practice relevant to implementing environmentally sustainable wo</w:t>
      </w:r>
      <w:r w:rsidRPr="00F95B19">
        <w:t>rk practices in the work site/work area</w:t>
      </w:r>
    </w:p>
    <w:p w:rsidR="00000000" w:rsidRPr="00F95B19" w:rsidP="00F95B19">
      <w:pPr>
        <w:pStyle w:val="ListBullet"/>
      </w:pPr>
      <w:r w:rsidRPr="00F95B19">
        <w:t>follow organisational policies and procedures relevant to implementing and monitoring environmentally sustainable work practices in the work site/work area</w:t>
      </w:r>
    </w:p>
    <w:p w:rsidR="00000000" w:rsidRPr="00F95B19" w:rsidP="00F95B19">
      <w:pPr>
        <w:pStyle w:val="ListBullet"/>
      </w:pPr>
      <w:r w:rsidRPr="00F95B19">
        <w:t>monitor targets and improvements for environmental and resou</w:t>
      </w:r>
      <w:r w:rsidRPr="00F95B19">
        <w:t>rce efficiency for the work site/work area</w:t>
      </w:r>
    </w:p>
    <w:p w:rsidR="00000000" w:rsidRPr="00F95B19" w:rsidP="00F95B19">
      <w:pPr>
        <w:pStyle w:val="ListBullet"/>
      </w:pPr>
      <w:r w:rsidRPr="00F95B19">
        <w:t>record and report on environmental and resource efficiency activities.</w:t>
      </w:r>
    </w:p>
    <w:p w:rsidR="00000000" w:rsidRPr="00F95B19" w:rsidP="00F95B19">
      <w:pPr>
        <w:pStyle w:val="AllowPageBreak"/>
      </w:pPr>
    </w:p>
    <w:p w:rsidR="00000000" w:rsidRPr="00F95B19" w:rsidP="00F95B19">
      <w:pPr>
        <w:pStyle w:val="Heading1"/>
      </w:pPr>
      <w:bookmarkStart w:id="12" w:name="O_912725"/>
      <w:bookmarkEnd w:id="12"/>
      <w:r w:rsidRPr="00F95B19">
        <w:t>Knowledge Evidence</w:t>
      </w:r>
    </w:p>
    <w:p w:rsidR="00000000" w:rsidRPr="00F95B19" w:rsidP="00351DCC">
      <w:pPr>
        <w:pStyle w:val="BodyText"/>
      </w:pPr>
      <w:r w:rsidRPr="00F95B19">
        <w:t>A person competent in this unit must be able to demonstrate knowledge of:</w:t>
      </w:r>
    </w:p>
    <w:p w:rsidR="00000000" w:rsidRPr="00F95B19" w:rsidP="00F95B19">
      <w:pPr>
        <w:pStyle w:val="ListBullet"/>
      </w:pPr>
      <w:r w:rsidRPr="00F95B19">
        <w:t>environmental protection requirements, including the safe disposal of waste material, the safe use and storage of chemicals, the minimisation of carbon emissions and noise, the cleaning of plant, tools and equipment, and care of surrounding environment</w:t>
      </w:r>
    </w:p>
    <w:p w:rsidR="00000000" w:rsidRPr="00F95B19" w:rsidP="00F95B19">
      <w:pPr>
        <w:pStyle w:val="ListBullet"/>
      </w:pPr>
      <w:r w:rsidRPr="00F95B19">
        <w:t>org</w:t>
      </w:r>
      <w:r w:rsidRPr="00F95B19">
        <w:t>anisational and site standards, requirements, policies and procedures associated with environmentally sustainable work practices</w:t>
      </w:r>
    </w:p>
    <w:p w:rsidR="00000000" w:rsidRPr="00F95B19" w:rsidP="00F95B19">
      <w:pPr>
        <w:pStyle w:val="ListBullet"/>
      </w:pPr>
      <w:r w:rsidRPr="00F95B19">
        <w:t>environmental risks and hazards</w:t>
      </w:r>
    </w:p>
    <w:p w:rsidR="00000000" w:rsidRPr="00F95B19" w:rsidP="00F95B19">
      <w:pPr>
        <w:pStyle w:val="ListBullet"/>
      </w:pPr>
      <w:r w:rsidRPr="00F95B19">
        <w:t>procedures for minimising environmental impact</w:t>
      </w:r>
    </w:p>
    <w:p w:rsidR="00000000" w:rsidRPr="00F95B19" w:rsidP="00F95B19">
      <w:pPr>
        <w:pStyle w:val="ListBullet"/>
      </w:pPr>
      <w:r w:rsidRPr="00F95B19">
        <w:t>using energy effectively and efficiently</w:t>
      </w:r>
    </w:p>
    <w:p w:rsidR="00000000" w:rsidRPr="00F95B19" w:rsidP="00F95B19">
      <w:pPr>
        <w:pStyle w:val="ListBullet"/>
      </w:pPr>
      <w:r w:rsidRPr="00F95B19">
        <w:t>using m</w:t>
      </w:r>
      <w:r w:rsidRPr="00F95B19">
        <w:t>aterial effectively and efficiently</w:t>
      </w:r>
    </w:p>
    <w:p w:rsidR="00000000" w:rsidRPr="00F95B19" w:rsidP="00F95B19">
      <w:pPr>
        <w:pStyle w:val="ListBullet"/>
      </w:pPr>
      <w:r w:rsidRPr="00F95B19">
        <w:t>environmental and resource efficiency issues specific to industry practices</w:t>
      </w:r>
    </w:p>
    <w:p w:rsidR="00000000" w:rsidRPr="00F95B19" w:rsidP="00F95B19">
      <w:pPr>
        <w:pStyle w:val="ListBullet"/>
      </w:pPr>
      <w:r w:rsidRPr="00F95B19">
        <w:t>workplace communication channels, protocols and procedures</w:t>
      </w:r>
    </w:p>
    <w:p w:rsidR="00000000" w:rsidRPr="00F95B19" w:rsidP="00F95B19">
      <w:pPr>
        <w:pStyle w:val="ListBullet"/>
      </w:pPr>
      <w:r w:rsidRPr="00F95B19">
        <w:t>organisational structure and reporting channels</w:t>
      </w:r>
    </w:p>
    <w:p w:rsidR="00000000" w:rsidRPr="00F95B19" w:rsidP="00F95B19">
      <w:pPr>
        <w:pStyle w:val="ListBullet"/>
      </w:pPr>
      <w:r w:rsidRPr="00F95B19">
        <w:t>procedures for recording and reportin</w:t>
      </w:r>
      <w:r w:rsidRPr="00F95B19">
        <w:t>g workplace information.</w:t>
      </w:r>
    </w:p>
    <w:p w:rsidR="00000000" w:rsidRPr="00F95B19" w:rsidP="00F95B19">
      <w:pPr>
        <w:pStyle w:val="AllowPageBreak"/>
      </w:pPr>
    </w:p>
    <w:p w:rsidR="00000000" w:rsidRPr="00F95B19" w:rsidP="00F95B19">
      <w:pPr>
        <w:pStyle w:val="Heading1"/>
      </w:pPr>
      <w:bookmarkStart w:id="13" w:name="O_912726"/>
      <w:bookmarkEnd w:id="13"/>
      <w:r w:rsidRPr="00F95B19">
        <w:t>Assessment Conditions</w:t>
      </w:r>
    </w:p>
    <w:p w:rsidR="00000000" w:rsidRPr="00F95B19" w:rsidP="00351DCC">
      <w:pPr>
        <w:pStyle w:val="BodyText"/>
      </w:pPr>
      <w:r w:rsidRPr="00F95B19">
        <w:t>The following resources must be made available:</w:t>
      </w:r>
    </w:p>
    <w:p w:rsidR="00000000" w:rsidRPr="00F95B19" w:rsidP="00F95B19">
      <w:pPr>
        <w:pStyle w:val="ListBullet"/>
      </w:pPr>
      <w:r w:rsidRPr="00F95B19">
        <w:t>organisational policies and procedures relevant to environmentally sustainable work practices in the work site/work area</w:t>
      </w:r>
    </w:p>
    <w:p w:rsidR="00000000" w:rsidRPr="00F95B19" w:rsidP="00F95B19">
      <w:pPr>
        <w:pStyle w:val="ListBullet"/>
      </w:pPr>
      <w:r w:rsidRPr="00F95B19">
        <w:t>work site or work area</w:t>
      </w:r>
    </w:p>
    <w:p w:rsidR="00000000" w:rsidRPr="00F95B19" w:rsidP="00F95B19">
      <w:pPr>
        <w:pStyle w:val="ListBullet"/>
      </w:pPr>
      <w:r w:rsidRPr="00F95B19">
        <w:t>regulations, workplace requirements and site standards for implementing environmentally sustainable work practices</w:t>
      </w:r>
    </w:p>
    <w:p w:rsidR="00000000" w:rsidRPr="00F95B19" w:rsidP="00F95B19">
      <w:pPr>
        <w:pStyle w:val="ListBullet"/>
      </w:pPr>
      <w:r w:rsidRPr="00F95B19">
        <w:t>relevant personnel for the purposes of communicating information</w:t>
      </w:r>
    </w:p>
    <w:p w:rsidR="00000000" w:rsidRPr="00F95B19" w:rsidP="00351DCC">
      <w:pPr>
        <w:pStyle w:val="BodyText"/>
      </w:pPr>
      <w:r w:rsidRPr="00F95B19">
        <w:t>Competency is to be assessed in the workplace or a simulated environment th</w:t>
      </w:r>
      <w:r w:rsidRPr="00F95B19">
        <w:t xml:space="preserve">at accurately reflects performance in a real workplace setting. </w:t>
      </w:r>
    </w:p>
    <w:p w:rsidR="00000000" w:rsidRPr="00F95B19" w:rsidP="00351DCC">
      <w:pPr>
        <w:pStyle w:val="Heading3"/>
      </w:pPr>
      <w:r w:rsidRPr="00F95B19">
        <w:rPr>
          <w:rStyle w:val="SpecialBold"/>
        </w:rPr>
        <w:t>Assessor requirements</w:t>
      </w:r>
    </w:p>
    <w:p w:rsidR="00000000" w:rsidRPr="00F95B19" w:rsidP="00351DCC">
      <w:pPr>
        <w:pStyle w:val="BodyText"/>
      </w:pPr>
      <w:r w:rsidRPr="00F95B19">
        <w:t>Assessors must:</w:t>
      </w:r>
    </w:p>
    <w:p w:rsidR="00000000" w:rsidRPr="00F95B19" w:rsidP="00F95B19">
      <w:pPr>
        <w:pStyle w:val="ListBullet"/>
      </w:pPr>
      <w:r w:rsidRPr="00F95B19">
        <w:t>hold the appropriate assessor competency standards as outlined in regulations; and</w:t>
      </w:r>
    </w:p>
    <w:p w:rsidR="00000000" w:rsidRPr="00F95B19" w:rsidP="00F95B19">
      <w:pPr>
        <w:pStyle w:val="ListBullet"/>
      </w:pPr>
      <w:r w:rsidRPr="00F95B19">
        <w:t>be able to demonstrate vocational competencies at least to the level being assessed; and</w:t>
      </w:r>
    </w:p>
    <w:p w:rsidR="00000000" w:rsidRPr="00F95B19" w:rsidP="00F95B19">
      <w:pPr>
        <w:pStyle w:val="ListBullet"/>
      </w:pPr>
      <w:r w:rsidRPr="00F95B19">
        <w:t>be able to demonstrate how they are continuing to develop their VET knowledge and skills as well as maintaining their industry currency and assessor competence.</w:t>
      </w:r>
    </w:p>
    <w:p w:rsidR="00000000" w:rsidRPr="00F95B19" w:rsidP="00F95B19">
      <w:pPr>
        <w:pStyle w:val="AllowPageBreak"/>
      </w:pPr>
    </w:p>
    <w:p w:rsidR="00000000" w:rsidRPr="00F95B19" w:rsidP="00F95B19">
      <w:pPr>
        <w:pStyle w:val="Heading1"/>
      </w:pPr>
      <w:bookmarkStart w:id="14" w:name="O_912729"/>
      <w:bookmarkEnd w:id="14"/>
      <w:r w:rsidRPr="00F95B19">
        <w:t>Links</w:t>
      </w:r>
    </w:p>
    <w:p w:rsidR="00000000" w:rsidRPr="00F95B19" w:rsidP="00351DCC">
      <w:pPr>
        <w:pStyle w:val="BodyText"/>
      </w:pPr>
      <w:r w:rsidRPr="00F95B1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83283">
        <w:rPr>
          <w:rStyle w:val="Hyperlink"/>
        </w:rPr>
        <w:t>https://vetnet.gov.au/Pages/TrainingDocs.aspx?q=0d96fe23-5747-4c01-9d6f-3509ff8d3d47</w:t>
      </w:r>
      <w:r>
        <w:fldChar w:fldCharType="end"/>
      </w:r>
    </w:p>
    <w:p w:rsidR="00000000" w:rsidRPr="00F95B19" w:rsidP="00F95B19"/>
    <w:sectPr w:rsidSect="00F95B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19" w:rsidRPr="00351DCC" w:rsidP="00351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DCC" w:rsidP="00F95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1DCC" w:rsidP="00F95B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1DCC" w:rsidP="00F95B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19" w:rsidP="00F95B19">
    <w:pPr>
      <w:pStyle w:val="Footer"/>
      <w:framePr w:wrap="around"/>
    </w:pPr>
    <w:r>
      <w:fldChar w:fldCharType="begin"/>
    </w:r>
    <w:r>
      <w:instrText xml:space="preserve"> DOCPROPERTY  Subject  \* MERGEFORMAT </w:instrText>
    </w:r>
    <w:r>
      <w:fldChar w:fldCharType="separate"/>
    </w:r>
    <w:r w:rsidR="00351DCC">
      <w:t>Approved</w:t>
    </w:r>
    <w:r w:rsidR="00351DCC">
      <w:fldChar w:fldCharType="end"/>
    </w:r>
    <w:r>
      <w:tab/>
      <w:t xml:space="preserve">Page </w:t>
    </w:r>
    <w:r>
      <w:fldChar w:fldCharType="begin"/>
    </w:r>
    <w:r>
      <w:instrText xml:space="preserve"> PAGE  \* Arabic  \* MERGEFORMAT </w:instrText>
    </w:r>
    <w:r>
      <w:fldChar w:fldCharType="separate"/>
    </w:r>
    <w:r w:rsidR="00351D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1DCC">
      <w:rPr>
        <w:noProof/>
      </w:rPr>
      <w:t>4</w:t>
    </w:r>
    <w:r>
      <w:rPr>
        <w:noProof/>
      </w:rPr>
      <w:fldChar w:fldCharType="end"/>
    </w:r>
  </w:p>
  <w:p w:rsidR="00F95B19" w:rsidP="00F95B19">
    <w:pPr>
      <w:pStyle w:val="Footer"/>
      <w:framePr w:wrap="around"/>
    </w:pPr>
    <w:r>
      <w:t xml:space="preserve">© Commonwealth of Australia, </w:t>
    </w:r>
    <w:r>
      <w:fldChar w:fldCharType="begin"/>
    </w:r>
    <w:r>
      <w:instrText xml:space="preserve"> DATE  \@ "yyyy"  \* MERGEFORMAT </w:instrText>
    </w:r>
    <w:r>
      <w:fldChar w:fldCharType="separate"/>
    </w:r>
    <w:r w:rsidR="00351DCC">
      <w:rPr>
        <w:noProof/>
      </w:rPr>
      <w:t>2025</w:t>
    </w:r>
    <w:r>
      <w:fldChar w:fldCharType="end"/>
    </w:r>
    <w:r>
      <w:tab/>
    </w:r>
    <w:r>
      <w:fldChar w:fldCharType="begin"/>
    </w:r>
    <w:r>
      <w:instrText xml:space="preserve"> DOCPROPERTY  Author  \* MERGEFORMAT </w:instrText>
    </w:r>
    <w:r>
      <w:fldChar w:fldCharType="separate"/>
    </w:r>
    <w:r w:rsidR="00351DCC">
      <w:t>Skills Insight</w:t>
    </w:r>
    <w:r w:rsidR="00351DCC">
      <w:fldChar w:fldCharType="end"/>
    </w:r>
  </w:p>
  <w:p w:rsidR="00F95B19" w:rsidP="00F95B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D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B19" w:rsidRPr="00351DCC" w:rsidP="00351D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DCC" w:rsidRPr="002D2AF8" w:rsidP="00F95B19">
    <w:pPr>
      <w:pStyle w:val="Header"/>
      <w:framePr w:wrap="around"/>
    </w:pPr>
    <w:r>
      <w:fldChar w:fldCharType="begin"/>
    </w:r>
    <w:r>
      <w:instrText xml:space="preserve"> TITLE   \* MERGEFORMAT </w:instrText>
    </w:r>
    <w:r>
      <w:fldChar w:fldCharType="separate"/>
    </w:r>
    <w:r>
      <w:t>FWPCOT3254 Implement environmentally sustainable work practices in the work area/work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1DCC" w:rsidP="00F95B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B19" w:rsidRPr="002D2AF8" w:rsidP="00F95B19">
    <w:pPr>
      <w:pStyle w:val="Header"/>
      <w:framePr w:wrap="around"/>
    </w:pPr>
    <w:r>
      <w:fldChar w:fldCharType="begin"/>
    </w:r>
    <w:r>
      <w:instrText xml:space="preserve"> TITLE   \* MERGEFORMAT </w:instrText>
    </w:r>
    <w:r>
      <w:fldChar w:fldCharType="separate"/>
    </w:r>
    <w:r w:rsidR="00351DCC">
      <w:t>FWPCOT3254 Implement environmentally sustainable work practices in the work area/work site</w:t>
    </w:r>
    <w:r w:rsidR="00351DCC">
      <w:fldChar w:fldCharType="end"/>
    </w:r>
    <w:r>
      <w:tab/>
      <w:t xml:space="preserve">Date this document was generated: </w:t>
    </w:r>
    <w:r>
      <w:fldChar w:fldCharType="begin"/>
    </w:r>
    <w:r>
      <w:instrText xml:space="preserve"> CREATEDATE  \@ "d MMMM yyyy"  \* MERGEFORMAT </w:instrText>
    </w:r>
    <w:r>
      <w:fldChar w:fldCharType="separate"/>
    </w:r>
    <w:r w:rsidR="00351DCC">
      <w:rPr>
        <w:noProof/>
      </w:rPr>
      <w:t>1 March 2025</w:t>
    </w:r>
    <w:r>
      <w:fldChar w:fldCharType="end"/>
    </w:r>
  </w:p>
  <w:p w:rsidR="00F95B19" w:rsidP="00F95B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5AF6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6445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B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B19"/>
    <w:pPr>
      <w:spacing w:before="360" w:after="60"/>
      <w:outlineLvl w:val="0"/>
    </w:pPr>
    <w:rPr>
      <w:sz w:val="32"/>
    </w:rPr>
  </w:style>
  <w:style w:type="paragraph" w:styleId="Heading2">
    <w:name w:val="heading 2"/>
    <w:basedOn w:val="HeadingBase"/>
    <w:next w:val="BodyText"/>
    <w:link w:val="Heading2Char"/>
    <w:qFormat/>
    <w:rsid w:val="00F95B19"/>
    <w:pPr>
      <w:keepLines/>
      <w:spacing w:before="240" w:after="120"/>
      <w:outlineLvl w:val="1"/>
    </w:pPr>
    <w:rPr>
      <w:sz w:val="28"/>
      <w:szCs w:val="40"/>
    </w:rPr>
  </w:style>
  <w:style w:type="paragraph" w:styleId="Heading3">
    <w:name w:val="heading 3"/>
    <w:basedOn w:val="HeadingBase"/>
    <w:next w:val="BodyText"/>
    <w:link w:val="Heading3Char"/>
    <w:qFormat/>
    <w:rsid w:val="00F95B19"/>
    <w:pPr>
      <w:spacing w:before="180" w:after="120"/>
      <w:outlineLvl w:val="2"/>
    </w:pPr>
    <w:rPr>
      <w:spacing w:val="-10"/>
      <w:kern w:val="32"/>
    </w:rPr>
  </w:style>
  <w:style w:type="paragraph" w:styleId="Heading4">
    <w:name w:val="heading 4"/>
    <w:basedOn w:val="HeadingBase"/>
    <w:next w:val="BodyText"/>
    <w:link w:val="Heading4Char"/>
    <w:qFormat/>
    <w:rsid w:val="00F95B19"/>
    <w:pPr>
      <w:spacing w:before="160" w:after="120"/>
      <w:outlineLvl w:val="3"/>
    </w:pPr>
    <w:rPr>
      <w:sz w:val="22"/>
    </w:rPr>
  </w:style>
  <w:style w:type="paragraph" w:styleId="Heading5">
    <w:name w:val="heading 5"/>
    <w:basedOn w:val="HeadingBase"/>
    <w:next w:val="Normal"/>
    <w:link w:val="Heading5Char"/>
    <w:qFormat/>
    <w:rsid w:val="00F95B19"/>
    <w:pPr>
      <w:spacing w:before="80"/>
      <w:outlineLvl w:val="4"/>
    </w:pPr>
    <w:rPr>
      <w:color w:val="918585"/>
      <w:sz w:val="20"/>
    </w:rPr>
  </w:style>
  <w:style w:type="paragraph" w:styleId="Heading6">
    <w:name w:val="heading 6"/>
    <w:basedOn w:val="HeadingBase"/>
    <w:next w:val="Normal"/>
    <w:link w:val="Heading6Char"/>
    <w:qFormat/>
    <w:rsid w:val="00F95B19"/>
    <w:pPr>
      <w:spacing w:before="60"/>
      <w:outlineLvl w:val="5"/>
    </w:pPr>
    <w:rPr>
      <w:color w:val="918585"/>
      <w:sz w:val="20"/>
    </w:rPr>
  </w:style>
  <w:style w:type="paragraph" w:styleId="Heading7">
    <w:name w:val="heading 7"/>
    <w:basedOn w:val="Normal"/>
    <w:next w:val="Normal"/>
    <w:link w:val="Heading7Char"/>
    <w:qFormat/>
    <w:rsid w:val="00F95B19"/>
    <w:pPr>
      <w:ind w:left="720"/>
      <w:outlineLvl w:val="6"/>
    </w:pPr>
    <w:rPr>
      <w:i/>
    </w:rPr>
  </w:style>
  <w:style w:type="paragraph" w:styleId="Heading8">
    <w:name w:val="heading 8"/>
    <w:basedOn w:val="Normal"/>
    <w:next w:val="Normal"/>
    <w:link w:val="Heading8Char"/>
    <w:qFormat/>
    <w:rsid w:val="00F95B19"/>
    <w:pPr>
      <w:ind w:left="720"/>
      <w:outlineLvl w:val="7"/>
    </w:pPr>
    <w:rPr>
      <w:i/>
    </w:rPr>
  </w:style>
  <w:style w:type="paragraph" w:styleId="Heading9">
    <w:name w:val="heading 9"/>
    <w:basedOn w:val="Normal"/>
    <w:next w:val="Normal"/>
    <w:link w:val="Heading9Char"/>
    <w:qFormat/>
    <w:rsid w:val="00F95B19"/>
    <w:pPr>
      <w:ind w:left="720"/>
      <w:outlineLvl w:val="8"/>
    </w:pPr>
    <w:rPr>
      <w:i/>
    </w:rPr>
  </w:style>
  <w:style w:type="character" w:default="1" w:styleId="DefaultParagraphFont">
    <w:name w:val="Default Paragraph Font"/>
    <w:uiPriority w:val="1"/>
    <w:unhideWhenUsed/>
    <w:rsid w:val="00F95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B19"/>
  </w:style>
  <w:style w:type="character" w:customStyle="1" w:styleId="Heading1Char">
    <w:name w:val="Heading 1 Char"/>
    <w:basedOn w:val="DefaultParagraphFont"/>
    <w:link w:val="Heading1"/>
    <w:rsid w:val="00F95B19"/>
    <w:rPr>
      <w:rFonts w:ascii="Times New Roman" w:eastAsia="Times New Roman" w:hAnsi="Times New Roman" w:cs="Times New Roman"/>
      <w:b/>
      <w:sz w:val="32"/>
      <w:szCs w:val="20"/>
      <w:lang w:eastAsia="en-US"/>
    </w:rPr>
  </w:style>
  <w:style w:type="paragraph" w:styleId="BodyText">
    <w:name w:val="Body Text"/>
    <w:basedOn w:val="Normal"/>
    <w:link w:val="BodyTextChar"/>
    <w:rsid w:val="00F95B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B19"/>
    <w:rPr>
      <w:rFonts w:ascii="Times New Roman" w:eastAsia="Times New Roman" w:hAnsi="Times New Roman" w:cs="Times New Roman"/>
      <w:sz w:val="24"/>
      <w:lang w:eastAsia="en-US"/>
    </w:rPr>
  </w:style>
  <w:style w:type="paragraph" w:styleId="ListBullet">
    <w:name w:val="List Bullet"/>
    <w:basedOn w:val="List"/>
    <w:rsid w:val="00F95B19"/>
    <w:pPr>
      <w:numPr>
        <w:numId w:val="11"/>
      </w:numPr>
      <w:tabs>
        <w:tab w:val="clear" w:pos="340"/>
      </w:tabs>
      <w:spacing w:before="40" w:after="40"/>
    </w:pPr>
  </w:style>
  <w:style w:type="character" w:customStyle="1" w:styleId="SpecialBold">
    <w:name w:val="Special Bold"/>
    <w:basedOn w:val="DefaultParagraphFont"/>
    <w:rsid w:val="00F95B19"/>
    <w:rPr>
      <w:b/>
      <w:spacing w:val="0"/>
    </w:rPr>
  </w:style>
  <w:style w:type="character" w:styleId="Emphasis">
    <w:name w:val="Emphasis"/>
    <w:basedOn w:val="DefaultParagraphFont"/>
    <w:qFormat/>
    <w:rsid w:val="00F95B19"/>
    <w:rPr>
      <w:i/>
    </w:rPr>
  </w:style>
  <w:style w:type="paragraph" w:customStyle="1" w:styleId="SuperHeading">
    <w:name w:val="SuperHeading"/>
    <w:basedOn w:val="Normal"/>
    <w:rsid w:val="00F95B19"/>
    <w:pPr>
      <w:spacing w:before="240" w:after="120"/>
      <w:outlineLvl w:val="0"/>
    </w:pPr>
    <w:rPr>
      <w:rFonts w:ascii="Times New Roman" w:hAnsi="Times New Roman"/>
      <w:b/>
      <w:sz w:val="32"/>
    </w:rPr>
  </w:style>
  <w:style w:type="paragraph" w:customStyle="1" w:styleId="AllowPageBreak">
    <w:name w:val="AllowPageBreak"/>
    <w:rsid w:val="00F95B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B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B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B19"/>
    <w:rPr>
      <w:rFonts w:ascii="Courier New" w:eastAsia="Times New Roman" w:hAnsi="Courier New" w:cs="Times New Roman"/>
      <w:i/>
      <w:szCs w:val="20"/>
      <w:lang w:eastAsia="en-US"/>
    </w:rPr>
  </w:style>
  <w:style w:type="paragraph" w:customStyle="1" w:styleId="HeadingBase">
    <w:name w:val="Heading Base"/>
    <w:rsid w:val="00F95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B19"/>
    <w:pPr>
      <w:tabs>
        <w:tab w:val="right" w:leader="dot" w:pos="9072"/>
      </w:tabs>
      <w:ind w:left="567"/>
    </w:pPr>
    <w:rPr>
      <w:szCs w:val="22"/>
    </w:rPr>
  </w:style>
  <w:style w:type="paragraph" w:customStyle="1" w:styleId="TOCBase">
    <w:name w:val="TOC Base"/>
    <w:rsid w:val="00F95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B19"/>
    <w:pPr>
      <w:tabs>
        <w:tab w:val="right" w:leader="dot" w:pos="9072"/>
      </w:tabs>
      <w:spacing w:before="40" w:after="40"/>
      <w:ind w:left="284"/>
    </w:pPr>
    <w:rPr>
      <w:rFonts w:ascii="Times New Roman" w:hAnsi="Times New Roman"/>
    </w:rPr>
  </w:style>
  <w:style w:type="paragraph" w:styleId="TOC1">
    <w:name w:val="toc 1"/>
    <w:basedOn w:val="TOCBase"/>
    <w:next w:val="Normal"/>
    <w:rsid w:val="00F95B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B19"/>
    <w:rPr>
      <w:rFonts w:ascii="Times New Roman" w:eastAsia="Times New Roman" w:hAnsi="Times New Roman" w:cs="Times New Roman"/>
      <w:sz w:val="16"/>
      <w:lang w:eastAsia="en-US"/>
    </w:rPr>
  </w:style>
  <w:style w:type="paragraph" w:styleId="Title">
    <w:name w:val="Title"/>
    <w:basedOn w:val="HeadingBase"/>
    <w:link w:val="TitleChar"/>
    <w:qFormat/>
    <w:rsid w:val="00F95B19"/>
    <w:pPr>
      <w:spacing w:before="5040"/>
      <w:jc w:val="center"/>
    </w:pPr>
    <w:rPr>
      <w:sz w:val="48"/>
      <w:szCs w:val="72"/>
      <w:lang w:val="en-US"/>
    </w:rPr>
  </w:style>
  <w:style w:type="character" w:customStyle="1" w:styleId="TitleChar">
    <w:name w:val="Title Char"/>
    <w:basedOn w:val="DefaultParagraphFont"/>
    <w:link w:val="Title"/>
    <w:rsid w:val="00F95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B19"/>
    <w:pPr>
      <w:tabs>
        <w:tab w:val="left" w:pos="3600"/>
        <w:tab w:val="left" w:pos="3958"/>
      </w:tabs>
    </w:pPr>
  </w:style>
  <w:style w:type="paragraph" w:styleId="List">
    <w:name w:val="List"/>
    <w:basedOn w:val="BodyText"/>
    <w:next w:val="BodyText"/>
    <w:rsid w:val="00F95B19"/>
    <w:pPr>
      <w:tabs>
        <w:tab w:val="left" w:pos="340"/>
      </w:tabs>
      <w:spacing w:before="60" w:after="60"/>
      <w:ind w:left="340" w:hanging="340"/>
    </w:pPr>
  </w:style>
  <w:style w:type="paragraph" w:customStyle="1" w:styleId="Note">
    <w:name w:val="Note"/>
    <w:basedOn w:val="BodyText"/>
    <w:rsid w:val="00F95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B19"/>
    <w:pPr>
      <w:framePr w:wrap="auto" w:hAnchor="text" w:y="6049"/>
    </w:pPr>
    <w:rPr>
      <w:color w:val="000000"/>
      <w:sz w:val="40"/>
    </w:rPr>
  </w:style>
  <w:style w:type="paragraph" w:customStyle="1" w:styleId="TOCTitle">
    <w:name w:val="TOCTitle"/>
    <w:basedOn w:val="Heading1"/>
    <w:rsid w:val="00F95B19"/>
    <w:pPr>
      <w:spacing w:after="240"/>
      <w:jc w:val="center"/>
      <w:outlineLvl w:val="9"/>
    </w:pPr>
    <w:rPr>
      <w:caps/>
    </w:rPr>
  </w:style>
  <w:style w:type="paragraph" w:customStyle="1" w:styleId="Version">
    <w:name w:val="Version"/>
    <w:rsid w:val="00F95B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5B19"/>
    <w:pPr>
      <w:numPr>
        <w:numId w:val="12"/>
      </w:numPr>
      <w:tabs>
        <w:tab w:val="clear" w:pos="680"/>
      </w:tabs>
    </w:pPr>
  </w:style>
  <w:style w:type="paragraph" w:styleId="Index1">
    <w:name w:val="index 1"/>
    <w:basedOn w:val="Normal"/>
    <w:next w:val="Normal"/>
    <w:semiHidden/>
    <w:rsid w:val="00F95B19"/>
    <w:pPr>
      <w:keepNext w:val="0"/>
      <w:tabs>
        <w:tab w:val="right" w:pos="4176"/>
      </w:tabs>
      <w:ind w:left="198" w:hanging="198"/>
    </w:pPr>
    <w:rPr>
      <w:rFonts w:ascii="Garamond" w:hAnsi="Garamond"/>
    </w:rPr>
  </w:style>
  <w:style w:type="paragraph" w:styleId="IndexHeading">
    <w:name w:val="index heading"/>
    <w:basedOn w:val="Normal"/>
    <w:next w:val="Index1"/>
    <w:semiHidden/>
    <w:rsid w:val="00F95B19"/>
    <w:pPr>
      <w:spacing w:before="120" w:after="120"/>
    </w:pPr>
    <w:rPr>
      <w:rFonts w:ascii="Arial" w:hAnsi="Arial"/>
      <w:b/>
      <w:color w:val="918585"/>
      <w:sz w:val="24"/>
    </w:rPr>
  </w:style>
  <w:style w:type="paragraph" w:styleId="Header">
    <w:name w:val="header"/>
    <w:basedOn w:val="Normal"/>
    <w:link w:val="HeaderChar"/>
    <w:rsid w:val="00F95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B19"/>
    <w:rPr>
      <w:rFonts w:ascii="Times New Roman" w:eastAsia="Times New Roman" w:hAnsi="Times New Roman" w:cs="Times New Roman"/>
      <w:sz w:val="16"/>
      <w:szCs w:val="20"/>
      <w:lang w:val="en-GB" w:eastAsia="en-US"/>
    </w:rPr>
  </w:style>
  <w:style w:type="paragraph" w:customStyle="1" w:styleId="Chapter">
    <w:name w:val="Chapter"/>
    <w:basedOn w:val="Normal"/>
    <w:rsid w:val="00F95B19"/>
    <w:pPr>
      <w:spacing w:before="240"/>
    </w:pPr>
    <w:rPr>
      <w:rFonts w:ascii="Times New Roman" w:hAnsi="Times New Roman"/>
      <w:smallCaps/>
      <w:spacing w:val="80"/>
      <w:sz w:val="28"/>
    </w:rPr>
  </w:style>
  <w:style w:type="paragraph" w:customStyle="1" w:styleId="InChapter">
    <w:name w:val="InChapter"/>
    <w:basedOn w:val="Heading3"/>
    <w:rsid w:val="00F95B19"/>
    <w:pPr>
      <w:spacing w:after="240"/>
      <w:outlineLvl w:val="9"/>
    </w:pPr>
    <w:rPr>
      <w:noProof/>
    </w:rPr>
  </w:style>
  <w:style w:type="paragraph" w:styleId="Index2">
    <w:name w:val="index 2"/>
    <w:basedOn w:val="Normal"/>
    <w:next w:val="Normal"/>
    <w:semiHidden/>
    <w:rsid w:val="00F95B19"/>
    <w:pPr>
      <w:tabs>
        <w:tab w:val="right" w:pos="4176"/>
      </w:tabs>
      <w:ind w:left="568" w:hanging="284"/>
    </w:pPr>
    <w:rPr>
      <w:rFonts w:ascii="Garamond" w:hAnsi="Garamond"/>
    </w:rPr>
  </w:style>
  <w:style w:type="paragraph" w:customStyle="1" w:styleId="Byline">
    <w:name w:val="Byline"/>
    <w:rsid w:val="00F95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B19"/>
    <w:pPr>
      <w:tabs>
        <w:tab w:val="clear" w:pos="3600"/>
        <w:tab w:val="clear" w:pos="3958"/>
      </w:tabs>
      <w:jc w:val="right"/>
    </w:pPr>
  </w:style>
  <w:style w:type="paragraph" w:styleId="Caption">
    <w:name w:val="caption"/>
    <w:basedOn w:val="BodyText"/>
    <w:next w:val="Normal"/>
    <w:qFormat/>
    <w:rsid w:val="00F95B19"/>
    <w:pPr>
      <w:framePr w:w="2268" w:hSpace="181" w:vSpace="181" w:wrap="around" w:vAnchor="text" w:hAnchor="page" w:x="1135" w:y="285" w:anchorLock="1"/>
    </w:pPr>
    <w:rPr>
      <w:i/>
    </w:rPr>
  </w:style>
  <w:style w:type="paragraph" w:customStyle="1" w:styleId="MiniTOCTitle">
    <w:name w:val="MiniTOCTitle"/>
    <w:basedOn w:val="Heading4"/>
    <w:rsid w:val="00F95B19"/>
    <w:pPr>
      <w:spacing w:before="240"/>
      <w:outlineLvl w:val="9"/>
    </w:pPr>
    <w:rPr>
      <w:noProof/>
      <w:sz w:val="24"/>
    </w:rPr>
  </w:style>
  <w:style w:type="paragraph" w:customStyle="1" w:styleId="MiniTOCItem">
    <w:name w:val="MiniTOCItem"/>
    <w:basedOn w:val="ListBullet"/>
    <w:rsid w:val="00F95B19"/>
    <w:pPr>
      <w:numPr>
        <w:numId w:val="0"/>
      </w:numPr>
      <w:tabs>
        <w:tab w:val="right" w:leader="dot" w:pos="6521"/>
      </w:tabs>
      <w:spacing w:before="0" w:after="0"/>
    </w:pPr>
  </w:style>
  <w:style w:type="paragraph" w:customStyle="1" w:styleId="TOFTitle">
    <w:name w:val="TOFTitle"/>
    <w:basedOn w:val="TOCTitle"/>
    <w:rsid w:val="00F95B19"/>
  </w:style>
  <w:style w:type="paragraph" w:styleId="TableofFigures">
    <w:name w:val="table of figures"/>
    <w:basedOn w:val="Normal"/>
    <w:next w:val="Normal"/>
    <w:semiHidden/>
    <w:rsid w:val="00F95B19"/>
    <w:pPr>
      <w:tabs>
        <w:tab w:val="right" w:leader="dot" w:pos="9072"/>
      </w:tabs>
      <w:ind w:left="970" w:hanging="403"/>
    </w:pPr>
    <w:rPr>
      <w:rFonts w:ascii="Times New Roman" w:hAnsi="Times New Roman"/>
      <w:b/>
    </w:rPr>
  </w:style>
  <w:style w:type="paragraph" w:styleId="ListNumber">
    <w:name w:val="List Number"/>
    <w:basedOn w:val="List"/>
    <w:rsid w:val="00F95B19"/>
    <w:pPr>
      <w:numPr>
        <w:numId w:val="14"/>
      </w:numPr>
      <w:tabs>
        <w:tab w:val="clear" w:pos="340"/>
      </w:tabs>
    </w:pPr>
  </w:style>
  <w:style w:type="character" w:customStyle="1" w:styleId="WingdingSymbols">
    <w:name w:val="Wingding Symbols"/>
    <w:rsid w:val="00F95B19"/>
    <w:rPr>
      <w:rFonts w:ascii="Wingdings" w:hAnsi="Wingdings"/>
    </w:rPr>
  </w:style>
  <w:style w:type="paragraph" w:customStyle="1" w:styleId="TableHeading">
    <w:name w:val="Table Heading"/>
    <w:basedOn w:val="HeadingBase"/>
    <w:rsid w:val="00F95B19"/>
    <w:pPr>
      <w:keepLines/>
      <w:pBdr>
        <w:bottom w:val="single" w:sz="6" w:space="1" w:color="918585"/>
      </w:pBdr>
      <w:spacing w:before="240"/>
    </w:pPr>
  </w:style>
  <w:style w:type="character" w:customStyle="1" w:styleId="HotSpot">
    <w:name w:val="HotSpot"/>
    <w:rsid w:val="00F95B19"/>
    <w:rPr>
      <w:color w:val="0033CC"/>
      <w:u w:val="none"/>
    </w:rPr>
  </w:style>
  <w:style w:type="paragraph" w:customStyle="1" w:styleId="BodyTextRight">
    <w:name w:val="Body Text Right"/>
    <w:basedOn w:val="BodyText"/>
    <w:rsid w:val="00F95B19"/>
    <w:pPr>
      <w:spacing w:before="0" w:after="0"/>
      <w:jc w:val="right"/>
    </w:pPr>
  </w:style>
  <w:style w:type="paragraph" w:styleId="Index3">
    <w:name w:val="index 3"/>
    <w:basedOn w:val="ListNumber2"/>
    <w:next w:val="Normal"/>
    <w:semiHidden/>
    <w:rsid w:val="00F95B19"/>
    <w:pPr>
      <w:numPr>
        <w:numId w:val="0"/>
      </w:numPr>
      <w:tabs>
        <w:tab w:val="right" w:leader="dot" w:pos="4176"/>
      </w:tabs>
    </w:pPr>
  </w:style>
  <w:style w:type="paragraph" w:styleId="ListNumber2">
    <w:name w:val="List Number 2"/>
    <w:basedOn w:val="List2"/>
    <w:rsid w:val="00F95B19"/>
    <w:pPr>
      <w:numPr>
        <w:numId w:val="9"/>
      </w:numPr>
      <w:tabs>
        <w:tab w:val="clear" w:pos="1060"/>
      </w:tabs>
    </w:pPr>
  </w:style>
  <w:style w:type="paragraph" w:customStyle="1" w:styleId="MarginNote">
    <w:name w:val="Margin Note"/>
    <w:basedOn w:val="BodyText"/>
    <w:rsid w:val="00F95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B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B19"/>
    <w:rPr>
      <w:sz w:val="32"/>
    </w:rPr>
  </w:style>
  <w:style w:type="paragraph" w:customStyle="1" w:styleId="HeadingProcedure">
    <w:name w:val="Heading Procedure"/>
    <w:basedOn w:val="HeadingBase"/>
    <w:next w:val="Normal"/>
    <w:rsid w:val="00F95B19"/>
    <w:pPr>
      <w:tabs>
        <w:tab w:val="left" w:pos="0"/>
      </w:tabs>
      <w:spacing w:before="120" w:after="60"/>
    </w:pPr>
    <w:rPr>
      <w:i/>
      <w:color w:val="918585"/>
      <w:sz w:val="22"/>
    </w:rPr>
  </w:style>
  <w:style w:type="paragraph" w:customStyle="1" w:styleId="TableBodyText">
    <w:name w:val="Table Body Text"/>
    <w:basedOn w:val="BodyText"/>
    <w:rsid w:val="00F95B19"/>
    <w:pPr>
      <w:spacing w:before="60" w:after="60"/>
    </w:pPr>
  </w:style>
  <w:style w:type="paragraph" w:styleId="ListContinue">
    <w:name w:val="List Continue"/>
    <w:basedOn w:val="List"/>
    <w:rsid w:val="00F95B19"/>
    <w:pPr>
      <w:ind w:firstLine="0"/>
    </w:pPr>
  </w:style>
  <w:style w:type="paragraph" w:customStyle="1" w:styleId="ListNote">
    <w:name w:val="List Note"/>
    <w:basedOn w:val="List"/>
    <w:rsid w:val="00F95B19"/>
    <w:pPr>
      <w:pBdr>
        <w:top w:val="single" w:sz="6" w:space="2" w:color="918585"/>
        <w:bottom w:val="single" w:sz="6" w:space="2" w:color="918585"/>
      </w:pBdr>
      <w:tabs>
        <w:tab w:val="left" w:pos="1021"/>
      </w:tabs>
      <w:ind w:firstLine="0"/>
    </w:pPr>
  </w:style>
  <w:style w:type="paragraph" w:customStyle="1" w:styleId="Warning">
    <w:name w:val="Warning"/>
    <w:basedOn w:val="BodyText"/>
    <w:rsid w:val="00F95B19"/>
    <w:pPr>
      <w:shd w:val="clear" w:color="auto" w:fill="D9D9D9"/>
      <w:tabs>
        <w:tab w:val="left" w:pos="992"/>
      </w:tabs>
      <w:ind w:left="119" w:right="119"/>
    </w:pPr>
    <w:rPr>
      <w:sz w:val="20"/>
    </w:rPr>
  </w:style>
  <w:style w:type="paragraph" w:customStyle="1" w:styleId="MarginIcons">
    <w:name w:val="Margin Icons"/>
    <w:basedOn w:val="BodyText"/>
    <w:rsid w:val="00F95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B19"/>
    <w:rPr>
      <w:rFonts w:ascii="Courier New" w:hAnsi="Courier New"/>
    </w:rPr>
  </w:style>
  <w:style w:type="paragraph" w:customStyle="1" w:styleId="NoteBullet">
    <w:name w:val="Note Bullet"/>
    <w:basedOn w:val="Note"/>
    <w:rsid w:val="00F95B19"/>
    <w:pPr>
      <w:tabs>
        <w:tab w:val="clear" w:pos="680"/>
      </w:tabs>
      <w:spacing w:before="60" w:after="60"/>
    </w:pPr>
  </w:style>
  <w:style w:type="paragraph" w:customStyle="1" w:styleId="SubHeading2">
    <w:name w:val="SubHeading2"/>
    <w:basedOn w:val="HeadingBase"/>
    <w:rsid w:val="00F95B19"/>
    <w:pPr>
      <w:spacing w:before="240" w:after="60"/>
    </w:pPr>
    <w:rPr>
      <w:sz w:val="20"/>
    </w:rPr>
  </w:style>
  <w:style w:type="paragraph" w:customStyle="1" w:styleId="SubHeading1">
    <w:name w:val="SubHeading1"/>
    <w:basedOn w:val="HeadingBase"/>
    <w:rsid w:val="00F95B19"/>
    <w:pPr>
      <w:spacing w:before="240" w:after="60"/>
    </w:pPr>
    <w:rPr>
      <w:color w:val="918585"/>
      <w:sz w:val="22"/>
    </w:rPr>
  </w:style>
  <w:style w:type="paragraph" w:customStyle="1" w:styleId="SideHeading">
    <w:name w:val="Side Heading"/>
    <w:basedOn w:val="HeadingBase"/>
    <w:rsid w:val="00F95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B19"/>
    <w:pPr>
      <w:numPr>
        <w:numId w:val="10"/>
      </w:numPr>
    </w:pPr>
  </w:style>
  <w:style w:type="paragraph" w:styleId="PlainText">
    <w:name w:val="Plain Text"/>
    <w:basedOn w:val="Normal"/>
    <w:link w:val="PlainTextChar"/>
    <w:rsid w:val="00F95B19"/>
    <w:rPr>
      <w:sz w:val="20"/>
    </w:rPr>
  </w:style>
  <w:style w:type="character" w:customStyle="1" w:styleId="PlainTextChar">
    <w:name w:val="Plain Text Char"/>
    <w:basedOn w:val="DefaultParagraphFont"/>
    <w:link w:val="PlainText"/>
    <w:rsid w:val="00F95B19"/>
    <w:rPr>
      <w:rFonts w:ascii="Courier New" w:eastAsia="Times New Roman" w:hAnsi="Courier New" w:cs="Times New Roman"/>
      <w:sz w:val="20"/>
      <w:szCs w:val="20"/>
      <w:lang w:eastAsia="en-US"/>
    </w:rPr>
  </w:style>
  <w:style w:type="character" w:customStyle="1" w:styleId="MenuOption">
    <w:name w:val="Menu Option"/>
    <w:basedOn w:val="DefaultParagraphFont"/>
    <w:rsid w:val="00F95B19"/>
    <w:rPr>
      <w:b/>
      <w:smallCaps/>
    </w:rPr>
  </w:style>
  <w:style w:type="paragraph" w:customStyle="1" w:styleId="TableListNumber">
    <w:name w:val="Table List Number"/>
    <w:basedOn w:val="ListNumber"/>
    <w:rsid w:val="00F95B19"/>
    <w:pPr>
      <w:numPr>
        <w:numId w:val="0"/>
      </w:numPr>
    </w:pPr>
  </w:style>
  <w:style w:type="paragraph" w:styleId="TOC4">
    <w:name w:val="toc 4"/>
    <w:basedOn w:val="TOCBase"/>
    <w:next w:val="Normal"/>
    <w:semiHidden/>
    <w:rsid w:val="00F95B19"/>
    <w:pPr>
      <w:tabs>
        <w:tab w:val="right" w:leader="dot" w:pos="9071"/>
      </w:tabs>
      <w:ind w:left="1701"/>
    </w:pPr>
  </w:style>
  <w:style w:type="paragraph" w:customStyle="1" w:styleId="ListAlpha">
    <w:name w:val="List Alpha"/>
    <w:basedOn w:val="List"/>
    <w:rsid w:val="00F95B19"/>
    <w:pPr>
      <w:numPr>
        <w:numId w:val="8"/>
      </w:numPr>
    </w:pPr>
  </w:style>
  <w:style w:type="paragraph" w:customStyle="1" w:styleId="ListAlpha2">
    <w:name w:val="List Alpha 2"/>
    <w:basedOn w:val="List2"/>
    <w:rsid w:val="00F95B19"/>
    <w:pPr>
      <w:numPr>
        <w:numId w:val="7"/>
      </w:numPr>
    </w:pPr>
  </w:style>
  <w:style w:type="paragraph" w:styleId="List2">
    <w:name w:val="List 2"/>
    <w:basedOn w:val="BodyText"/>
    <w:rsid w:val="00F95B19"/>
    <w:pPr>
      <w:tabs>
        <w:tab w:val="left" w:pos="680"/>
      </w:tabs>
      <w:spacing w:before="60" w:after="60"/>
      <w:ind w:left="680" w:hanging="340"/>
    </w:pPr>
  </w:style>
  <w:style w:type="paragraph" w:styleId="List3">
    <w:name w:val="List 3"/>
    <w:basedOn w:val="BodyText"/>
    <w:rsid w:val="00F95B19"/>
    <w:pPr>
      <w:tabs>
        <w:tab w:val="left" w:pos="1021"/>
      </w:tabs>
      <w:spacing w:before="60" w:after="60"/>
      <w:ind w:left="1020" w:hanging="340"/>
    </w:pPr>
  </w:style>
  <w:style w:type="paragraph" w:styleId="List4">
    <w:name w:val="List 4"/>
    <w:basedOn w:val="BodyText"/>
    <w:rsid w:val="00F95B19"/>
    <w:pPr>
      <w:tabs>
        <w:tab w:val="left" w:pos="1361"/>
      </w:tabs>
      <w:spacing w:before="60" w:after="60"/>
      <w:ind w:left="1361" w:hanging="340"/>
    </w:pPr>
  </w:style>
  <w:style w:type="paragraph" w:styleId="List5">
    <w:name w:val="List 5"/>
    <w:basedOn w:val="BodyText"/>
    <w:rsid w:val="00F95B19"/>
    <w:pPr>
      <w:tabs>
        <w:tab w:val="left" w:pos="1701"/>
      </w:tabs>
      <w:spacing w:before="60" w:after="60"/>
      <w:ind w:left="1701" w:hanging="340"/>
    </w:pPr>
  </w:style>
  <w:style w:type="paragraph" w:styleId="ListBullet3">
    <w:name w:val="List Bullet 3"/>
    <w:basedOn w:val="List3"/>
    <w:rsid w:val="00F95B19"/>
    <w:pPr>
      <w:numPr>
        <w:numId w:val="13"/>
      </w:numPr>
      <w:tabs>
        <w:tab w:val="clear" w:pos="1021"/>
      </w:tabs>
      <w:ind w:left="1037" w:hanging="357"/>
    </w:pPr>
  </w:style>
  <w:style w:type="paragraph" w:styleId="ListBullet4">
    <w:name w:val="List Bullet 4"/>
    <w:basedOn w:val="List4"/>
    <w:rsid w:val="00F95B19"/>
    <w:pPr>
      <w:numPr>
        <w:numId w:val="2"/>
      </w:numPr>
      <w:tabs>
        <w:tab w:val="clear" w:pos="1361"/>
      </w:tabs>
    </w:pPr>
  </w:style>
  <w:style w:type="paragraph" w:styleId="ListBullet5">
    <w:name w:val="List Bullet 5"/>
    <w:basedOn w:val="List5"/>
    <w:rsid w:val="00F95B19"/>
    <w:pPr>
      <w:numPr>
        <w:numId w:val="3"/>
      </w:numPr>
    </w:pPr>
  </w:style>
  <w:style w:type="paragraph" w:styleId="ListContinue2">
    <w:name w:val="List Continue 2"/>
    <w:basedOn w:val="List2"/>
    <w:rsid w:val="00F95B19"/>
    <w:pPr>
      <w:ind w:firstLine="0"/>
    </w:pPr>
  </w:style>
  <w:style w:type="paragraph" w:styleId="ListContinue3">
    <w:name w:val="List Continue 3"/>
    <w:basedOn w:val="List3"/>
    <w:rsid w:val="00F95B19"/>
    <w:pPr>
      <w:ind w:left="1021" w:firstLine="0"/>
    </w:pPr>
  </w:style>
  <w:style w:type="paragraph" w:styleId="ListContinue4">
    <w:name w:val="List Continue 4"/>
    <w:basedOn w:val="List4"/>
    <w:rsid w:val="00F95B19"/>
    <w:pPr>
      <w:ind w:firstLine="0"/>
    </w:pPr>
  </w:style>
  <w:style w:type="paragraph" w:styleId="ListContinue5">
    <w:name w:val="List Continue 5"/>
    <w:basedOn w:val="List5"/>
    <w:rsid w:val="00F95B19"/>
    <w:pPr>
      <w:ind w:firstLine="0"/>
    </w:pPr>
  </w:style>
  <w:style w:type="paragraph" w:styleId="ListNumber3">
    <w:name w:val="List Number 3"/>
    <w:basedOn w:val="List3"/>
    <w:rsid w:val="00F95B19"/>
    <w:pPr>
      <w:numPr>
        <w:numId w:val="4"/>
      </w:numPr>
    </w:pPr>
  </w:style>
  <w:style w:type="paragraph" w:styleId="ListNumber4">
    <w:name w:val="List Number 4"/>
    <w:basedOn w:val="List4"/>
    <w:rsid w:val="00F95B19"/>
    <w:pPr>
      <w:numPr>
        <w:numId w:val="5"/>
      </w:numPr>
    </w:pPr>
  </w:style>
  <w:style w:type="paragraph" w:styleId="ListNumber5">
    <w:name w:val="List Number 5"/>
    <w:basedOn w:val="List5"/>
    <w:rsid w:val="00F95B19"/>
    <w:pPr>
      <w:numPr>
        <w:numId w:val="6"/>
      </w:numPr>
    </w:pPr>
  </w:style>
  <w:style w:type="paragraph" w:styleId="BlockText">
    <w:name w:val="Block Text"/>
    <w:basedOn w:val="Normal"/>
    <w:rsid w:val="00F95B19"/>
    <w:pPr>
      <w:spacing w:after="120"/>
      <w:ind w:left="1440" w:right="1440"/>
    </w:pPr>
  </w:style>
  <w:style w:type="character" w:customStyle="1" w:styleId="Subscript">
    <w:name w:val="Subscript"/>
    <w:basedOn w:val="DefaultParagraphFont"/>
    <w:rsid w:val="00F95B19"/>
    <w:rPr>
      <w:sz w:val="16"/>
      <w:vertAlign w:val="subscript"/>
    </w:rPr>
  </w:style>
  <w:style w:type="character" w:customStyle="1" w:styleId="Superscript">
    <w:name w:val="Superscript"/>
    <w:basedOn w:val="DefaultParagraphFont"/>
    <w:rsid w:val="00F95B19"/>
    <w:rPr>
      <w:sz w:val="16"/>
      <w:vertAlign w:val="superscript"/>
    </w:rPr>
  </w:style>
  <w:style w:type="character" w:customStyle="1" w:styleId="Symbols">
    <w:name w:val="Symbols"/>
    <w:basedOn w:val="DefaultParagraphFont"/>
    <w:rsid w:val="00F95B19"/>
    <w:rPr>
      <w:rFonts w:ascii="Symbol" w:hAnsi="Symbol"/>
    </w:rPr>
  </w:style>
  <w:style w:type="character" w:customStyle="1" w:styleId="MenuOptions">
    <w:name w:val="Menu Options"/>
    <w:basedOn w:val="DefaultParagraphFont"/>
    <w:rsid w:val="00F95B19"/>
    <w:rPr>
      <w:rFonts w:ascii="Arial Narrow" w:hAnsi="Arial Narrow"/>
      <w:smallCaps/>
    </w:rPr>
  </w:style>
  <w:style w:type="character" w:customStyle="1" w:styleId="Buttons">
    <w:name w:val="Buttons"/>
    <w:basedOn w:val="DefaultParagraphFont"/>
    <w:rsid w:val="00F95B19"/>
    <w:rPr>
      <w:b/>
    </w:rPr>
  </w:style>
  <w:style w:type="character" w:customStyle="1" w:styleId="Underlined">
    <w:name w:val="Underlined"/>
    <w:basedOn w:val="DefaultParagraphFont"/>
    <w:rsid w:val="00F95B19"/>
    <w:rPr>
      <w:u w:val="single"/>
    </w:rPr>
  </w:style>
  <w:style w:type="paragraph" w:customStyle="1" w:styleId="TableBodyTextRight">
    <w:name w:val="Table Body Text Right"/>
    <w:basedOn w:val="TableBodyText"/>
    <w:rsid w:val="00F95B19"/>
    <w:pPr>
      <w:widowControl w:val="0"/>
      <w:autoSpaceDE w:val="0"/>
      <w:autoSpaceDN w:val="0"/>
      <w:adjustRightInd w:val="0"/>
      <w:jc w:val="right"/>
    </w:pPr>
    <w:rPr>
      <w:rFonts w:cs="Arial"/>
      <w:szCs w:val="18"/>
    </w:rPr>
  </w:style>
  <w:style w:type="paragraph" w:customStyle="1" w:styleId="CopyrightText">
    <w:name w:val="Copyright Text"/>
    <w:basedOn w:val="BodyText"/>
    <w:rsid w:val="00F95B19"/>
    <w:rPr>
      <w:sz w:val="18"/>
    </w:rPr>
  </w:style>
  <w:style w:type="paragraph" w:customStyle="1" w:styleId="BodySmallRight">
    <w:name w:val="Body Small Right"/>
    <w:basedOn w:val="BodyTextRight"/>
    <w:rsid w:val="00F95B19"/>
    <w:rPr>
      <w:sz w:val="18"/>
      <w:szCs w:val="18"/>
    </w:rPr>
  </w:style>
  <w:style w:type="paragraph" w:customStyle="1" w:styleId="MarginEdition">
    <w:name w:val="Margin Edition"/>
    <w:basedOn w:val="MarginNote"/>
    <w:rsid w:val="00F95B19"/>
    <w:pPr>
      <w:spacing w:before="0" w:after="0"/>
    </w:pPr>
    <w:rPr>
      <w:rFonts w:ascii="Times New Roman" w:hAnsi="Times New Roman"/>
      <w:color w:val="999999"/>
    </w:rPr>
  </w:style>
  <w:style w:type="paragraph" w:customStyle="1" w:styleId="Spacer">
    <w:name w:val="Spacer"/>
    <w:basedOn w:val="Normal"/>
    <w:rsid w:val="00F95B19"/>
    <w:rPr>
      <w:sz w:val="2"/>
      <w:szCs w:val="2"/>
    </w:rPr>
  </w:style>
  <w:style w:type="character" w:customStyle="1" w:styleId="Small">
    <w:name w:val="Small"/>
    <w:basedOn w:val="DefaultParagraphFont"/>
    <w:rsid w:val="00F95B19"/>
    <w:rPr>
      <w:sz w:val="16"/>
    </w:rPr>
  </w:style>
  <w:style w:type="paragraph" w:customStyle="1" w:styleId="WideTable">
    <w:name w:val="Wide Table"/>
    <w:basedOn w:val="Normal"/>
    <w:rsid w:val="00F95B19"/>
    <w:pPr>
      <w:ind w:left="-1418"/>
    </w:pPr>
    <w:rPr>
      <w:sz w:val="2"/>
      <w:szCs w:val="2"/>
    </w:rPr>
  </w:style>
  <w:style w:type="character" w:styleId="PageNumber">
    <w:name w:val="page number"/>
    <w:basedOn w:val="DefaultParagraphFont"/>
    <w:rsid w:val="00F95B19"/>
  </w:style>
  <w:style w:type="paragraph" w:styleId="Quote">
    <w:name w:val="Quote"/>
    <w:basedOn w:val="Heading1"/>
    <w:link w:val="QuoteChar"/>
    <w:qFormat/>
    <w:rsid w:val="00F95B19"/>
    <w:rPr>
      <w:b w:val="0"/>
      <w:sz w:val="72"/>
      <w:szCs w:val="72"/>
      <w:lang w:val="en-NZ"/>
    </w:rPr>
  </w:style>
  <w:style w:type="character" w:customStyle="1" w:styleId="QuoteChar">
    <w:name w:val="Quote Char"/>
    <w:basedOn w:val="DefaultParagraphFont"/>
    <w:link w:val="Quote"/>
    <w:rsid w:val="00F95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B19"/>
    <w:pPr>
      <w:pageBreakBefore/>
    </w:pPr>
  </w:style>
  <w:style w:type="paragraph" w:customStyle="1" w:styleId="Border">
    <w:name w:val="Border"/>
    <w:basedOn w:val="Normal"/>
    <w:qFormat/>
    <w:rsid w:val="00F95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B19"/>
    <w:rPr>
      <w:b/>
      <w:bCs/>
      <w:i/>
      <w:iCs/>
      <w:color w:val="auto"/>
    </w:rPr>
  </w:style>
  <w:style w:type="paragraph" w:styleId="IntenseQuote">
    <w:name w:val="Intense Quote"/>
    <w:basedOn w:val="Normal"/>
    <w:next w:val="Normal"/>
    <w:link w:val="IntenseQuoteChar"/>
    <w:uiPriority w:val="30"/>
    <w:qFormat/>
    <w:rsid w:val="00F95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B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B19"/>
    <w:rPr>
      <w:smallCaps/>
      <w:color w:val="auto"/>
      <w:u w:val="single"/>
    </w:rPr>
  </w:style>
  <w:style w:type="character" w:styleId="IntenseReference">
    <w:name w:val="Intense Reference"/>
    <w:basedOn w:val="DefaultParagraphFont"/>
    <w:uiPriority w:val="32"/>
    <w:qFormat/>
    <w:rsid w:val="00F95B19"/>
    <w:rPr>
      <w:b/>
      <w:bCs/>
      <w:smallCaps/>
      <w:color w:val="auto"/>
      <w:spacing w:val="5"/>
      <w:u w:val="single"/>
    </w:rPr>
  </w:style>
  <w:style w:type="paragraph" w:customStyle="1" w:styleId="2ColumnHeading">
    <w:name w:val="2Column Heading"/>
    <w:basedOn w:val="BodyText"/>
    <w:qFormat/>
    <w:rsid w:val="00F95B19"/>
    <w:pPr>
      <w:spacing w:after="60"/>
      <w:ind w:left="-2268"/>
    </w:pPr>
    <w:rPr>
      <w:b/>
    </w:rPr>
  </w:style>
  <w:style w:type="paragraph" w:customStyle="1" w:styleId="Heading1TOC">
    <w:name w:val="Heading1 TOC"/>
    <w:basedOn w:val="Normal"/>
    <w:qFormat/>
    <w:rsid w:val="00F95B19"/>
    <w:pPr>
      <w:spacing w:before="240" w:after="120"/>
    </w:pPr>
    <w:rPr>
      <w:rFonts w:ascii="Times New Roman" w:hAnsi="Times New Roman"/>
      <w:b/>
      <w:sz w:val="32"/>
    </w:rPr>
  </w:style>
  <w:style w:type="paragraph" w:customStyle="1" w:styleId="Heading2TOC">
    <w:name w:val="Heading2 TOC"/>
    <w:basedOn w:val="Normal"/>
    <w:qFormat/>
    <w:rsid w:val="00F95B19"/>
    <w:pPr>
      <w:spacing w:before="240" w:after="60"/>
    </w:pPr>
    <w:rPr>
      <w:rFonts w:ascii="Times New Roman" w:hAnsi="Times New Roman"/>
      <w:b/>
      <w:sz w:val="28"/>
    </w:rPr>
  </w:style>
  <w:style w:type="character" w:customStyle="1" w:styleId="Underline">
    <w:name w:val="Underline"/>
    <w:basedOn w:val="DefaultParagraphFont"/>
    <w:qFormat/>
    <w:rsid w:val="00F95B19"/>
    <w:rPr>
      <w:u w:val="single"/>
    </w:rPr>
  </w:style>
  <w:style w:type="character" w:customStyle="1" w:styleId="BoldandItalics">
    <w:name w:val="Bold and Italics"/>
    <w:qFormat/>
    <w:rsid w:val="00F95B19"/>
    <w:rPr>
      <w:b/>
      <w:i/>
      <w:u w:val="none"/>
    </w:rPr>
  </w:style>
  <w:style w:type="paragraph" w:styleId="BalloonText">
    <w:name w:val="Balloon Text"/>
    <w:basedOn w:val="Normal"/>
    <w:link w:val="BalloonTextChar"/>
    <w:rsid w:val="00F95B19"/>
    <w:rPr>
      <w:rFonts w:ascii="Tahoma" w:hAnsi="Tahoma" w:cs="Tahoma"/>
      <w:sz w:val="16"/>
      <w:szCs w:val="16"/>
    </w:rPr>
  </w:style>
  <w:style w:type="character" w:customStyle="1" w:styleId="BalloonTextChar">
    <w:name w:val="Balloon Text Char"/>
    <w:basedOn w:val="DefaultParagraphFont"/>
    <w:link w:val="BalloonText"/>
    <w:rsid w:val="00F95B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B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B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B19"/>
    <w:rPr>
      <w:b/>
      <w:color w:val="660033"/>
      <w:spacing w:val="0"/>
    </w:rPr>
  </w:style>
  <w:style w:type="paragraph" w:customStyle="1" w:styleId="Nameditemlist">
    <w:name w:val="Named item list"/>
    <w:basedOn w:val="BodyText"/>
    <w:qFormat/>
    <w:rsid w:val="00F95B19"/>
    <w:pPr>
      <w:tabs>
        <w:tab w:val="left" w:pos="2835"/>
      </w:tabs>
      <w:ind w:left="2835" w:hanging="2835"/>
    </w:pPr>
  </w:style>
  <w:style w:type="paragraph" w:customStyle="1" w:styleId="BodyTextnopadding">
    <w:name w:val="Body Text no padding"/>
    <w:basedOn w:val="BodyText"/>
    <w:qFormat/>
    <w:rsid w:val="00F95B19"/>
    <w:pPr>
      <w:spacing w:before="0" w:after="0"/>
    </w:pPr>
  </w:style>
  <w:style w:type="paragraph" w:customStyle="1" w:styleId="BodyTextBold">
    <w:name w:val="Body Text Bold"/>
    <w:basedOn w:val="BodyText"/>
    <w:qFormat/>
    <w:rsid w:val="00F95B19"/>
    <w:rPr>
      <w:b/>
    </w:rPr>
  </w:style>
  <w:style w:type="character" w:styleId="Hyperlink">
    <w:name w:val="Hyperlink"/>
    <w:basedOn w:val="DefaultParagraphFont"/>
    <w:uiPriority w:val="99"/>
    <w:unhideWhenUsed/>
    <w:rsid w:val="00351D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Words>
  <Characters>6894</Characters>
  <Application>Microsoft Office Word</Application>
  <DocSecurity>0</DocSecurity>
  <Lines>208</Lines>
  <Paragraphs>124</Paragraphs>
  <ScaleCrop>false</ScaleCrop>
  <Company>Author-it Software Corporation Ltd.</Company>
  <LinksUpToDate>false</LinksUpToDate>
  <CharactersWithSpaces>7819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FWPCOT3254 Implement environmentally sustainable work practices in the work area/work site</dc:title>
  <dc:subject>Approved</dc:subject>
  <dc:creator>Skills Insight</dc:creator>
  <cp:keywords>Release: 1</cp:keywords>
  <dc:description>Review Date: 12 April 2008</dc:description>
  <cp:lastModifiedBy>HSD_TPCMSd.prod</cp:lastModifiedBy>
  <cp:revision>3</cp:revision>
  <dcterms:created xsi:type="dcterms:W3CDTF">2025-03-01T08:53:00Z</dcterms:created>
  <dcterms:modified xsi:type="dcterms:W3CDTF">2025-03-01T08:53:00Z</dcterms:modified>
</cp:coreProperties>
</file>