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A82" w:rsidP="00710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FWPCOT3248 Dry timber in solar assisted kilns</w:t>
      </w:r>
      <w:r>
        <w:fldChar w:fldCharType="end"/>
      </w:r>
    </w:p>
    <w:p w:rsidR="00710A82" w:rsidP="00710A82">
      <w:pPr>
        <w:pStyle w:val="Version"/>
        <w:sectPr w:rsidSect="00C541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101" w:rsidP="00C54101">
      <w:pPr>
        <w:pStyle w:val="SuperHeading"/>
      </w:pPr>
      <w:r w:rsidRPr="00C54101">
        <w:t>FWPCOT3248 Dry timber in solar assisted kilns</w:t>
      </w:r>
    </w:p>
    <w:p w:rsidR="00000000" w:rsidRPr="00C54101" w:rsidP="00C54101">
      <w:pPr>
        <w:pStyle w:val="Heading1"/>
      </w:pPr>
      <w:bookmarkStart w:id="1" w:name="O_912561"/>
      <w:bookmarkEnd w:id="1"/>
      <w:r w:rsidRPr="00C541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1"/>
        <w:gridCol w:w="6064"/>
      </w:tblGrid>
      <w:tr w:rsidTr="00C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rPr>
                <w:rStyle w:val="SpecialBold"/>
              </w:rPr>
              <w:t>Release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rPr>
                <w:rStyle w:val="SpecialBold"/>
              </w:rPr>
              <w:t>Comment</w:t>
            </w:r>
          </w:p>
        </w:tc>
      </w:tr>
      <w:tr w:rsidTr="00C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1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t>Replaces equivalent unit FPICOT3248A Dry timber in solar assisted kilns, which was first released with FPI05 Forest and Forest Products Training Package Version 2.2</w:t>
            </w:r>
          </w:p>
          <w:p w:rsidR="00000000" w:rsidRPr="00C54101" w:rsidP="00C54101">
            <w:pPr>
              <w:pStyle w:val="BodyText"/>
            </w:pPr>
            <w:r w:rsidRPr="00C54101">
              <w:t>This is the first release of this unit in t</w:t>
            </w:r>
            <w:r w:rsidRPr="00C54101">
              <w:t>he new standards format.</w:t>
            </w:r>
          </w:p>
        </w:tc>
      </w:tr>
    </w:tbl>
    <w:p w:rsidR="00000000" w:rsidRPr="00C54101" w:rsidP="00C54101">
      <w:pPr>
        <w:pStyle w:val="BodyText"/>
      </w:pPr>
    </w:p>
    <w:p w:rsidR="00000000" w:rsidRPr="00C54101" w:rsidP="00C54101">
      <w:pPr>
        <w:pStyle w:val="AllowPageBreak"/>
      </w:pPr>
    </w:p>
    <w:p w:rsidR="00000000" w:rsidRPr="00C54101" w:rsidP="00C54101">
      <w:pPr>
        <w:pStyle w:val="Heading1"/>
      </w:pPr>
      <w:bookmarkStart w:id="2" w:name="O_912562"/>
      <w:bookmarkEnd w:id="2"/>
      <w:r w:rsidRPr="00C54101">
        <w:t>Application</w:t>
      </w:r>
    </w:p>
    <w:p w:rsidR="00000000" w:rsidRPr="00C54101" w:rsidP="00710A82">
      <w:pPr>
        <w:pStyle w:val="BodyText"/>
      </w:pPr>
      <w:r w:rsidRPr="00C54101">
        <w:t>This unit of competency describes the outcomes required to dry timber in solar assisted kilns, to appropriate moisture contents and stress levels. It covers hardwood and softwood and includes evaluati</w:t>
      </w:r>
      <w:r w:rsidRPr="00C54101">
        <w:t>on of energy savings and principles of sustainability.</w:t>
      </w:r>
    </w:p>
    <w:p w:rsidR="00000000" w:rsidRPr="00C54101" w:rsidP="00710A82">
      <w:pPr>
        <w:pStyle w:val="BodyText"/>
      </w:pPr>
      <w:r w:rsidRPr="00C54101">
        <w:t>The unit applies to those working in a range of technical roles in the forestry and forest products industry.</w:t>
      </w:r>
    </w:p>
    <w:p w:rsidR="00000000" w:rsidRPr="00C54101" w:rsidP="00710A82">
      <w:pPr>
        <w:pStyle w:val="BodyText"/>
      </w:pPr>
      <w:r w:rsidRPr="00C54101">
        <w:t xml:space="preserve">No licensing, legislative, regulatory, or certification requirements apply to this unit at </w:t>
      </w:r>
      <w:r w:rsidRPr="00C54101">
        <w:t>the time of publication.</w:t>
      </w:r>
    </w:p>
    <w:p w:rsidR="00000000" w:rsidRPr="00C54101" w:rsidP="00C54101">
      <w:pPr>
        <w:pStyle w:val="Heading1"/>
      </w:pPr>
      <w:bookmarkStart w:id="3" w:name="O_912563"/>
      <w:bookmarkEnd w:id="3"/>
      <w:r w:rsidRPr="00C54101">
        <w:t>Pre-requisite Unit</w:t>
      </w:r>
    </w:p>
    <w:p w:rsidR="00000000" w:rsidRPr="00C54101" w:rsidP="00710A82">
      <w:pPr>
        <w:pStyle w:val="BodyText"/>
      </w:pPr>
      <w:r w:rsidRPr="00C54101">
        <w:t>Nil</w:t>
      </w:r>
    </w:p>
    <w:p w:rsidR="00000000" w:rsidRPr="00C54101" w:rsidP="00C54101">
      <w:pPr>
        <w:pStyle w:val="Heading1"/>
      </w:pPr>
      <w:bookmarkStart w:id="4" w:name="O_912565"/>
      <w:bookmarkEnd w:id="4"/>
      <w:r w:rsidRPr="00C54101">
        <w:t>Unit Sector</w:t>
      </w:r>
    </w:p>
    <w:p w:rsidR="00000000" w:rsidRPr="00C54101" w:rsidP="00710A82">
      <w:pPr>
        <w:pStyle w:val="List"/>
      </w:pPr>
      <w:r w:rsidRPr="00C54101">
        <w:t>Sawmilling and Processing</w:t>
      </w:r>
    </w:p>
    <w:p w:rsidR="00000000" w:rsidRPr="00C54101" w:rsidP="00710A82">
      <w:pPr>
        <w:pStyle w:val="List"/>
      </w:pPr>
      <w:r w:rsidRPr="00C54101">
        <w:t>Timber Manufactured Products</w:t>
      </w:r>
    </w:p>
    <w:p w:rsidR="00000000" w:rsidRPr="00C54101" w:rsidP="00710A82">
      <w:pPr>
        <w:pStyle w:val="List"/>
      </w:pPr>
      <w:r w:rsidRPr="00C54101">
        <w:t>Timber Merchandising</w:t>
      </w:r>
    </w:p>
    <w:p w:rsidR="00000000" w:rsidRPr="00C54101" w:rsidP="00710A82">
      <w:pPr>
        <w:pStyle w:val="List"/>
      </w:pPr>
      <w:r w:rsidRPr="00C54101">
        <w:t>Wood Panel Products</w:t>
      </w:r>
    </w:p>
    <w:p w:rsidR="00000000" w:rsidRPr="00C54101" w:rsidP="00710A82">
      <w:pPr>
        <w:pStyle w:val="List"/>
      </w:pPr>
      <w:r w:rsidRPr="00C54101">
        <w:t>Timber Truss and Frame Design and Manufacture</w:t>
      </w:r>
    </w:p>
    <w:p w:rsidR="00000000" w:rsidRPr="00C54101" w:rsidP="00C54101">
      <w:pPr>
        <w:pStyle w:val="AllowPageBreak"/>
      </w:pPr>
    </w:p>
    <w:p w:rsidR="00000000" w:rsidRPr="00C54101" w:rsidP="00C54101">
      <w:pPr>
        <w:pStyle w:val="Heading1"/>
      </w:pPr>
      <w:bookmarkStart w:id="5" w:name="O_912566"/>
      <w:bookmarkEnd w:id="5"/>
      <w:r w:rsidRPr="00C541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rPr>
                <w:rStyle w:val="SpecialBold"/>
              </w:rPr>
              <w:t>PERFORMANCE CRITERIA</w:t>
            </w:r>
          </w:p>
        </w:tc>
      </w:tr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rPr>
                <w:rStyle w:val="Emphasis"/>
              </w:rPr>
              <w:t xml:space="preserve">Elements describe </w:t>
            </w:r>
            <w:r w:rsidRPr="00C54101">
              <w:rPr>
                <w:rStyle w:val="Emphasis"/>
              </w:rPr>
              <w:t>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rPr>
                <w:rStyle w:val="Emphasis"/>
              </w:rPr>
              <w:t xml:space="preserve">Performance criteria describe the performance needed to demonstrate </w:t>
            </w:r>
            <w:r w:rsidRPr="00C54101">
              <w:rPr>
                <w:rStyle w:val="Emphasis"/>
              </w:rPr>
              <w:t>achievement of the element. Where bold italicised text is used, further informati</w:t>
            </w:r>
            <w:r w:rsidRPr="00C54101">
              <w:rPr>
                <w:rStyle w:val="Emphasis"/>
              </w:rPr>
              <w:t>on is detailed in the range of conditions.</w:t>
            </w:r>
          </w:p>
        </w:tc>
      </w:tr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1. Prepare for drying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t xml:space="preserve">1.1 Review and check work order. </w:t>
            </w:r>
          </w:p>
          <w:p w:rsidR="00000000" w:rsidRPr="00C54101" w:rsidP="00C54101">
            <w:pPr>
              <w:pStyle w:val="BodyText"/>
            </w:pPr>
            <w:r w:rsidRPr="00C54101">
              <w:t>1.2 Obtains type and quantity of timber to be dried from the conversion process.</w:t>
            </w:r>
          </w:p>
          <w:p w:rsidR="00000000" w:rsidRPr="00C54101" w:rsidP="00C54101">
            <w:pPr>
              <w:pStyle w:val="BodyText"/>
            </w:pPr>
            <w:r w:rsidRPr="00C54101">
              <w:t xml:space="preserve">1.3 Visually assess racks to be dried for consistent drying characteristics. </w:t>
            </w:r>
          </w:p>
          <w:p w:rsidR="00000000" w:rsidRPr="00C54101" w:rsidP="00C54101">
            <w:pPr>
              <w:pStyle w:val="BodyText"/>
            </w:pPr>
            <w:r w:rsidRPr="00C54101">
              <w:t>1.4 Select equipment required for the work requirements and check for operational effectiveness.</w:t>
            </w:r>
          </w:p>
          <w:p w:rsidR="00000000" w:rsidRPr="00C54101" w:rsidP="00C54101">
            <w:pPr>
              <w:pStyle w:val="BodyText"/>
            </w:pPr>
            <w:r w:rsidRPr="00C54101">
              <w:t>1.5 Select oven sections and sample boards, cut according to standard operating p</w:t>
            </w:r>
            <w:r w:rsidRPr="00C54101">
              <w:t>rocedures and measure moisture content.</w:t>
            </w:r>
          </w:p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1.6 Plan drying process according to organisational procedures.</w:t>
            </w:r>
          </w:p>
        </w:tc>
      </w:tr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2. Load kiln and control kiln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t>2.1 Conduct pre start-up checks according to manufacturer’s instructions.</w:t>
            </w:r>
          </w:p>
          <w:p w:rsidR="00000000" w:rsidRPr="00C54101" w:rsidP="00C54101">
            <w:pPr>
              <w:pStyle w:val="BodyText"/>
            </w:pPr>
            <w:r w:rsidRPr="00C54101">
              <w:t>2.2 Follow emergency shutdown proced</w:t>
            </w:r>
            <w:r w:rsidRPr="00C54101">
              <w:t>ures in the case of alarm being triggered</w:t>
            </w:r>
          </w:p>
          <w:p w:rsidR="00000000" w:rsidRPr="00C54101" w:rsidP="00C54101">
            <w:pPr>
              <w:pStyle w:val="BodyText"/>
            </w:pPr>
            <w:r w:rsidRPr="00C54101">
              <w:t>2.3 Load kiln with racks selected for processing complete records of loading.</w:t>
            </w:r>
          </w:p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2.4 Position baffles and/or blankets according to standard operating procedures.</w:t>
            </w:r>
          </w:p>
        </w:tc>
      </w:tr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3. Monitor kiln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t>3.1 Monitor and measure moi</w:t>
            </w:r>
            <w:r w:rsidRPr="00C54101">
              <w:t xml:space="preserve">sture content and review results against drying plan and initial measurement. </w:t>
            </w:r>
          </w:p>
          <w:p w:rsidR="00000000" w:rsidRPr="00C54101" w:rsidP="00C54101">
            <w:pPr>
              <w:pStyle w:val="BodyText"/>
            </w:pPr>
            <w:r w:rsidRPr="00C54101">
              <w:t>3.2 Check and adjust kiln control settings to ensure drying schedules are met.</w:t>
            </w:r>
          </w:p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3.3 Monitor kiln charge for drying degrade and assess the need for reconditioning or high humidity</w:t>
            </w:r>
            <w:r w:rsidRPr="00C54101">
              <w:t xml:space="preserve"> treatment.</w:t>
            </w:r>
          </w:p>
        </w:tc>
      </w:tr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4. Check timber quality on completion of drying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t>4.1 Identify drying end point and make kiln safe for entry.</w:t>
            </w:r>
          </w:p>
          <w:p w:rsidR="00000000" w:rsidRPr="00C54101" w:rsidP="00C54101">
            <w:pPr>
              <w:pStyle w:val="BodyText"/>
            </w:pPr>
            <w:r w:rsidRPr="00C54101">
              <w:t>4.2 Open kiln and check moisture content of processed timber.</w:t>
            </w:r>
          </w:p>
          <w:p w:rsidR="00000000" w:rsidRPr="00C54101" w:rsidP="00C54101">
            <w:pPr>
              <w:pStyle w:val="BodyText"/>
            </w:pPr>
            <w:r w:rsidRPr="00C54101">
              <w:t>4.3 Prepare drying stress samples and measure for specified use</w:t>
            </w:r>
          </w:p>
          <w:p w:rsidR="00000000" w:rsidRPr="00C54101" w:rsidP="00C54101">
            <w:pPr>
              <w:pStyle w:val="BodyText"/>
            </w:pPr>
            <w:r w:rsidRPr="00C54101">
              <w:t>4.4 Recti</w:t>
            </w:r>
            <w:r w:rsidRPr="00C54101">
              <w:t>fy unsuitable drying stresses within site procedures.</w:t>
            </w:r>
          </w:p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4.5 Visually assess drying quality, identify sub-standard material and direct for re-use according to site and environmental procedures.</w:t>
            </w:r>
          </w:p>
        </w:tc>
      </w:tr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5. Unload kiln and move or store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t>5.1 Remove moisture probes and baffles and/or blankets from timber.</w:t>
            </w:r>
          </w:p>
          <w:p w:rsidR="00000000" w:rsidRPr="00C54101" w:rsidP="00C54101">
            <w:pPr>
              <w:pStyle w:val="BodyText"/>
            </w:pPr>
            <w:r w:rsidRPr="00C54101">
              <w:t>5.2 Direct timber to storage or processing operations and check that packs are labelled in line with site requirements</w:t>
            </w:r>
          </w:p>
          <w:p w:rsidR="00000000" w:rsidRPr="00C54101" w:rsidP="00C54101">
            <w:pPr>
              <w:pStyle w:val="BodyText"/>
            </w:pPr>
            <w:r w:rsidRPr="00C54101">
              <w:t>5.3 Clean work area according to site requirements.</w:t>
            </w:r>
          </w:p>
          <w:p w:rsidR="00000000" w:rsidRPr="00C54101" w:rsidP="00C54101">
            <w:pPr>
              <w:pStyle w:val="BodyText"/>
            </w:pPr>
            <w:r w:rsidRPr="00C54101">
              <w:t>5.4 Complete reco</w:t>
            </w:r>
            <w:r w:rsidRPr="00C54101">
              <w:t>rds and reports for appropriate personnel.</w:t>
            </w:r>
          </w:p>
        </w:tc>
      </w:tr>
    </w:tbl>
    <w:p w:rsidR="00000000" w:rsidRPr="00C54101" w:rsidP="00C54101">
      <w:pPr>
        <w:pStyle w:val="BodyText"/>
      </w:pPr>
    </w:p>
    <w:p w:rsidR="00000000" w:rsidRPr="00C54101" w:rsidP="00C54101">
      <w:pPr>
        <w:pStyle w:val="AllowPageBreak"/>
      </w:pPr>
    </w:p>
    <w:p w:rsidR="00000000" w:rsidRPr="00C54101" w:rsidP="00C54101">
      <w:pPr>
        <w:pStyle w:val="Heading1"/>
      </w:pPr>
      <w:bookmarkStart w:id="6" w:name="O_912567"/>
      <w:bookmarkEnd w:id="6"/>
      <w:r w:rsidRPr="00C5410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This section describes those core and employment skills that are essential to performance and are not explicit in the performance criteria.</w:t>
            </w:r>
          </w:p>
        </w:tc>
      </w:tr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ListBullet"/>
            </w:pPr>
            <w:r w:rsidRPr="00C54101">
              <w:t>measure and t</w:t>
            </w:r>
            <w:r w:rsidRPr="00C54101">
              <w:t>ally timber size and volumes</w:t>
            </w:r>
          </w:p>
          <w:p w:rsidR="00000000" w:rsidRPr="00C54101" w:rsidP="00C54101">
            <w:pPr>
              <w:pStyle w:val="ListBullet"/>
            </w:pPr>
            <w:r w:rsidRPr="00C54101">
              <w:t>apply and re-arrange algebraic formulae</w:t>
            </w:r>
          </w:p>
          <w:p w:rsidR="00000000" w:rsidP="00C54101">
            <w:pPr>
              <w:pStyle w:val="ListBullet"/>
              <w:rPr>
                <w:lang w:val="en-NZ"/>
              </w:rPr>
            </w:pPr>
            <w:r w:rsidRPr="00C54101">
              <w:t>measure and convert metric units of weight, size, volume, heat and energy</w:t>
            </w:r>
          </w:p>
        </w:tc>
      </w:tr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ListBullet"/>
              <w:rPr>
                <w:lang w:val="en-NZ"/>
              </w:rPr>
            </w:pPr>
            <w:r w:rsidRPr="00C54101">
              <w:t>communicate operating issues to supervisors and co-workers</w:t>
            </w:r>
          </w:p>
        </w:tc>
      </w:tr>
      <w:tr w:rsidTr="00710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ListBullet"/>
            </w:pPr>
            <w:r w:rsidRPr="00C54101">
              <w:t>locate and interpret timber drying schedules</w:t>
            </w:r>
          </w:p>
        </w:tc>
      </w:tr>
    </w:tbl>
    <w:p w:rsidR="00000000" w:rsidRPr="00C54101" w:rsidP="00C54101">
      <w:pPr>
        <w:pStyle w:val="BodyText"/>
      </w:pPr>
    </w:p>
    <w:p w:rsidR="00000000" w:rsidRPr="00C54101" w:rsidP="00C54101">
      <w:pPr>
        <w:pStyle w:val="AllowPageBreak"/>
      </w:pPr>
    </w:p>
    <w:p w:rsidR="00000000" w:rsidRPr="00C54101" w:rsidP="00C54101">
      <w:pPr>
        <w:pStyle w:val="Heading1"/>
      </w:pPr>
      <w:bookmarkStart w:id="7" w:name="O_912568"/>
      <w:bookmarkEnd w:id="7"/>
      <w:r w:rsidRPr="00C54101">
        <w:t>Range of Conditions</w:t>
      </w:r>
    </w:p>
    <w:p w:rsidR="00000000" w:rsidRPr="00C54101" w:rsidP="00710A82">
      <w:pPr>
        <w:pStyle w:val="BodyText"/>
      </w:pPr>
      <w:r w:rsidRPr="00C54101">
        <w:t>Not Applicable</w:t>
      </w:r>
    </w:p>
    <w:p w:rsidR="00000000" w:rsidRPr="00C54101" w:rsidP="00C54101">
      <w:pPr>
        <w:pStyle w:val="Heading1"/>
      </w:pPr>
      <w:bookmarkStart w:id="8" w:name="O_912569"/>
      <w:bookmarkEnd w:id="8"/>
      <w:r w:rsidRPr="00C54101">
        <w:t>Unit Mapping Information</w:t>
      </w:r>
    </w:p>
    <w:p w:rsidR="00000000" w:rsidRPr="00C54101" w:rsidP="00710A82">
      <w:pPr>
        <w:pStyle w:val="BodyText"/>
      </w:pPr>
      <w:r w:rsidRPr="00C54101">
        <w:t>FPICOT3248A Dry timber in solar assisted kilns</w:t>
      </w:r>
    </w:p>
    <w:p w:rsidR="00000000" w:rsidRPr="00C54101" w:rsidP="00C54101">
      <w:pPr>
        <w:pStyle w:val="Heading1"/>
      </w:pPr>
      <w:bookmarkStart w:id="9" w:name="O_912576"/>
      <w:bookmarkEnd w:id="9"/>
      <w:r w:rsidRPr="00C54101">
        <w:t>Links</w:t>
      </w:r>
    </w:p>
    <w:p w:rsidR="00000000" w:rsidRPr="00C54101" w:rsidP="00710A82">
      <w:pPr>
        <w:pStyle w:val="BodyText"/>
      </w:pPr>
      <w:r w:rsidRPr="00C541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298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54101" w:rsidP="00710A82">
      <w:pPr>
        <w:pStyle w:val="BodyText"/>
        <w:sectPr w:rsidSect="00C541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4101" w:rsidP="00C54101">
      <w:pPr>
        <w:pStyle w:val="SuperHeading"/>
      </w:pPr>
      <w:r w:rsidRPr="00C54101">
        <w:t>Assessment Requirements for FWPCOT3248 Dry timber in solar assi</w:t>
      </w:r>
      <w:r w:rsidRPr="00C54101">
        <w:t>sted kilns</w:t>
      </w:r>
    </w:p>
    <w:p w:rsidR="00000000" w:rsidRPr="00C54101" w:rsidP="00C54101">
      <w:pPr>
        <w:pStyle w:val="Heading1"/>
      </w:pPr>
      <w:bookmarkStart w:id="10" w:name="O_912571"/>
      <w:bookmarkEnd w:id="10"/>
      <w:r w:rsidRPr="00C541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9"/>
        <w:gridCol w:w="6106"/>
      </w:tblGrid>
      <w:tr w:rsidTr="00C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rPr>
                <w:rStyle w:val="SpecialBold"/>
              </w:rPr>
              <w:t>Release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rPr>
                <w:rStyle w:val="SpecialBold"/>
              </w:rPr>
              <w:t>Comment</w:t>
            </w:r>
          </w:p>
        </w:tc>
      </w:tr>
      <w:tr w:rsidTr="00C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1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101">
            <w:pPr>
              <w:pStyle w:val="BodyText"/>
              <w:rPr>
                <w:lang w:val="en-NZ"/>
              </w:rPr>
            </w:pPr>
            <w:r w:rsidRPr="00C54101">
              <w:t>2.0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101" w:rsidP="00C54101">
            <w:pPr>
              <w:pStyle w:val="BodyText"/>
            </w:pPr>
            <w:r w:rsidRPr="00C54101">
              <w:t xml:space="preserve">Replaces equivalent FPICOT3248A Dry timber in solar assisted kilns, which was first released with FPI11 Forest and Forest Products Training Package Version </w:t>
            </w:r>
            <w:r w:rsidRPr="00C54101">
              <w:t>2.2. This is the first release of this unit in the new standards format.</w:t>
            </w:r>
          </w:p>
          <w:p w:rsidR="00000000" w:rsidRPr="00C54101" w:rsidP="00C54101">
            <w:pPr>
              <w:pStyle w:val="BodyText"/>
            </w:pPr>
            <w:r w:rsidRPr="00C54101">
              <w:t>Assessment requirements now specify the performance and knowledge evidence, as well as assessment conditions for this unit of competency.  These sections simplify and replace componen</w:t>
            </w:r>
            <w:r w:rsidRPr="00C54101">
              <w:t>ts used in the previous unit format, including ‘Required Skills and Knowledge, Evidence Guide and Range Statement.</w:t>
            </w:r>
          </w:p>
        </w:tc>
      </w:tr>
    </w:tbl>
    <w:p w:rsidR="00000000" w:rsidRPr="00C54101" w:rsidP="00C54101">
      <w:pPr>
        <w:pStyle w:val="BodyText"/>
      </w:pPr>
    </w:p>
    <w:p w:rsidR="00000000" w:rsidRPr="00C54101" w:rsidP="00C54101">
      <w:pPr>
        <w:pStyle w:val="AllowPageBreak"/>
      </w:pPr>
    </w:p>
    <w:p w:rsidR="00000000" w:rsidRPr="00C54101" w:rsidP="00C54101">
      <w:pPr>
        <w:pStyle w:val="Heading1"/>
      </w:pPr>
      <w:bookmarkStart w:id="11" w:name="O_912572"/>
      <w:bookmarkEnd w:id="11"/>
      <w:r w:rsidRPr="00C54101">
        <w:t>Performance Evidence</w:t>
      </w:r>
    </w:p>
    <w:p w:rsidR="00000000" w:rsidRPr="00C54101" w:rsidP="00710A82">
      <w:pPr>
        <w:pStyle w:val="BodyText"/>
      </w:pPr>
      <w:r w:rsidRPr="00C54101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C54101">
        <w:t xml:space="preserve"> have been performed on at least one occasion:</w:t>
      </w:r>
    </w:p>
    <w:p w:rsidR="00000000" w:rsidRPr="00C54101" w:rsidP="00C54101">
      <w:pPr>
        <w:pStyle w:val="ListBullet"/>
      </w:pPr>
      <w:r w:rsidRPr="00C54101">
        <w:t xml:space="preserve">follow organisational procedures to safely and efficiently dry timber in solar assisted kilns </w:t>
      </w:r>
    </w:p>
    <w:p w:rsidR="00000000" w:rsidRPr="00C54101" w:rsidP="00C54101">
      <w:pPr>
        <w:pStyle w:val="ListBullet"/>
      </w:pPr>
      <w:r w:rsidRPr="00C54101">
        <w:t>dry timber to appropriate moisture contents and stress levels</w:t>
      </w:r>
    </w:p>
    <w:p w:rsidR="00000000" w:rsidRPr="00C54101" w:rsidP="00C54101">
      <w:pPr>
        <w:pStyle w:val="ListBullet"/>
      </w:pPr>
      <w:r w:rsidRPr="00C54101">
        <w:t>operate and monitor a solar assisted kiln, and make</w:t>
      </w:r>
      <w:r w:rsidRPr="00C54101">
        <w:t xml:space="preserve"> necessary adjustments in the course of the drying process</w:t>
      </w:r>
    </w:p>
    <w:p w:rsidR="00000000" w:rsidRPr="00C54101" w:rsidP="00C54101">
      <w:pPr>
        <w:pStyle w:val="ListBullet"/>
      </w:pPr>
      <w:r w:rsidRPr="00C54101">
        <w:t>measure the amount of moisture content of timber or timber products during and after kiln drying</w:t>
      </w:r>
    </w:p>
    <w:p w:rsidR="00000000" w:rsidRPr="00C54101" w:rsidP="00C54101">
      <w:pPr>
        <w:pStyle w:val="ListBullet"/>
      </w:pPr>
      <w:r w:rsidRPr="00C54101">
        <w:t>keep degrade to a minimum when drying timber</w:t>
      </w:r>
    </w:p>
    <w:p w:rsidR="00000000" w:rsidRPr="00C54101" w:rsidP="00C54101">
      <w:pPr>
        <w:pStyle w:val="ListBullet"/>
      </w:pPr>
      <w:r w:rsidRPr="00C54101">
        <w:t>manage the safe movement of timber throughout all stage</w:t>
      </w:r>
      <w:r w:rsidRPr="00C54101">
        <w:t>s of the drying process</w:t>
      </w:r>
    </w:p>
    <w:p w:rsidR="00000000" w:rsidRPr="00C54101" w:rsidP="00C54101">
      <w:pPr>
        <w:pStyle w:val="ListBullet"/>
      </w:pPr>
      <w:r w:rsidRPr="00C54101">
        <w:t>produce accurate reports and records of the drying process.</w:t>
      </w:r>
    </w:p>
    <w:p w:rsidR="00000000" w:rsidRPr="00C54101" w:rsidP="00C54101">
      <w:pPr>
        <w:pStyle w:val="AllowPageBreak"/>
      </w:pPr>
    </w:p>
    <w:p w:rsidR="00000000" w:rsidRPr="00C54101" w:rsidP="00C54101">
      <w:pPr>
        <w:pStyle w:val="Heading1"/>
      </w:pPr>
      <w:bookmarkStart w:id="12" w:name="O_912573"/>
      <w:bookmarkEnd w:id="12"/>
      <w:r w:rsidRPr="00C54101">
        <w:t>Knowledge Evidence</w:t>
      </w:r>
    </w:p>
    <w:p w:rsidR="00000000" w:rsidRPr="00C54101" w:rsidP="00710A82">
      <w:pPr>
        <w:pStyle w:val="BodyText"/>
      </w:pPr>
      <w:r w:rsidRPr="00C54101">
        <w:t>A person competent in this unit must be able to demonstrate knowledge of:</w:t>
      </w:r>
    </w:p>
    <w:p w:rsidR="00000000" w:rsidRPr="00C54101" w:rsidP="00C54101">
      <w:pPr>
        <w:pStyle w:val="ListBullet"/>
      </w:pPr>
      <w:r w:rsidRPr="00C54101">
        <w:t>organisational procedures for drying timber</w:t>
      </w:r>
    </w:p>
    <w:p w:rsidR="00000000" w:rsidRPr="00C54101" w:rsidP="00C54101">
      <w:pPr>
        <w:pStyle w:val="ListBullet"/>
      </w:pPr>
      <w:r w:rsidRPr="00C54101">
        <w:t xml:space="preserve">energy efficiency and savings obtained from various types of solar kilns </w:t>
      </w:r>
    </w:p>
    <w:p w:rsidR="00000000" w:rsidRPr="00C54101" w:rsidP="00C54101">
      <w:pPr>
        <w:pStyle w:val="ListBullet"/>
      </w:pPr>
      <w:r w:rsidRPr="00C54101">
        <w:t>types of tools and equipment and procedures for their safe use, operation and maintenance in the course of drying timber in the solar assisted kilns</w:t>
      </w:r>
    </w:p>
    <w:p w:rsidR="00000000" w:rsidRPr="00C54101" w:rsidP="00C54101">
      <w:pPr>
        <w:pStyle w:val="ListBullet"/>
      </w:pPr>
      <w:r w:rsidRPr="00C54101">
        <w:t>species identification for timber</w:t>
      </w:r>
      <w:r w:rsidRPr="00C54101">
        <w:t xml:space="preserve">s </w:t>
      </w:r>
    </w:p>
    <w:p w:rsidR="00000000" w:rsidRPr="00C54101" w:rsidP="00C54101">
      <w:pPr>
        <w:pStyle w:val="ListBullet"/>
      </w:pPr>
      <w:r w:rsidRPr="00C54101">
        <w:t xml:space="preserve">drying techniques including development and relief of drying stresses </w:t>
      </w:r>
    </w:p>
    <w:p w:rsidR="00000000" w:rsidRPr="00C54101" w:rsidP="00C54101">
      <w:pPr>
        <w:pStyle w:val="ListBullet"/>
      </w:pPr>
      <w:r w:rsidRPr="00C54101">
        <w:t>identification of drying degrade including surface checks, internal checks, end splits, collapse, excessive distortion, bow, spring, twist, cup and case hardening</w:t>
      </w:r>
    </w:p>
    <w:p w:rsidR="00000000" w:rsidRPr="00C54101" w:rsidP="00C54101">
      <w:pPr>
        <w:pStyle w:val="ListBullet"/>
      </w:pPr>
      <w:r w:rsidRPr="00C54101">
        <w:t xml:space="preserve">procedures for the </w:t>
      </w:r>
      <w:r w:rsidRPr="00C54101">
        <w:t>operation of solar assisted kilns</w:t>
      </w:r>
    </w:p>
    <w:p w:rsidR="00000000" w:rsidRPr="00C54101" w:rsidP="00C54101">
      <w:pPr>
        <w:pStyle w:val="ListBullet"/>
      </w:pPr>
      <w:r w:rsidRPr="00C54101">
        <w:t>the anticipated process the timber will undergo to remove moisture to target moisture content including air drying, sheltered air drying, pre-drying, reconditioning, high humidity treatments, final kiln drying, equalising,</w:t>
      </w:r>
      <w:r w:rsidRPr="00C54101">
        <w:t xml:space="preserve"> conditioning</w:t>
      </w:r>
    </w:p>
    <w:p w:rsidR="00000000" w:rsidRPr="00C54101" w:rsidP="00C54101">
      <w:pPr>
        <w:pStyle w:val="ListBullet"/>
      </w:pPr>
      <w:r w:rsidRPr="00C54101">
        <w:t>types of timber degrades and how they develop</w:t>
      </w:r>
    </w:p>
    <w:p w:rsidR="00000000" w:rsidRPr="00C54101" w:rsidP="00C54101">
      <w:pPr>
        <w:pStyle w:val="ListBullet"/>
      </w:pPr>
      <w:r w:rsidRPr="00C54101">
        <w:t>wood-water relationships in the drying process</w:t>
      </w:r>
    </w:p>
    <w:p w:rsidR="00000000" w:rsidRPr="00C54101" w:rsidP="00C54101">
      <w:pPr>
        <w:pStyle w:val="ListBullet"/>
      </w:pPr>
      <w:r w:rsidRPr="00C54101">
        <w:t>methods of visual inspection</w:t>
      </w:r>
    </w:p>
    <w:p w:rsidR="00000000" w:rsidRPr="00C54101" w:rsidP="00C54101">
      <w:pPr>
        <w:pStyle w:val="ListBullet"/>
      </w:pPr>
      <w:r w:rsidRPr="00C54101">
        <w:t>characteristics of timber including native timber species, imported timber species and preservative treated timber</w:t>
      </w:r>
    </w:p>
    <w:p w:rsidR="00000000" w:rsidRPr="00C54101" w:rsidP="00C54101">
      <w:pPr>
        <w:pStyle w:val="ListBullet"/>
      </w:pPr>
      <w:r w:rsidRPr="00C54101">
        <w:t>quali</w:t>
      </w:r>
      <w:r w:rsidRPr="00C54101">
        <w:t>ty and distribution processes</w:t>
      </w:r>
    </w:p>
    <w:p w:rsidR="00000000" w:rsidRPr="00C54101" w:rsidP="00C54101">
      <w:pPr>
        <w:pStyle w:val="ListBullet"/>
      </w:pPr>
      <w:r w:rsidRPr="00C54101">
        <w:t>storage systems and labelling.</w:t>
      </w:r>
    </w:p>
    <w:p w:rsidR="00000000" w:rsidRPr="00C54101" w:rsidP="00C54101">
      <w:pPr>
        <w:pStyle w:val="AllowPageBreak"/>
      </w:pPr>
    </w:p>
    <w:p w:rsidR="00000000" w:rsidRPr="00C54101" w:rsidP="00C54101">
      <w:pPr>
        <w:pStyle w:val="Heading1"/>
      </w:pPr>
      <w:bookmarkStart w:id="13" w:name="O_912574"/>
      <w:bookmarkEnd w:id="13"/>
      <w:r w:rsidRPr="00C54101">
        <w:t>Assessment Conditions</w:t>
      </w:r>
    </w:p>
    <w:p w:rsidR="00000000" w:rsidRPr="00C54101" w:rsidP="00710A82">
      <w:pPr>
        <w:pStyle w:val="BodyText"/>
      </w:pPr>
      <w:r w:rsidRPr="00C54101">
        <w:t>The following resources must be made available:</w:t>
      </w:r>
    </w:p>
    <w:p w:rsidR="00000000" w:rsidRPr="00C54101" w:rsidP="00C54101">
      <w:pPr>
        <w:pStyle w:val="ListBullet"/>
      </w:pPr>
      <w:r w:rsidRPr="00C54101">
        <w:t xml:space="preserve">solar assisted kiln </w:t>
      </w:r>
    </w:p>
    <w:p w:rsidR="00000000" w:rsidRPr="00C54101" w:rsidP="00C54101">
      <w:pPr>
        <w:pStyle w:val="ListBullet"/>
      </w:pPr>
      <w:r w:rsidRPr="00C54101">
        <w:t>timber for drying</w:t>
      </w:r>
    </w:p>
    <w:p w:rsidR="00000000" w:rsidRPr="00C54101" w:rsidP="00C54101">
      <w:pPr>
        <w:pStyle w:val="ListBullet"/>
      </w:pPr>
      <w:r w:rsidRPr="00C54101">
        <w:t>personal and protective equipment required for drying timber in sola</w:t>
      </w:r>
      <w:r w:rsidRPr="00C54101">
        <w:t>r assisted kilns.</w:t>
      </w:r>
    </w:p>
    <w:p w:rsidR="00000000" w:rsidRPr="00C54101" w:rsidP="00710A82">
      <w:pPr>
        <w:pStyle w:val="BodyText"/>
      </w:pPr>
      <w:r w:rsidRPr="00C54101">
        <w:t xml:space="preserve">Competency is to be assessed in the workplace or a simulated environment that accurately reflects performance in a real workplace setting. </w:t>
      </w:r>
    </w:p>
    <w:p w:rsidR="00000000" w:rsidRPr="00C54101" w:rsidP="00710A82">
      <w:pPr>
        <w:pStyle w:val="Heading3"/>
      </w:pPr>
      <w:r w:rsidRPr="00C54101">
        <w:rPr>
          <w:rStyle w:val="SpecialBold"/>
        </w:rPr>
        <w:t>Assessor requirements</w:t>
      </w:r>
    </w:p>
    <w:p w:rsidR="00000000" w:rsidRPr="00C54101" w:rsidP="00710A82">
      <w:pPr>
        <w:pStyle w:val="BodyText"/>
      </w:pPr>
      <w:r w:rsidRPr="00C54101">
        <w:t>Assessors must:</w:t>
      </w:r>
    </w:p>
    <w:p w:rsidR="00000000" w:rsidRPr="00C54101" w:rsidP="00C54101">
      <w:pPr>
        <w:pStyle w:val="ListBullet"/>
      </w:pPr>
      <w:r w:rsidRPr="00C54101">
        <w:t>hold the appropriate assessor competency standards as outlined in regulations; and</w:t>
      </w:r>
    </w:p>
    <w:p w:rsidR="00000000" w:rsidRPr="00C54101" w:rsidP="00C54101">
      <w:pPr>
        <w:pStyle w:val="ListBullet"/>
      </w:pPr>
      <w:r w:rsidRPr="00C54101">
        <w:t>be able to demonstrate vocational competencies at least to the level being assessed; and</w:t>
      </w:r>
    </w:p>
    <w:p w:rsidR="00000000" w:rsidRPr="00C54101" w:rsidP="00C54101">
      <w:pPr>
        <w:pStyle w:val="ListBullet"/>
      </w:pPr>
      <w:r w:rsidRPr="00C54101">
        <w:t>be able to demonstrate how they are continuing to develop their VET knowledge and sk</w:t>
      </w:r>
      <w:r w:rsidRPr="00C54101">
        <w:t>ills as well as maintaining their industry currency and assessor competence.</w:t>
      </w:r>
    </w:p>
    <w:p w:rsidR="00000000" w:rsidRPr="00C54101" w:rsidP="00C54101">
      <w:pPr>
        <w:pStyle w:val="AllowPageBreak"/>
      </w:pPr>
    </w:p>
    <w:p w:rsidR="00000000" w:rsidRPr="00C54101" w:rsidP="00C54101">
      <w:pPr>
        <w:pStyle w:val="Heading1"/>
      </w:pPr>
      <w:bookmarkStart w:id="14" w:name="O_912577"/>
      <w:bookmarkEnd w:id="14"/>
      <w:r w:rsidRPr="00C54101">
        <w:t>Links</w:t>
      </w:r>
    </w:p>
    <w:p w:rsidR="00000000" w:rsidRPr="00C54101" w:rsidP="00710A82">
      <w:pPr>
        <w:pStyle w:val="BodyText"/>
      </w:pPr>
      <w:r w:rsidRPr="00C541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298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54101" w:rsidP="00C54101"/>
    <w:sectPr w:rsidSect="00C541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1" w:rsidRPr="00710A82" w:rsidP="00710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82" w:rsidP="00C54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A82" w:rsidP="00C54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0A82" w:rsidP="00C541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1" w:rsidP="00C54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0A82">
      <w:t>Approved</w:t>
    </w:r>
    <w:r w:rsidR="00710A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0A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0A82">
      <w:rPr>
        <w:noProof/>
      </w:rPr>
      <w:t>4</w:t>
    </w:r>
    <w:r>
      <w:rPr>
        <w:noProof/>
      </w:rPr>
      <w:fldChar w:fldCharType="end"/>
    </w:r>
  </w:p>
  <w:p w:rsidR="00C54101" w:rsidP="00C54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0A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0A82">
      <w:t>Skills Insight</w:t>
    </w:r>
    <w:r w:rsidR="00710A82">
      <w:fldChar w:fldCharType="end"/>
    </w:r>
  </w:p>
  <w:p w:rsidR="00C54101" w:rsidP="00C541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101" w:rsidRPr="00710A82" w:rsidP="00710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82" w:rsidRPr="002D2AF8" w:rsidP="00C54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FWPCOT3248 Dry timber in solar assisted kilns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0A82" w:rsidP="00C541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01" w:rsidRPr="002D2AF8" w:rsidP="00C54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0A82">
      <w:t>FWPCOT3248 Dry timber in solar assisted kilns</w:t>
    </w:r>
    <w:r w:rsidR="00710A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0A82">
      <w:rPr>
        <w:noProof/>
      </w:rPr>
      <w:t>2 March 2025</w:t>
    </w:r>
    <w:r>
      <w:fldChar w:fldCharType="end"/>
    </w:r>
  </w:p>
  <w:p w:rsidR="00C54101" w:rsidP="00C541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D29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9A5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1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1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1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1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1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1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1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1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1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1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1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101"/>
  </w:style>
  <w:style w:type="character" w:customStyle="1" w:styleId="Heading1Char">
    <w:name w:val="Heading 1 Char"/>
    <w:basedOn w:val="DefaultParagraphFont"/>
    <w:link w:val="Heading1"/>
    <w:rsid w:val="00C541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1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1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1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101"/>
    <w:rPr>
      <w:b/>
      <w:spacing w:val="0"/>
    </w:rPr>
  </w:style>
  <w:style w:type="character" w:styleId="Emphasis">
    <w:name w:val="Emphasis"/>
    <w:basedOn w:val="DefaultParagraphFont"/>
    <w:qFormat/>
    <w:rsid w:val="00C54101"/>
    <w:rPr>
      <w:i/>
    </w:rPr>
  </w:style>
  <w:style w:type="paragraph" w:customStyle="1" w:styleId="SuperHeading">
    <w:name w:val="SuperHeading"/>
    <w:basedOn w:val="Normal"/>
    <w:rsid w:val="00C541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1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1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1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1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1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1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1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1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1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1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1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1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1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1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1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1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1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1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1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1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1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1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1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1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1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1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1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1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1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1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41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1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1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101"/>
  </w:style>
  <w:style w:type="paragraph" w:styleId="TableofFigures">
    <w:name w:val="table of figures"/>
    <w:basedOn w:val="Normal"/>
    <w:next w:val="Normal"/>
    <w:semiHidden/>
    <w:rsid w:val="00C541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1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4101"/>
    <w:rPr>
      <w:rFonts w:ascii="Wingdings" w:hAnsi="Wingdings"/>
    </w:rPr>
  </w:style>
  <w:style w:type="paragraph" w:customStyle="1" w:styleId="TableHeading">
    <w:name w:val="Table Heading"/>
    <w:basedOn w:val="HeadingBase"/>
    <w:rsid w:val="00C541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101"/>
    <w:rPr>
      <w:color w:val="0033CC"/>
      <w:u w:val="none"/>
    </w:rPr>
  </w:style>
  <w:style w:type="paragraph" w:customStyle="1" w:styleId="BodyTextRight">
    <w:name w:val="Body Text Right"/>
    <w:basedOn w:val="BodyText"/>
    <w:rsid w:val="00C541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1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1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1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1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1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101"/>
    <w:rPr>
      <w:sz w:val="32"/>
    </w:rPr>
  </w:style>
  <w:style w:type="paragraph" w:customStyle="1" w:styleId="HeadingProcedure">
    <w:name w:val="Heading Procedure"/>
    <w:basedOn w:val="HeadingBase"/>
    <w:next w:val="Normal"/>
    <w:rsid w:val="00C541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101"/>
    <w:pPr>
      <w:spacing w:before="60" w:after="60"/>
    </w:pPr>
  </w:style>
  <w:style w:type="paragraph" w:styleId="ListContinue">
    <w:name w:val="List Continue"/>
    <w:basedOn w:val="List"/>
    <w:rsid w:val="00C54101"/>
    <w:pPr>
      <w:ind w:firstLine="0"/>
    </w:pPr>
  </w:style>
  <w:style w:type="paragraph" w:customStyle="1" w:styleId="ListNote">
    <w:name w:val="List Note"/>
    <w:basedOn w:val="List"/>
    <w:rsid w:val="00C541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1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1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101"/>
    <w:rPr>
      <w:rFonts w:ascii="Courier New" w:hAnsi="Courier New"/>
    </w:rPr>
  </w:style>
  <w:style w:type="paragraph" w:customStyle="1" w:styleId="NoteBullet">
    <w:name w:val="Note Bullet"/>
    <w:basedOn w:val="Note"/>
    <w:rsid w:val="00C541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1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1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1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1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41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1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101"/>
    <w:rPr>
      <w:b/>
      <w:smallCaps/>
    </w:rPr>
  </w:style>
  <w:style w:type="paragraph" w:customStyle="1" w:styleId="TableListNumber">
    <w:name w:val="Table List Number"/>
    <w:basedOn w:val="ListNumber"/>
    <w:rsid w:val="00C541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1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101"/>
    <w:pPr>
      <w:numPr>
        <w:numId w:val="8"/>
      </w:numPr>
    </w:pPr>
  </w:style>
  <w:style w:type="paragraph" w:customStyle="1" w:styleId="ListAlpha2">
    <w:name w:val="List Alpha 2"/>
    <w:basedOn w:val="List2"/>
    <w:rsid w:val="00C54101"/>
    <w:pPr>
      <w:numPr>
        <w:numId w:val="7"/>
      </w:numPr>
    </w:pPr>
  </w:style>
  <w:style w:type="paragraph" w:styleId="List2">
    <w:name w:val="List 2"/>
    <w:basedOn w:val="BodyText"/>
    <w:rsid w:val="00C541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1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1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1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1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1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4101"/>
    <w:pPr>
      <w:numPr>
        <w:numId w:val="3"/>
      </w:numPr>
    </w:pPr>
  </w:style>
  <w:style w:type="paragraph" w:styleId="ListContinue2">
    <w:name w:val="List Continue 2"/>
    <w:basedOn w:val="List2"/>
    <w:rsid w:val="00C54101"/>
    <w:pPr>
      <w:ind w:firstLine="0"/>
    </w:pPr>
  </w:style>
  <w:style w:type="paragraph" w:styleId="ListContinue3">
    <w:name w:val="List Continue 3"/>
    <w:basedOn w:val="List3"/>
    <w:rsid w:val="00C54101"/>
    <w:pPr>
      <w:ind w:left="1021" w:firstLine="0"/>
    </w:pPr>
  </w:style>
  <w:style w:type="paragraph" w:styleId="ListContinue4">
    <w:name w:val="List Continue 4"/>
    <w:basedOn w:val="List4"/>
    <w:rsid w:val="00C54101"/>
    <w:pPr>
      <w:ind w:firstLine="0"/>
    </w:pPr>
  </w:style>
  <w:style w:type="paragraph" w:styleId="ListContinue5">
    <w:name w:val="List Continue 5"/>
    <w:basedOn w:val="List5"/>
    <w:rsid w:val="00C54101"/>
    <w:pPr>
      <w:ind w:firstLine="0"/>
    </w:pPr>
  </w:style>
  <w:style w:type="paragraph" w:styleId="ListNumber3">
    <w:name w:val="List Number 3"/>
    <w:basedOn w:val="List3"/>
    <w:rsid w:val="00C54101"/>
    <w:pPr>
      <w:numPr>
        <w:numId w:val="4"/>
      </w:numPr>
    </w:pPr>
  </w:style>
  <w:style w:type="paragraph" w:styleId="ListNumber4">
    <w:name w:val="List Number 4"/>
    <w:basedOn w:val="List4"/>
    <w:rsid w:val="00C54101"/>
    <w:pPr>
      <w:numPr>
        <w:numId w:val="5"/>
      </w:numPr>
    </w:pPr>
  </w:style>
  <w:style w:type="paragraph" w:styleId="ListNumber5">
    <w:name w:val="List Number 5"/>
    <w:basedOn w:val="List5"/>
    <w:rsid w:val="00C54101"/>
    <w:pPr>
      <w:numPr>
        <w:numId w:val="6"/>
      </w:numPr>
    </w:pPr>
  </w:style>
  <w:style w:type="paragraph" w:styleId="BlockText">
    <w:name w:val="Block Text"/>
    <w:basedOn w:val="Normal"/>
    <w:rsid w:val="00C541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1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101"/>
    <w:rPr>
      <w:sz w:val="16"/>
      <w:vertAlign w:val="superscript"/>
    </w:rPr>
  </w:style>
  <w:style w:type="character" w:customStyle="1" w:styleId="Symbols">
    <w:name w:val="Symbols"/>
    <w:basedOn w:val="DefaultParagraphFont"/>
    <w:rsid w:val="00C54101"/>
    <w:rPr>
      <w:rFonts w:ascii="Symbol" w:hAnsi="Symbol"/>
    </w:rPr>
  </w:style>
  <w:style w:type="character" w:customStyle="1" w:styleId="MenuOptions">
    <w:name w:val="Menu Options"/>
    <w:basedOn w:val="DefaultParagraphFont"/>
    <w:rsid w:val="00C541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101"/>
    <w:rPr>
      <w:b/>
    </w:rPr>
  </w:style>
  <w:style w:type="character" w:customStyle="1" w:styleId="Underlined">
    <w:name w:val="Underlined"/>
    <w:basedOn w:val="DefaultParagraphFont"/>
    <w:rsid w:val="00C54101"/>
    <w:rPr>
      <w:u w:val="single"/>
    </w:rPr>
  </w:style>
  <w:style w:type="paragraph" w:customStyle="1" w:styleId="TableBodyTextRight">
    <w:name w:val="Table Body Text Right"/>
    <w:basedOn w:val="TableBodyText"/>
    <w:rsid w:val="00C541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101"/>
    <w:rPr>
      <w:sz w:val="18"/>
    </w:rPr>
  </w:style>
  <w:style w:type="paragraph" w:customStyle="1" w:styleId="BodySmallRight">
    <w:name w:val="Body Small Right"/>
    <w:basedOn w:val="BodyTextRight"/>
    <w:rsid w:val="00C54101"/>
    <w:rPr>
      <w:sz w:val="18"/>
      <w:szCs w:val="18"/>
    </w:rPr>
  </w:style>
  <w:style w:type="paragraph" w:customStyle="1" w:styleId="MarginEdition">
    <w:name w:val="Margin Edition"/>
    <w:basedOn w:val="MarginNote"/>
    <w:rsid w:val="00C541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101"/>
    <w:rPr>
      <w:sz w:val="2"/>
      <w:szCs w:val="2"/>
    </w:rPr>
  </w:style>
  <w:style w:type="character" w:customStyle="1" w:styleId="Small">
    <w:name w:val="Small"/>
    <w:basedOn w:val="DefaultParagraphFont"/>
    <w:rsid w:val="00C54101"/>
    <w:rPr>
      <w:sz w:val="16"/>
    </w:rPr>
  </w:style>
  <w:style w:type="paragraph" w:customStyle="1" w:styleId="WideTable">
    <w:name w:val="Wide Table"/>
    <w:basedOn w:val="Normal"/>
    <w:rsid w:val="00C541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101"/>
  </w:style>
  <w:style w:type="paragraph" w:styleId="Quote">
    <w:name w:val="Quote"/>
    <w:basedOn w:val="Heading1"/>
    <w:link w:val="QuoteChar"/>
    <w:qFormat/>
    <w:rsid w:val="00C541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1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101"/>
    <w:pPr>
      <w:pageBreakBefore/>
    </w:pPr>
  </w:style>
  <w:style w:type="paragraph" w:customStyle="1" w:styleId="Border">
    <w:name w:val="Border"/>
    <w:basedOn w:val="Normal"/>
    <w:qFormat/>
    <w:rsid w:val="00C541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1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1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1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1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1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1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1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1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101"/>
    <w:rPr>
      <w:u w:val="single"/>
    </w:rPr>
  </w:style>
  <w:style w:type="character" w:customStyle="1" w:styleId="BoldandItalics">
    <w:name w:val="Bold and Italics"/>
    <w:qFormat/>
    <w:rsid w:val="00C54101"/>
    <w:rPr>
      <w:b/>
      <w:i/>
      <w:u w:val="none"/>
    </w:rPr>
  </w:style>
  <w:style w:type="paragraph" w:styleId="BalloonText">
    <w:name w:val="Balloon Text"/>
    <w:basedOn w:val="Normal"/>
    <w:link w:val="BalloonTextChar"/>
    <w:rsid w:val="00C54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1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1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1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1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1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101"/>
    <w:pPr>
      <w:spacing w:before="0" w:after="0"/>
    </w:pPr>
  </w:style>
  <w:style w:type="paragraph" w:customStyle="1" w:styleId="BodyTextBold">
    <w:name w:val="Body Text Bold"/>
    <w:basedOn w:val="BodyText"/>
    <w:qFormat/>
    <w:rsid w:val="00C54101"/>
    <w:rPr>
      <w:b/>
    </w:rPr>
  </w:style>
  <w:style w:type="character" w:styleId="Hyperlink">
    <w:name w:val="Hyperlink"/>
    <w:basedOn w:val="DefaultParagraphFont"/>
    <w:uiPriority w:val="99"/>
    <w:unhideWhenUsed/>
    <w:rsid w:val="00710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1129</Words>
  <Characters>6798</Characters>
  <Application>Microsoft Office Word</Application>
  <DocSecurity>0</DocSecurity>
  <Lines>194</Lines>
  <Paragraphs>136</Paragraphs>
  <ScaleCrop>false</ScaleCrop>
  <Company>Author-it Software Corporation Ltd.</Company>
  <LinksUpToDate>false</LinksUpToDate>
  <CharactersWithSpaces>7791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FWPCOT3248 Dry timber in solar assisted kilns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2025-03-02T01:24:00Z</dcterms:created>
  <dcterms:modified xsi:type="dcterms:W3CDTF">2025-03-02T01:24:00Z</dcterms:modified>
</cp:coreProperties>
</file>