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BC7" w:rsidP="00433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FWPCOT3244 Cut material to profile</w:t>
      </w:r>
      <w:r>
        <w:fldChar w:fldCharType="end"/>
      </w:r>
    </w:p>
    <w:p w:rsidR="00433BC7" w:rsidP="00433BC7">
      <w:pPr>
        <w:pStyle w:val="Version"/>
        <w:sectPr w:rsidSect="00993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35F" w:rsidP="0099335F">
      <w:pPr>
        <w:pStyle w:val="SuperHeading"/>
      </w:pPr>
      <w:r w:rsidRPr="0099335F">
        <w:t>FWPCOT3244 Cut material to profile</w:t>
      </w:r>
    </w:p>
    <w:p w:rsidR="00000000" w:rsidRPr="0099335F" w:rsidP="0099335F">
      <w:pPr>
        <w:pStyle w:val="Heading1"/>
      </w:pPr>
      <w:bookmarkStart w:id="1" w:name="O_912428"/>
      <w:bookmarkEnd w:id="1"/>
      <w:r w:rsidRPr="009933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rPr>
                <w:rStyle w:val="SpecialBold"/>
              </w:rPr>
              <w:t>Comment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t>Replaces equivalent unit FPICOT3244B Cut material to profile, which was first released with FPI11 Forest and Forest Products Training Package Version 2.2.</w:t>
            </w:r>
          </w:p>
          <w:p w:rsidR="00000000" w:rsidRPr="0099335F" w:rsidP="0099335F">
            <w:pPr>
              <w:pStyle w:val="BodyText"/>
            </w:pPr>
            <w:r w:rsidRPr="0099335F">
              <w:t>This is the first release of this unit in the new standards f</w:t>
            </w:r>
            <w:r w:rsidRPr="0099335F">
              <w:t>ormat.</w:t>
            </w:r>
          </w:p>
        </w:tc>
      </w:tr>
    </w:tbl>
    <w:p w:rsidR="00000000" w:rsidRPr="0099335F" w:rsidP="0099335F">
      <w:pPr>
        <w:pStyle w:val="BodyText"/>
      </w:pPr>
    </w:p>
    <w:p w:rsidR="00000000" w:rsidRPr="0099335F" w:rsidP="0099335F">
      <w:pPr>
        <w:pStyle w:val="AllowPageBreak"/>
      </w:pPr>
    </w:p>
    <w:p w:rsidR="00000000" w:rsidRPr="0099335F" w:rsidP="0099335F">
      <w:pPr>
        <w:pStyle w:val="Heading1"/>
      </w:pPr>
      <w:bookmarkStart w:id="2" w:name="O_912429"/>
      <w:bookmarkEnd w:id="2"/>
      <w:r w:rsidRPr="0099335F">
        <w:t>Application</w:t>
      </w:r>
    </w:p>
    <w:p w:rsidR="00000000" w:rsidRPr="0099335F" w:rsidP="0099335F">
      <w:pPr>
        <w:pStyle w:val="BodyText"/>
      </w:pPr>
      <w:r w:rsidRPr="0099335F">
        <w:t>This unit of competency describes the outcomes required to cut material to a profile with shaping equipment to produce moulded timber products. Work is completed in a forest products factory setting and includes operat</w:t>
      </w:r>
      <w:r w:rsidRPr="0099335F">
        <w:t>or maintenance.</w:t>
      </w:r>
    </w:p>
    <w:p w:rsidR="00000000" w:rsidRPr="0099335F" w:rsidP="0099335F">
      <w:pPr>
        <w:pStyle w:val="BodyText"/>
      </w:pPr>
      <w:r w:rsidRPr="0099335F">
        <w:t xml:space="preserve">The unit applies to Benchman, Machine Operator, Timber Products Technician, Production technician, Press operator. </w:t>
      </w:r>
    </w:p>
    <w:p w:rsidR="00433BC7" w:rsidP="0099335F">
      <w:pPr>
        <w:pStyle w:val="BodyText"/>
      </w:pPr>
      <w:r w:rsidRPr="0099335F">
        <w:t>No licensing, legislative, regulatory, or certification requirements apply to this unit at the time of publication.</w:t>
      </w:r>
    </w:p>
    <w:p w:rsidR="00433BC7" w:rsidP="0099335F">
      <w:pPr>
        <w:pStyle w:val="BodyText"/>
      </w:pPr>
    </w:p>
    <w:p w:rsidR="00000000" w:rsidRPr="0099335F" w:rsidP="0099335F">
      <w:pPr>
        <w:pStyle w:val="Heading1"/>
      </w:pPr>
      <w:bookmarkStart w:id="3" w:name="O_912430"/>
      <w:bookmarkEnd w:id="3"/>
      <w:r w:rsidRPr="0099335F">
        <w:t>Pre-requisite Unit</w:t>
      </w:r>
    </w:p>
    <w:p w:rsidR="00000000" w:rsidRPr="0099335F" w:rsidP="0099335F">
      <w:pPr>
        <w:pStyle w:val="BodyText"/>
      </w:pPr>
      <w:r w:rsidRPr="0099335F">
        <w:t>Nil</w:t>
      </w:r>
    </w:p>
    <w:p w:rsidR="00000000" w:rsidRPr="0099335F" w:rsidP="0099335F">
      <w:pPr>
        <w:pStyle w:val="AllowPageBreak"/>
      </w:pPr>
    </w:p>
    <w:p w:rsidR="00000000" w:rsidRPr="0099335F" w:rsidP="0099335F">
      <w:pPr>
        <w:pStyle w:val="Heading1"/>
      </w:pPr>
      <w:bookmarkStart w:id="4" w:name="O_912432"/>
      <w:bookmarkEnd w:id="4"/>
      <w:r w:rsidRPr="0099335F">
        <w:t>Unit Sector</w:t>
      </w:r>
    </w:p>
    <w:p w:rsidR="00433BC7" w:rsidP="0099335F">
      <w:pPr>
        <w:pStyle w:val="BodyText"/>
      </w:pPr>
      <w:r w:rsidRPr="0099335F">
        <w:t>Common Technical</w:t>
      </w:r>
    </w:p>
    <w:p w:rsidR="00433BC7" w:rsidP="0099335F">
      <w:pPr>
        <w:pStyle w:val="BodyText"/>
      </w:pPr>
    </w:p>
    <w:p w:rsidR="00000000" w:rsidRPr="0099335F" w:rsidP="0099335F">
      <w:pPr>
        <w:pStyle w:val="Heading1"/>
      </w:pPr>
      <w:bookmarkStart w:id="5" w:name="O_912433"/>
      <w:bookmarkEnd w:id="5"/>
      <w:r w:rsidRPr="009933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1. Prepare for profiling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t>1.1 Review work order and where requir</w:t>
            </w:r>
            <w:r w:rsidRPr="0099335F">
              <w:t>ed check with appropriate personnel.</w:t>
            </w:r>
          </w:p>
          <w:p w:rsidR="00000000" w:rsidRPr="0099335F" w:rsidP="0099335F">
            <w:pPr>
              <w:pStyle w:val="BodyText"/>
            </w:pPr>
            <w:r w:rsidRPr="0099335F">
              <w:t>1.2 Select appropriate personal protective and other equipment and check for operational effectiveness.</w:t>
            </w:r>
          </w:p>
          <w:p w:rsidR="00000000" w:rsidRPr="0099335F" w:rsidP="0099335F">
            <w:pPr>
              <w:pStyle w:val="BodyText"/>
            </w:pPr>
            <w:r w:rsidRPr="0099335F">
              <w:t>1.3 Obtain type and quantity of material for profiling from storage location.</w:t>
            </w:r>
          </w:p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1.4 Identify profile to be cut and se</w:t>
            </w:r>
            <w:r w:rsidRPr="0099335F">
              <w:t>lect cutting blades.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2. Set up profiling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t>2.1 Use equipment in line with organisational safety procedures, manufacturer’s instructions and environmental protection practices.</w:t>
            </w:r>
          </w:p>
          <w:p w:rsidR="00000000" w:rsidRPr="0099335F" w:rsidP="0099335F">
            <w:pPr>
              <w:pStyle w:val="BodyText"/>
            </w:pPr>
            <w:r w:rsidRPr="0099335F">
              <w:t>2.2 Follow lock-out procedures, select and attach machine guides and in</w:t>
            </w:r>
            <w:r w:rsidRPr="0099335F">
              <w:t>stall cutting blades.</w:t>
            </w:r>
          </w:p>
          <w:p w:rsidR="00000000" w:rsidRPr="0099335F" w:rsidP="0099335F">
            <w:pPr>
              <w:pStyle w:val="BodyText"/>
            </w:pPr>
            <w:r w:rsidRPr="0099335F">
              <w:t>2.3 Set depth of cut or profile in line with required shape and to minimise waste.</w:t>
            </w:r>
          </w:p>
          <w:p w:rsidR="00000000" w:rsidRPr="0099335F" w:rsidP="0099335F">
            <w:pPr>
              <w:pStyle w:val="BodyText"/>
            </w:pPr>
            <w:r w:rsidRPr="0099335F">
              <w:t>2.4 Stack material in close proximity to maximise ease of machine feeding.</w:t>
            </w:r>
          </w:p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2.5 Test equipment set up for correct profile alignment through trial run and adjust as required.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3. Cut material to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t>3.1 Feed material into machine at feed rate prescribed by organisational requirements.</w:t>
            </w:r>
          </w:p>
          <w:p w:rsidR="00000000" w:rsidRPr="0099335F" w:rsidP="0099335F">
            <w:pPr>
              <w:pStyle w:val="BodyText"/>
            </w:pPr>
            <w:r w:rsidRPr="0099335F">
              <w:t>3.2 Follow, maintain and adjust cutting seq</w:t>
            </w:r>
            <w:r w:rsidRPr="0099335F">
              <w:t>uence to produce required quantity and maximise feed rate.</w:t>
            </w:r>
          </w:p>
          <w:p w:rsidR="00000000" w:rsidRPr="0099335F" w:rsidP="0099335F">
            <w:pPr>
              <w:pStyle w:val="BodyText"/>
            </w:pPr>
            <w:r w:rsidRPr="0099335F">
              <w:t>3.3 Check profiling process regularly and adjust to maintain desired depth and profile.</w:t>
            </w:r>
          </w:p>
          <w:p w:rsidR="00000000" w:rsidRPr="0099335F" w:rsidP="0099335F">
            <w:pPr>
              <w:pStyle w:val="BodyText"/>
            </w:pPr>
            <w:r w:rsidRPr="0099335F">
              <w:t>3.4 Dispose of incorrect cuts, off cuts and defective material in line with environmental protection practice</w:t>
            </w:r>
            <w:r w:rsidRPr="0099335F">
              <w:t>s.</w:t>
            </w:r>
          </w:p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3.5 Stack material safely in designated location in line with work order.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BodyText"/>
            </w:pPr>
            <w:r w:rsidRPr="0099335F">
              <w:t>4.1 Follow organisational safety procedures to lock out equipment.</w:t>
            </w:r>
          </w:p>
          <w:p w:rsidR="00000000" w:rsidRPr="0099335F" w:rsidP="0099335F">
            <w:pPr>
              <w:pStyle w:val="BodyText"/>
            </w:pPr>
            <w:r w:rsidRPr="0099335F">
              <w:t>4.2 Check cutting blades for bluntness or damage.</w:t>
            </w:r>
          </w:p>
          <w:p w:rsidR="00000000" w:rsidRPr="0099335F" w:rsidP="0099335F">
            <w:pPr>
              <w:pStyle w:val="BodyText"/>
            </w:pPr>
            <w:r w:rsidRPr="0099335F">
              <w:t>4.3 Remove and replace cutti</w:t>
            </w:r>
            <w:r w:rsidRPr="0099335F">
              <w:t>ng blades in line with manufacturer’s recommendations.</w:t>
            </w:r>
          </w:p>
          <w:p w:rsidR="00000000" w:rsidRPr="0099335F" w:rsidP="0099335F">
            <w:pPr>
              <w:pStyle w:val="BodyText"/>
            </w:pPr>
            <w:r w:rsidRPr="0099335F">
              <w:t xml:space="preserve">4.4 Keep machine area clear of dust and debris in line with organisational safety procedures. </w:t>
            </w:r>
          </w:p>
          <w:p w:rsidR="00000000" w:rsidRPr="0099335F" w:rsidP="0099335F">
            <w:pPr>
              <w:pStyle w:val="BodyText"/>
            </w:pPr>
            <w:r w:rsidRPr="0099335F">
              <w:t>4.5 Record and report production outcomes, equipment faults and maintenance requirements to appropriate pe</w:t>
            </w:r>
            <w:r w:rsidRPr="0099335F">
              <w:t>rsonnel.</w:t>
            </w:r>
          </w:p>
        </w:tc>
      </w:tr>
    </w:tbl>
    <w:p w:rsidR="00433BC7" w:rsidP="0099335F">
      <w:pPr>
        <w:pStyle w:val="BodyText"/>
      </w:pPr>
    </w:p>
    <w:p w:rsidR="00433BC7" w:rsidP="0099335F">
      <w:pPr>
        <w:pStyle w:val="BodyText"/>
      </w:pPr>
    </w:p>
    <w:p w:rsidR="00000000" w:rsidRPr="0099335F" w:rsidP="0099335F">
      <w:pPr>
        <w:pStyle w:val="Heading1"/>
      </w:pPr>
      <w:bookmarkStart w:id="6" w:name="O_912434"/>
      <w:bookmarkEnd w:id="6"/>
      <w:r w:rsidRPr="0099335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This section describes those core and employment skills that are essential to performance and are not explicit in the performance criteria.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ListBullet"/>
            </w:pPr>
            <w:r w:rsidRPr="0099335F">
              <w:t>identify quantities of required material w</w:t>
            </w:r>
            <w:r w:rsidRPr="0099335F">
              <w:t>ithin work orders and count numbers of panels to be profiled</w:t>
            </w:r>
          </w:p>
          <w:p w:rsidR="00000000" w:rsidRPr="0099335F" w:rsidP="0099335F">
            <w:pPr>
              <w:pStyle w:val="ListBullet"/>
            </w:pPr>
            <w:r w:rsidRPr="0099335F">
              <w:t>complete basic calculations of required depth of cut or profile to determine equipment set up</w:t>
            </w:r>
          </w:p>
          <w:p w:rsidR="00000000" w:rsidP="0099335F">
            <w:pPr>
              <w:pStyle w:val="ListBullet"/>
              <w:rPr>
                <w:lang w:val="en-NZ"/>
              </w:rPr>
            </w:pPr>
            <w:r w:rsidRPr="0099335F">
              <w:t>measure finished dimensions against specifications and allowable tolerances.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Oral communication skil</w:t>
            </w:r>
            <w:r w:rsidRPr="0099335F">
              <w:t>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ListBullet"/>
              <w:rPr>
                <w:lang w:val="en-NZ"/>
              </w:rPr>
            </w:pPr>
            <w:r w:rsidRPr="0099335F">
              <w:t>ask open and closed probe questions and actively listen to clarify contents of work orders.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ListBullet"/>
            </w:pPr>
            <w:r w:rsidRPr="0099335F">
              <w:t>interpret:</w:t>
            </w:r>
          </w:p>
          <w:p w:rsidR="00000000" w:rsidRPr="0099335F" w:rsidP="0099335F">
            <w:pPr>
              <w:pStyle w:val="ListBullet2"/>
            </w:pPr>
            <w:r w:rsidRPr="0099335F">
              <w:t>workplace health and safety and other organisational procedures</w:t>
            </w:r>
          </w:p>
          <w:p w:rsidR="00000000" w:rsidRPr="0099335F" w:rsidP="0099335F">
            <w:pPr>
              <w:pStyle w:val="ListBullet2"/>
            </w:pPr>
            <w:r w:rsidRPr="0099335F">
              <w:t xml:space="preserve">work orders </w:t>
            </w:r>
          </w:p>
          <w:p w:rsidR="00000000" w:rsidP="0099335F">
            <w:pPr>
              <w:pStyle w:val="ListBullet2"/>
              <w:rPr>
                <w:lang w:val="en-NZ"/>
              </w:rPr>
            </w:pPr>
            <w:r w:rsidRPr="0099335F">
              <w:t>manufacturers’</w:t>
            </w:r>
            <w:r w:rsidRPr="0099335F">
              <w:t xml:space="preserve"> instructions and maintenance recommendations.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ListBullet"/>
              <w:rPr>
                <w:lang w:val="en-NZ"/>
              </w:rPr>
            </w:pPr>
            <w:r w:rsidRPr="0099335F">
              <w:t>complete accurate basic records for production outcomes, equipment faults and maintenance requirements.</w:t>
            </w:r>
          </w:p>
        </w:tc>
      </w:tr>
      <w:tr w:rsidTr="0043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35F">
            <w:pPr>
              <w:pStyle w:val="BodyText"/>
              <w:rPr>
                <w:lang w:val="en-NZ"/>
              </w:rPr>
            </w:pPr>
            <w:r w:rsidRPr="0099335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35F" w:rsidP="0099335F">
            <w:pPr>
              <w:pStyle w:val="ListBullet"/>
            </w:pPr>
            <w:r w:rsidRPr="0099335F">
              <w:t>efficiently and logically sequence the stages of preparation and production using work order to guide activities.</w:t>
            </w:r>
          </w:p>
        </w:tc>
      </w:tr>
    </w:tbl>
    <w:p w:rsidR="00000000" w:rsidRPr="0099335F" w:rsidP="0099335F">
      <w:pPr>
        <w:pStyle w:val="BodyText"/>
      </w:pPr>
    </w:p>
    <w:p w:rsidR="00000000" w:rsidRPr="0099335F" w:rsidP="0099335F">
      <w:pPr>
        <w:pStyle w:val="AllowPageBreak"/>
      </w:pPr>
    </w:p>
    <w:p w:rsidR="00000000" w:rsidRPr="0099335F" w:rsidP="0099335F">
      <w:pPr>
        <w:pStyle w:val="Heading1"/>
      </w:pPr>
      <w:bookmarkStart w:id="7" w:name="O_912435"/>
      <w:bookmarkEnd w:id="7"/>
      <w:r w:rsidRPr="0099335F">
        <w:t>Range of Conditions</w:t>
      </w:r>
    </w:p>
    <w:p w:rsidR="00000000" w:rsidRPr="0099335F" w:rsidP="0099335F">
      <w:pPr>
        <w:pStyle w:val="BodyText"/>
      </w:pPr>
      <w:r w:rsidRPr="0099335F">
        <w:t>Not Applicable</w:t>
      </w:r>
    </w:p>
    <w:p w:rsidR="00000000" w:rsidRPr="0099335F" w:rsidP="0099335F">
      <w:pPr>
        <w:pStyle w:val="AllowPageBreak"/>
      </w:pPr>
    </w:p>
    <w:p w:rsidR="00000000" w:rsidRPr="0099335F" w:rsidP="0099335F">
      <w:pPr>
        <w:pStyle w:val="Heading1"/>
      </w:pPr>
      <w:bookmarkStart w:id="8" w:name="O_912436"/>
      <w:bookmarkEnd w:id="8"/>
      <w:r w:rsidRPr="0099335F">
        <w:t>Unit Mapping Information</w:t>
      </w:r>
    </w:p>
    <w:p w:rsidR="00000000" w:rsidRPr="0099335F" w:rsidP="0099335F">
      <w:pPr>
        <w:pStyle w:val="BodyText"/>
      </w:pPr>
      <w:r w:rsidRPr="0099335F">
        <w:t>FPICOT3244B Cut material to profile</w:t>
      </w:r>
    </w:p>
    <w:p w:rsidR="00000000" w:rsidRPr="0099335F" w:rsidP="0099335F">
      <w:pPr>
        <w:pStyle w:val="AllowPageBreak"/>
      </w:pPr>
    </w:p>
    <w:p w:rsidR="00000000" w:rsidRPr="0099335F" w:rsidP="0099335F">
      <w:pPr>
        <w:pStyle w:val="Heading1"/>
      </w:pPr>
      <w:bookmarkStart w:id="9" w:name="O_912443"/>
      <w:bookmarkEnd w:id="9"/>
      <w:r w:rsidRPr="0099335F">
        <w:t>Links</w:t>
      </w:r>
    </w:p>
    <w:p w:rsidR="00000000" w:rsidRPr="0099335F" w:rsidP="0099335F">
      <w:pPr>
        <w:pStyle w:val="BodyText"/>
      </w:pPr>
      <w:r w:rsidRPr="0099335F">
        <w:t>Companion Volume implementation guides are found in VETNet - https://vetnet.education.gov.au/Pages/TrainingDocs.aspx?q=0d96fe23-5747-4c01-9d6f-3509ff8d3d47</w:t>
      </w:r>
    </w:p>
    <w:p w:rsidR="00000000" w:rsidRPr="0099335F" w:rsidP="0099335F"/>
    <w:sectPr w:rsidSect="009933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35F" w:rsidRPr="00433BC7" w:rsidP="00433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7" w:rsidP="00993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BC7" w:rsidP="00993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3BC7" w:rsidP="00993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35F" w:rsidRPr="00433BC7" w:rsidP="00433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7" w:rsidRPr="002D2AF8" w:rsidP="00993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FWPCOT3244 Cut material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433BC7" w:rsidP="00993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2C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0A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84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35F"/>
  </w:style>
  <w:style w:type="character" w:customStyle="1" w:styleId="Heading1Char">
    <w:name w:val="Heading 1 Char"/>
    <w:basedOn w:val="DefaultParagraphFont"/>
    <w:link w:val="Heading1"/>
    <w:rsid w:val="00993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3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35F"/>
    <w:rPr>
      <w:b/>
      <w:spacing w:val="0"/>
    </w:rPr>
  </w:style>
  <w:style w:type="paragraph" w:styleId="ListBullet2">
    <w:name w:val="List Bullet 2"/>
    <w:basedOn w:val="List2"/>
    <w:rsid w:val="0099335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35F"/>
    <w:rPr>
      <w:i/>
    </w:rPr>
  </w:style>
  <w:style w:type="paragraph" w:customStyle="1" w:styleId="SuperHeading">
    <w:name w:val="SuperHeading"/>
    <w:basedOn w:val="Normal"/>
    <w:rsid w:val="00993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3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35F"/>
  </w:style>
  <w:style w:type="paragraph" w:styleId="TableofFigures">
    <w:name w:val="table of figures"/>
    <w:basedOn w:val="Normal"/>
    <w:next w:val="Normal"/>
    <w:semiHidden/>
    <w:rsid w:val="00993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35F"/>
    <w:pPr>
      <w:numPr>
        <w:numId w:val="11"/>
      </w:numPr>
    </w:pPr>
  </w:style>
  <w:style w:type="character" w:customStyle="1" w:styleId="WingdingSymbols">
    <w:name w:val="Wingding Symbols"/>
    <w:rsid w:val="0099335F"/>
    <w:rPr>
      <w:rFonts w:ascii="Wingdings" w:hAnsi="Wingdings"/>
    </w:rPr>
  </w:style>
  <w:style w:type="paragraph" w:customStyle="1" w:styleId="TableHeading">
    <w:name w:val="Table Heading"/>
    <w:basedOn w:val="HeadingBase"/>
    <w:rsid w:val="00993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35F"/>
    <w:rPr>
      <w:color w:val="0033CC"/>
      <w:u w:val="none"/>
    </w:rPr>
  </w:style>
  <w:style w:type="paragraph" w:customStyle="1" w:styleId="BodyTextRight">
    <w:name w:val="Body Text Right"/>
    <w:basedOn w:val="BodyText"/>
    <w:rsid w:val="00993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35F"/>
    <w:rPr>
      <w:sz w:val="32"/>
    </w:rPr>
  </w:style>
  <w:style w:type="paragraph" w:customStyle="1" w:styleId="HeadingProcedure">
    <w:name w:val="Heading Procedure"/>
    <w:basedOn w:val="HeadingBase"/>
    <w:next w:val="Normal"/>
    <w:rsid w:val="00993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35F"/>
    <w:pPr>
      <w:spacing w:before="60" w:after="60"/>
    </w:pPr>
  </w:style>
  <w:style w:type="paragraph" w:styleId="ListContinue">
    <w:name w:val="List Continue"/>
    <w:basedOn w:val="List"/>
    <w:rsid w:val="0099335F"/>
    <w:pPr>
      <w:ind w:firstLine="0"/>
    </w:pPr>
  </w:style>
  <w:style w:type="paragraph" w:customStyle="1" w:styleId="ListNote">
    <w:name w:val="List Note"/>
    <w:basedOn w:val="List"/>
    <w:rsid w:val="00993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35F"/>
    <w:rPr>
      <w:rFonts w:ascii="Courier New" w:hAnsi="Courier New"/>
    </w:rPr>
  </w:style>
  <w:style w:type="paragraph" w:customStyle="1" w:styleId="NoteBullet">
    <w:name w:val="Note Bullet"/>
    <w:basedOn w:val="Note"/>
    <w:rsid w:val="00993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3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3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35F"/>
    <w:rPr>
      <w:b/>
      <w:smallCaps/>
    </w:rPr>
  </w:style>
  <w:style w:type="paragraph" w:customStyle="1" w:styleId="TableListNumber">
    <w:name w:val="Table List Number"/>
    <w:basedOn w:val="ListNumber"/>
    <w:rsid w:val="00993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35F"/>
    <w:pPr>
      <w:numPr>
        <w:numId w:val="9"/>
      </w:numPr>
    </w:pPr>
  </w:style>
  <w:style w:type="paragraph" w:customStyle="1" w:styleId="ListAlpha2">
    <w:name w:val="List Alpha 2"/>
    <w:basedOn w:val="List2"/>
    <w:rsid w:val="0099335F"/>
    <w:pPr>
      <w:numPr>
        <w:numId w:val="8"/>
      </w:numPr>
    </w:pPr>
  </w:style>
  <w:style w:type="paragraph" w:styleId="List2">
    <w:name w:val="List 2"/>
    <w:basedOn w:val="BodyText"/>
    <w:rsid w:val="00993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35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35F"/>
    <w:pPr>
      <w:numPr>
        <w:numId w:val="4"/>
      </w:numPr>
    </w:pPr>
  </w:style>
  <w:style w:type="paragraph" w:styleId="ListContinue2">
    <w:name w:val="List Continue 2"/>
    <w:basedOn w:val="List2"/>
    <w:rsid w:val="0099335F"/>
    <w:pPr>
      <w:ind w:firstLine="0"/>
    </w:pPr>
  </w:style>
  <w:style w:type="paragraph" w:styleId="ListContinue3">
    <w:name w:val="List Continue 3"/>
    <w:basedOn w:val="List3"/>
    <w:rsid w:val="0099335F"/>
    <w:pPr>
      <w:ind w:left="1021" w:firstLine="0"/>
    </w:pPr>
  </w:style>
  <w:style w:type="paragraph" w:styleId="ListContinue4">
    <w:name w:val="List Continue 4"/>
    <w:basedOn w:val="List4"/>
    <w:rsid w:val="0099335F"/>
    <w:pPr>
      <w:ind w:firstLine="0"/>
    </w:pPr>
  </w:style>
  <w:style w:type="paragraph" w:styleId="ListContinue5">
    <w:name w:val="List Continue 5"/>
    <w:basedOn w:val="List5"/>
    <w:rsid w:val="0099335F"/>
    <w:pPr>
      <w:ind w:firstLine="0"/>
    </w:pPr>
  </w:style>
  <w:style w:type="paragraph" w:styleId="ListNumber3">
    <w:name w:val="List Number 3"/>
    <w:basedOn w:val="List3"/>
    <w:rsid w:val="0099335F"/>
    <w:pPr>
      <w:numPr>
        <w:numId w:val="5"/>
      </w:numPr>
    </w:pPr>
  </w:style>
  <w:style w:type="paragraph" w:styleId="ListNumber4">
    <w:name w:val="List Number 4"/>
    <w:basedOn w:val="List4"/>
    <w:rsid w:val="0099335F"/>
    <w:pPr>
      <w:numPr>
        <w:numId w:val="6"/>
      </w:numPr>
    </w:pPr>
  </w:style>
  <w:style w:type="paragraph" w:styleId="ListNumber5">
    <w:name w:val="List Number 5"/>
    <w:basedOn w:val="List5"/>
    <w:rsid w:val="0099335F"/>
    <w:pPr>
      <w:numPr>
        <w:numId w:val="7"/>
      </w:numPr>
    </w:pPr>
  </w:style>
  <w:style w:type="paragraph" w:styleId="BlockText">
    <w:name w:val="Block Text"/>
    <w:basedOn w:val="Normal"/>
    <w:rsid w:val="00993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35F"/>
    <w:rPr>
      <w:sz w:val="16"/>
      <w:vertAlign w:val="superscript"/>
    </w:rPr>
  </w:style>
  <w:style w:type="character" w:customStyle="1" w:styleId="Symbols">
    <w:name w:val="Symbols"/>
    <w:basedOn w:val="DefaultParagraphFont"/>
    <w:rsid w:val="0099335F"/>
    <w:rPr>
      <w:rFonts w:ascii="Symbol" w:hAnsi="Symbol"/>
    </w:rPr>
  </w:style>
  <w:style w:type="character" w:customStyle="1" w:styleId="MenuOptions">
    <w:name w:val="Menu Options"/>
    <w:basedOn w:val="DefaultParagraphFont"/>
    <w:rsid w:val="00993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35F"/>
    <w:rPr>
      <w:b/>
    </w:rPr>
  </w:style>
  <w:style w:type="character" w:customStyle="1" w:styleId="Underlined">
    <w:name w:val="Underlined"/>
    <w:basedOn w:val="DefaultParagraphFont"/>
    <w:rsid w:val="0099335F"/>
    <w:rPr>
      <w:u w:val="single"/>
    </w:rPr>
  </w:style>
  <w:style w:type="paragraph" w:customStyle="1" w:styleId="TableBodyTextRight">
    <w:name w:val="Table Body Text Right"/>
    <w:basedOn w:val="TableBodyText"/>
    <w:rsid w:val="00993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35F"/>
    <w:rPr>
      <w:sz w:val="18"/>
    </w:rPr>
  </w:style>
  <w:style w:type="paragraph" w:customStyle="1" w:styleId="BodySmallRight">
    <w:name w:val="Body Small Right"/>
    <w:basedOn w:val="BodyTextRight"/>
    <w:rsid w:val="0099335F"/>
    <w:rPr>
      <w:sz w:val="18"/>
      <w:szCs w:val="18"/>
    </w:rPr>
  </w:style>
  <w:style w:type="paragraph" w:customStyle="1" w:styleId="MarginEdition">
    <w:name w:val="Margin Edition"/>
    <w:basedOn w:val="MarginNote"/>
    <w:rsid w:val="00993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35F"/>
    <w:rPr>
      <w:sz w:val="2"/>
      <w:szCs w:val="2"/>
    </w:rPr>
  </w:style>
  <w:style w:type="character" w:customStyle="1" w:styleId="Small">
    <w:name w:val="Small"/>
    <w:basedOn w:val="DefaultParagraphFont"/>
    <w:rsid w:val="0099335F"/>
    <w:rPr>
      <w:sz w:val="16"/>
    </w:rPr>
  </w:style>
  <w:style w:type="paragraph" w:customStyle="1" w:styleId="WideTable">
    <w:name w:val="Wide Table"/>
    <w:basedOn w:val="Normal"/>
    <w:rsid w:val="00993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35F"/>
  </w:style>
  <w:style w:type="paragraph" w:styleId="Quote">
    <w:name w:val="Quote"/>
    <w:basedOn w:val="Heading1"/>
    <w:link w:val="QuoteChar"/>
    <w:qFormat/>
    <w:rsid w:val="00993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35F"/>
    <w:pPr>
      <w:pageBreakBefore/>
    </w:pPr>
  </w:style>
  <w:style w:type="paragraph" w:customStyle="1" w:styleId="Border">
    <w:name w:val="Border"/>
    <w:basedOn w:val="Normal"/>
    <w:qFormat/>
    <w:rsid w:val="00993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35F"/>
    <w:rPr>
      <w:u w:val="single"/>
    </w:rPr>
  </w:style>
  <w:style w:type="character" w:customStyle="1" w:styleId="BoldandItalics">
    <w:name w:val="Bold and Italics"/>
    <w:qFormat/>
    <w:rsid w:val="0099335F"/>
    <w:rPr>
      <w:b/>
      <w:i/>
      <w:u w:val="none"/>
    </w:rPr>
  </w:style>
  <w:style w:type="paragraph" w:styleId="BalloonText">
    <w:name w:val="Balloon Text"/>
    <w:basedOn w:val="Normal"/>
    <w:link w:val="BalloonTextChar"/>
    <w:rsid w:val="00993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35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3620</Characters>
  <Application>Microsoft Office Word</Application>
  <DocSecurity>0</DocSecurity>
  <Lines>116</Lines>
  <Paragraphs>66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FWPCOT3244 Cut material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2018-02-21T03:29:00Z</dcterms:created>
  <dcterms:modified xsi:type="dcterms:W3CDTF">2018-02-21T03:29:00Z</dcterms:modified>
</cp:coreProperties>
</file>