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FD9" w:rsidP="00554F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FWPCOT3244 Cut material to profile</w:t>
      </w:r>
      <w:r>
        <w:fldChar w:fldCharType="end"/>
      </w:r>
    </w:p>
    <w:p w:rsidR="00554FD9" w:rsidP="00554FD9">
      <w:pPr>
        <w:pStyle w:val="Version"/>
        <w:sectPr w:rsidSect="004F7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241" w:rsidP="004F7241">
      <w:pPr>
        <w:pStyle w:val="SuperHeading"/>
      </w:pPr>
      <w:r w:rsidRPr="004F7241">
        <w:t>Assessment Requirements for FWPCOT3244 Cut material to profile</w:t>
      </w:r>
    </w:p>
    <w:p w:rsidR="00000000" w:rsidRPr="004F7241" w:rsidP="004F7241">
      <w:pPr>
        <w:pStyle w:val="Heading1"/>
      </w:pPr>
      <w:bookmarkStart w:id="1" w:name="O_912438"/>
      <w:bookmarkEnd w:id="1"/>
      <w:r w:rsidRPr="004F72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54F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41" w:rsidP="004F7241">
            <w:pPr>
              <w:pStyle w:val="BodyText"/>
            </w:pPr>
            <w:r w:rsidRPr="004F72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41">
            <w:pPr>
              <w:pStyle w:val="BodyText"/>
              <w:rPr>
                <w:lang w:val="en-NZ"/>
              </w:rPr>
            </w:pPr>
            <w:r w:rsidRPr="004F7241">
              <w:rPr>
                <w:rStyle w:val="SpecialBold"/>
              </w:rPr>
              <w:t>Comment</w:t>
            </w:r>
          </w:p>
        </w:tc>
      </w:tr>
      <w:tr w:rsidTr="00554F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241">
            <w:pPr>
              <w:pStyle w:val="BodyText"/>
              <w:rPr>
                <w:lang w:val="en-NZ"/>
              </w:rPr>
            </w:pPr>
            <w:r w:rsidRPr="004F724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241" w:rsidP="004F7241">
            <w:pPr>
              <w:pStyle w:val="BodyText"/>
            </w:pPr>
            <w:r w:rsidRPr="004F7241">
              <w:t xml:space="preserve">Replaces equivalent unit FPICOT3244B Cut material to profile, which was first released with FPI11 Forest and Forest Products Training Package </w:t>
            </w:r>
            <w:r w:rsidRPr="004F7241">
              <w:t>Version 2.2. This is the first release of this unit in the new standards format.</w:t>
            </w:r>
          </w:p>
          <w:p w:rsidR="00000000" w:rsidRPr="004F7241" w:rsidP="004F7241">
            <w:pPr>
              <w:pStyle w:val="BodyText"/>
            </w:pPr>
            <w:r w:rsidRPr="004F7241">
              <w:t>Assessment requirements now specify the performance and knowledge evidence, as well as assessment conditions for this unit of competency. These sections simplify and replace c</w:t>
            </w:r>
            <w:r w:rsidRPr="004F7241">
              <w:t>omponents used in the previous unit format, including Required Skills and Knowledge, Evidence Guide and Range Statement</w:t>
            </w:r>
          </w:p>
        </w:tc>
      </w:tr>
    </w:tbl>
    <w:p w:rsidR="00000000" w:rsidRPr="004F7241" w:rsidP="004F7241">
      <w:pPr>
        <w:pStyle w:val="BodyText"/>
      </w:pPr>
    </w:p>
    <w:p w:rsidR="00000000" w:rsidRPr="004F7241" w:rsidP="004F7241">
      <w:pPr>
        <w:pStyle w:val="AllowPageBreak"/>
      </w:pPr>
    </w:p>
    <w:p w:rsidR="00000000" w:rsidRPr="004F7241" w:rsidP="004F7241">
      <w:pPr>
        <w:pStyle w:val="Heading1"/>
      </w:pPr>
      <w:bookmarkStart w:id="2" w:name="O_912439"/>
      <w:bookmarkEnd w:id="2"/>
      <w:r w:rsidRPr="004F7241">
        <w:t>Performance Evidence</w:t>
      </w:r>
    </w:p>
    <w:p w:rsidR="00000000" w:rsidRPr="004F7241" w:rsidP="004F7241">
      <w:pPr>
        <w:pStyle w:val="BodyText"/>
      </w:pPr>
      <w:r w:rsidRPr="004F7241">
        <w:t>A person demonstrating competency in this unit must satisfy all of the elements, performance cri</w:t>
      </w:r>
      <w:r w:rsidRPr="004F7241">
        <w:t>teria and foundation skills of this unit.  If a specific volume or frequency is not stated below, then evidence must be provided that the following requirements have been performed on at least one occasion:</w:t>
      </w:r>
    </w:p>
    <w:p w:rsidR="00000000" w:rsidRPr="004F7241" w:rsidP="004F7241">
      <w:pPr>
        <w:pStyle w:val="ListBullet"/>
      </w:pPr>
      <w:r w:rsidRPr="004F7241">
        <w:t>follow organisational policies and procedures re</w:t>
      </w:r>
      <w:r w:rsidRPr="004F7241">
        <w:t>levant to cutting material to profile</w:t>
      </w:r>
    </w:p>
    <w:p w:rsidR="00000000" w:rsidRPr="004F7241" w:rsidP="004F7241">
      <w:pPr>
        <w:pStyle w:val="ListBullet"/>
      </w:pPr>
      <w:r w:rsidRPr="004F7241">
        <w:t>cut material to profile in line with a work order and prescribed organisational specifications</w:t>
      </w:r>
    </w:p>
    <w:p w:rsidR="00000000" w:rsidRPr="004F7241" w:rsidP="004F7241">
      <w:pPr>
        <w:pStyle w:val="ListBullet"/>
      </w:pPr>
      <w:r w:rsidRPr="004F7241">
        <w:t>conduct operator maintenance</w:t>
      </w:r>
    </w:p>
    <w:p w:rsidR="00554FD9" w:rsidP="004F7241">
      <w:pPr>
        <w:pStyle w:val="ListBullet"/>
      </w:pPr>
      <w:r w:rsidRPr="004F7241">
        <w:t>stack batches of cut material in line with organisational requirements and WHS regulations</w:t>
      </w:r>
    </w:p>
    <w:p w:rsidR="00554FD9" w:rsidP="004F7241">
      <w:pPr>
        <w:pStyle w:val="ListBullet"/>
      </w:pPr>
    </w:p>
    <w:p w:rsidR="00000000" w:rsidRPr="004F7241" w:rsidP="004F7241">
      <w:pPr>
        <w:pStyle w:val="Heading1"/>
      </w:pPr>
      <w:bookmarkStart w:id="3" w:name="O_912440"/>
      <w:bookmarkEnd w:id="3"/>
      <w:r w:rsidRPr="004F7241">
        <w:t>Knowledge Evidence</w:t>
      </w:r>
    </w:p>
    <w:p w:rsidR="00000000" w:rsidRPr="004F7241" w:rsidP="004F7241">
      <w:pPr>
        <w:pStyle w:val="BodyText"/>
      </w:pPr>
      <w:r w:rsidRPr="004F7241">
        <w:t>A person competent in this unit must be able to demonstrate knowledge of:</w:t>
      </w:r>
    </w:p>
    <w:p w:rsidR="00000000" w:rsidRPr="004F7241" w:rsidP="004F7241">
      <w:pPr>
        <w:pStyle w:val="ListBullet"/>
      </w:pPr>
      <w:r w:rsidRPr="004F7241">
        <w:t>environmental protection practices for forest products factory settings:</w:t>
      </w:r>
    </w:p>
    <w:p w:rsidR="00000000" w:rsidRPr="004F7241" w:rsidP="004F7241">
      <w:pPr>
        <w:pStyle w:val="ListBullet2"/>
      </w:pPr>
      <w:r w:rsidRPr="004F7241">
        <w:t>cleaning plant, tools and equipment</w:t>
      </w:r>
    </w:p>
    <w:p w:rsidR="00000000" w:rsidRPr="004F7241" w:rsidP="004F7241">
      <w:pPr>
        <w:pStyle w:val="ListBullet2"/>
      </w:pPr>
      <w:r w:rsidRPr="004F7241">
        <w:t xml:space="preserve">disposing of, recycling and reusing </w:t>
      </w:r>
      <w:r w:rsidRPr="004F7241">
        <w:t>timber and other waste</w:t>
      </w:r>
    </w:p>
    <w:p w:rsidR="00000000" w:rsidRPr="004F7241" w:rsidP="004F7241">
      <w:pPr>
        <w:pStyle w:val="ListBullet2"/>
      </w:pPr>
      <w:r w:rsidRPr="004F7241">
        <w:t xml:space="preserve">reducing water and energy use </w:t>
      </w:r>
    </w:p>
    <w:p w:rsidR="00000000" w:rsidRPr="004F7241" w:rsidP="004F7241">
      <w:pPr>
        <w:pStyle w:val="ListBullet"/>
      </w:pPr>
      <w:r w:rsidRPr="004F7241">
        <w:t>characteristics of timber and timber features</w:t>
      </w:r>
    </w:p>
    <w:p w:rsidR="00000000" w:rsidRPr="004F7241" w:rsidP="004F7241">
      <w:pPr>
        <w:pStyle w:val="ListBullet"/>
      </w:pPr>
      <w:r w:rsidRPr="004F7241">
        <w:t>storage systems and labelling procedures including</w:t>
      </w:r>
    </w:p>
    <w:p w:rsidR="00000000" w:rsidRPr="004F7241" w:rsidP="004F7241">
      <w:pPr>
        <w:pStyle w:val="ListBullet2"/>
      </w:pPr>
      <w:r w:rsidRPr="004F7241">
        <w:t>storage racks</w:t>
      </w:r>
    </w:p>
    <w:p w:rsidR="00000000" w:rsidRPr="004F7241" w:rsidP="004F7241">
      <w:pPr>
        <w:pStyle w:val="ListBullet2"/>
      </w:pPr>
      <w:r w:rsidRPr="004F7241">
        <w:t>storage bays</w:t>
      </w:r>
    </w:p>
    <w:p w:rsidR="00000000" w:rsidRPr="004F7241" w:rsidP="004F7241">
      <w:pPr>
        <w:pStyle w:val="ListBullet2"/>
      </w:pPr>
      <w:r w:rsidRPr="004F7241">
        <w:t>bins</w:t>
      </w:r>
    </w:p>
    <w:p w:rsidR="00000000" w:rsidRPr="004F7241" w:rsidP="004F7241">
      <w:pPr>
        <w:pStyle w:val="ListBullet2"/>
      </w:pPr>
      <w:r w:rsidRPr="004F7241">
        <w:t>stacks</w:t>
      </w:r>
    </w:p>
    <w:p w:rsidR="00000000" w:rsidRPr="004F7241" w:rsidP="004F7241">
      <w:pPr>
        <w:pStyle w:val="ListBullet2"/>
      </w:pPr>
      <w:r w:rsidRPr="004F7241">
        <w:t>pallet boxes</w:t>
      </w:r>
    </w:p>
    <w:p w:rsidR="00000000" w:rsidRPr="004F7241" w:rsidP="004F7241">
      <w:pPr>
        <w:pStyle w:val="ListBullet2"/>
      </w:pPr>
      <w:r w:rsidRPr="004F7241">
        <w:t>modularised storage components</w:t>
      </w:r>
    </w:p>
    <w:p w:rsidR="00000000" w:rsidRPr="004F7241" w:rsidP="004F7241">
      <w:pPr>
        <w:pStyle w:val="ListBullet2"/>
      </w:pPr>
      <w:r w:rsidRPr="004F7241">
        <w:t>temporary stacking bays</w:t>
      </w:r>
    </w:p>
    <w:p w:rsidR="00000000" w:rsidRPr="004F7241" w:rsidP="004F7241">
      <w:pPr>
        <w:pStyle w:val="ListBullet"/>
      </w:pPr>
      <w:r w:rsidRPr="004F7241">
        <w:t>storage layout and categories for:</w:t>
      </w:r>
    </w:p>
    <w:p w:rsidR="00000000" w:rsidRPr="004F7241" w:rsidP="004F7241">
      <w:pPr>
        <w:pStyle w:val="ListBullet2"/>
      </w:pPr>
      <w:r w:rsidRPr="004F7241">
        <w:t>raw materials</w:t>
      </w:r>
    </w:p>
    <w:p w:rsidR="00000000" w:rsidRPr="004F7241" w:rsidP="004F7241">
      <w:pPr>
        <w:pStyle w:val="ListBullet2"/>
      </w:pPr>
      <w:r w:rsidRPr="004F7241">
        <w:t>stacking finished panels</w:t>
      </w:r>
    </w:p>
    <w:p w:rsidR="00000000" w:rsidRPr="004F7241" w:rsidP="004F7241">
      <w:pPr>
        <w:pStyle w:val="ListBullet"/>
      </w:pPr>
      <w:r w:rsidRPr="004F7241">
        <w:t>typical timber defects and how they affect ability to produce quality profiled product:</w:t>
      </w:r>
    </w:p>
    <w:p w:rsidR="00000000" w:rsidRPr="004F7241" w:rsidP="004F7241">
      <w:pPr>
        <w:pStyle w:val="ListBullet2"/>
      </w:pPr>
      <w:r w:rsidRPr="004F7241">
        <w:t>warp</w:t>
      </w:r>
    </w:p>
    <w:p w:rsidR="00000000" w:rsidRPr="004F7241" w:rsidP="004F7241">
      <w:pPr>
        <w:pStyle w:val="ListBullet2"/>
      </w:pPr>
      <w:r w:rsidRPr="004F7241">
        <w:t>wane</w:t>
      </w:r>
    </w:p>
    <w:p w:rsidR="00000000" w:rsidRPr="004F7241" w:rsidP="004F7241">
      <w:pPr>
        <w:pStyle w:val="ListBullet2"/>
      </w:pPr>
      <w:r w:rsidRPr="004F7241">
        <w:t>cupping</w:t>
      </w:r>
    </w:p>
    <w:p w:rsidR="00000000" w:rsidRPr="004F7241" w:rsidP="004F7241">
      <w:pPr>
        <w:pStyle w:val="ListBullet2"/>
      </w:pPr>
      <w:r w:rsidRPr="004F7241">
        <w:t>shakes</w:t>
      </w:r>
    </w:p>
    <w:p w:rsidR="00000000" w:rsidRPr="004F7241" w:rsidP="004F7241">
      <w:pPr>
        <w:pStyle w:val="ListBullet2"/>
      </w:pPr>
      <w:r w:rsidRPr="004F7241">
        <w:t>insect defects</w:t>
      </w:r>
    </w:p>
    <w:p w:rsidR="00000000" w:rsidRPr="004F7241" w:rsidP="004F7241">
      <w:pPr>
        <w:pStyle w:val="ListBullet2"/>
      </w:pPr>
      <w:r w:rsidRPr="004F7241">
        <w:t>knots</w:t>
      </w:r>
    </w:p>
    <w:p w:rsidR="00000000" w:rsidRPr="004F7241" w:rsidP="004F7241">
      <w:pPr>
        <w:pStyle w:val="ListBullet2"/>
      </w:pPr>
      <w:r w:rsidRPr="004F7241">
        <w:t>resin pockets</w:t>
      </w:r>
    </w:p>
    <w:p w:rsidR="00000000" w:rsidRPr="004F7241" w:rsidP="004F7241">
      <w:pPr>
        <w:pStyle w:val="ListBullet"/>
      </w:pPr>
      <w:r w:rsidRPr="004F7241">
        <w:t>range of common profiles and applicable terminology including:</w:t>
      </w:r>
    </w:p>
    <w:p w:rsidR="00000000" w:rsidRPr="004F7241" w:rsidP="004F7241">
      <w:pPr>
        <w:pStyle w:val="ListBullet2"/>
      </w:pPr>
      <w:r w:rsidRPr="004F7241">
        <w:t>quad</w:t>
      </w:r>
    </w:p>
    <w:p w:rsidR="00000000" w:rsidRPr="004F7241" w:rsidP="004F7241">
      <w:pPr>
        <w:pStyle w:val="ListBullet2"/>
      </w:pPr>
      <w:r w:rsidRPr="004F7241">
        <w:t>beading</w:t>
      </w:r>
    </w:p>
    <w:p w:rsidR="00000000" w:rsidRPr="004F7241" w:rsidP="004F7241">
      <w:pPr>
        <w:pStyle w:val="ListBullet2"/>
      </w:pPr>
      <w:r w:rsidRPr="004F7241">
        <w:t>mouldings</w:t>
      </w:r>
    </w:p>
    <w:p w:rsidR="00000000" w:rsidRPr="004F7241" w:rsidP="004F7241">
      <w:pPr>
        <w:pStyle w:val="ListBullet2"/>
      </w:pPr>
      <w:r w:rsidRPr="004F7241">
        <w:t>shaped beams</w:t>
      </w:r>
    </w:p>
    <w:p w:rsidR="00000000" w:rsidRPr="004F7241" w:rsidP="004F7241">
      <w:pPr>
        <w:pStyle w:val="ListBullet2"/>
      </w:pPr>
      <w:r w:rsidRPr="004F7241">
        <w:t>architraves</w:t>
      </w:r>
    </w:p>
    <w:p w:rsidR="00000000" w:rsidRPr="004F7241" w:rsidP="004F7241">
      <w:pPr>
        <w:pStyle w:val="ListBullet2"/>
      </w:pPr>
      <w:r w:rsidRPr="004F7241">
        <w:t>skirting boards</w:t>
      </w:r>
    </w:p>
    <w:p w:rsidR="00000000" w:rsidRPr="004F7241" w:rsidP="004F7241">
      <w:pPr>
        <w:pStyle w:val="ListBullet2"/>
      </w:pPr>
      <w:r w:rsidRPr="004F7241">
        <w:t>scotia</w:t>
      </w:r>
    </w:p>
    <w:p w:rsidR="00000000" w:rsidRPr="004F7241" w:rsidP="004F7241">
      <w:pPr>
        <w:pStyle w:val="ListBullet"/>
      </w:pPr>
      <w:r w:rsidRPr="004F7241">
        <w:t>common cutting patterns used to achieve common profiles</w:t>
      </w:r>
    </w:p>
    <w:p w:rsidR="00000000" w:rsidRPr="004F7241" w:rsidP="004F7241">
      <w:pPr>
        <w:pStyle w:val="ListBullet"/>
      </w:pPr>
      <w:r w:rsidRPr="004F7241">
        <w:t>range of feed rates and how they affect production output and fi</w:t>
      </w:r>
      <w:r w:rsidRPr="004F7241">
        <w:t>nished quality of material</w:t>
      </w:r>
    </w:p>
    <w:p w:rsidR="00000000" w:rsidRPr="004F7241" w:rsidP="004F7241">
      <w:pPr>
        <w:pStyle w:val="ListBullet"/>
      </w:pPr>
      <w:r w:rsidRPr="004F7241">
        <w:t>purpose, features and operation of equipment used to cut materials to profile:</w:t>
      </w:r>
    </w:p>
    <w:p w:rsidR="00000000" w:rsidRPr="004F7241" w:rsidP="004F7241">
      <w:pPr>
        <w:pStyle w:val="ListBullet2"/>
      </w:pPr>
      <w:r w:rsidRPr="004F7241">
        <w:t>measuring equipment</w:t>
      </w:r>
    </w:p>
    <w:p w:rsidR="00000000" w:rsidRPr="004F7241" w:rsidP="004F7241">
      <w:pPr>
        <w:pStyle w:val="ListBullet2"/>
      </w:pPr>
      <w:r w:rsidRPr="004F7241">
        <w:t>multi-head planing machines (four siders)</w:t>
      </w:r>
    </w:p>
    <w:p w:rsidR="00000000" w:rsidRPr="004F7241" w:rsidP="004F7241">
      <w:pPr>
        <w:pStyle w:val="ListBullet2"/>
      </w:pPr>
      <w:r w:rsidRPr="004F7241">
        <w:t>spindle moulders</w:t>
      </w:r>
    </w:p>
    <w:p w:rsidR="00000000" w:rsidRPr="004F7241" w:rsidP="004F7241">
      <w:pPr>
        <w:pStyle w:val="ListBullet2"/>
      </w:pPr>
      <w:r w:rsidRPr="004F7241">
        <w:t>routing machines</w:t>
      </w:r>
    </w:p>
    <w:p w:rsidR="00000000" w:rsidRPr="004F7241" w:rsidP="004F7241">
      <w:pPr>
        <w:pStyle w:val="ListBullet2"/>
      </w:pPr>
      <w:r w:rsidRPr="004F7241">
        <w:t>shaping machines</w:t>
      </w:r>
    </w:p>
    <w:p w:rsidR="00000000" w:rsidRPr="004F7241" w:rsidP="004F7241">
      <w:pPr>
        <w:pStyle w:val="ListBullet2"/>
      </w:pPr>
      <w:r w:rsidRPr="004F7241">
        <w:t>machine guides</w:t>
      </w:r>
    </w:p>
    <w:p w:rsidR="00000000" w:rsidRPr="004F7241" w:rsidP="004F7241">
      <w:pPr>
        <w:pStyle w:val="ListBullet"/>
      </w:pPr>
      <w:r w:rsidRPr="004F7241">
        <w:t>methods for assessing cutting blade condition</w:t>
      </w:r>
    </w:p>
    <w:p w:rsidR="00000000" w:rsidRPr="004F7241" w:rsidP="004F7241">
      <w:pPr>
        <w:pStyle w:val="ListBullet"/>
      </w:pPr>
      <w:r w:rsidRPr="004F7241">
        <w:t>organisational procedures specific to cutting materials to profile:</w:t>
      </w:r>
    </w:p>
    <w:p w:rsidR="00000000" w:rsidRPr="004F7241" w:rsidP="004F7241">
      <w:pPr>
        <w:pStyle w:val="ListBullet2"/>
      </w:pPr>
      <w:r w:rsidRPr="004F7241">
        <w:t>workplace health and safety with particular emphasis on equipment lock out and use of personal protective equipment</w:t>
      </w:r>
    </w:p>
    <w:p w:rsidR="00000000" w:rsidRPr="004F7241" w:rsidP="004F7241">
      <w:pPr>
        <w:pStyle w:val="ListBullet2"/>
      </w:pPr>
      <w:r w:rsidRPr="004F7241">
        <w:t>communication reporting l</w:t>
      </w:r>
      <w:r w:rsidRPr="004F7241">
        <w:t>ines</w:t>
      </w:r>
    </w:p>
    <w:p w:rsidR="00000000" w:rsidRPr="004F7241" w:rsidP="004F7241">
      <w:pPr>
        <w:pStyle w:val="ListBullet2"/>
      </w:pPr>
      <w:r w:rsidRPr="004F7241">
        <w:t>recording and reporting production outcomes, equipment faults and maintenance requirements.</w:t>
      </w:r>
    </w:p>
    <w:p w:rsidR="00000000" w:rsidRPr="004F7241" w:rsidP="004F7241">
      <w:pPr>
        <w:pStyle w:val="AllowPageBreak"/>
      </w:pPr>
    </w:p>
    <w:p w:rsidR="00000000" w:rsidRPr="004F7241" w:rsidP="004F7241">
      <w:pPr>
        <w:pStyle w:val="Heading1"/>
      </w:pPr>
      <w:bookmarkStart w:id="4" w:name="O_912441"/>
      <w:bookmarkEnd w:id="4"/>
      <w:r w:rsidRPr="004F7241">
        <w:t>Assessment Conditions</w:t>
      </w:r>
    </w:p>
    <w:p w:rsidR="00000000" w:rsidRPr="004F7241" w:rsidP="004F7241">
      <w:pPr>
        <w:pStyle w:val="BodyText"/>
      </w:pPr>
      <w:r w:rsidRPr="004F7241">
        <w:t>The following resources must be made available:</w:t>
      </w:r>
    </w:p>
    <w:p w:rsidR="00000000" w:rsidRPr="004F7241" w:rsidP="004F7241">
      <w:pPr>
        <w:pStyle w:val="ListBullet"/>
      </w:pPr>
      <w:r w:rsidRPr="004F7241">
        <w:t>measuring equipment</w:t>
      </w:r>
    </w:p>
    <w:p w:rsidR="00000000" w:rsidRPr="004F7241" w:rsidP="004F7241">
      <w:pPr>
        <w:pStyle w:val="ListBullet"/>
      </w:pPr>
      <w:r w:rsidRPr="004F7241">
        <w:t>profiling equipment including one or more of the fo</w:t>
      </w:r>
      <w:r w:rsidRPr="004F7241">
        <w:t>llowing:</w:t>
      </w:r>
    </w:p>
    <w:p w:rsidR="00000000" w:rsidRPr="004F7241" w:rsidP="004F7241">
      <w:pPr>
        <w:pStyle w:val="ListBullet2"/>
      </w:pPr>
      <w:r w:rsidRPr="004F7241">
        <w:t>multi-head planing machines (four siders)</w:t>
      </w:r>
    </w:p>
    <w:p w:rsidR="00000000" w:rsidRPr="004F7241" w:rsidP="004F7241">
      <w:pPr>
        <w:pStyle w:val="ListBullet2"/>
      </w:pPr>
      <w:r w:rsidRPr="004F7241">
        <w:t>spindle moulders</w:t>
      </w:r>
    </w:p>
    <w:p w:rsidR="00000000" w:rsidRPr="004F7241" w:rsidP="004F7241">
      <w:pPr>
        <w:pStyle w:val="ListBullet2"/>
      </w:pPr>
      <w:r w:rsidRPr="004F7241">
        <w:t>routing machines</w:t>
      </w:r>
    </w:p>
    <w:p w:rsidR="00000000" w:rsidRPr="004F7241" w:rsidP="004F7241">
      <w:pPr>
        <w:pStyle w:val="ListBullet2"/>
      </w:pPr>
      <w:r w:rsidRPr="004F7241">
        <w:t>shaping machines</w:t>
      </w:r>
    </w:p>
    <w:p w:rsidR="00000000" w:rsidRPr="004F7241" w:rsidP="004F7241">
      <w:pPr>
        <w:pStyle w:val="ListBullet"/>
      </w:pPr>
      <w:r w:rsidRPr="004F7241">
        <w:t>machine guides</w:t>
      </w:r>
    </w:p>
    <w:p w:rsidR="00000000" w:rsidRPr="004F7241" w:rsidP="004F7241">
      <w:pPr>
        <w:pStyle w:val="ListBullet"/>
      </w:pPr>
      <w:r w:rsidRPr="004F7241">
        <w:t>maintenance tools and equipment for for removing and replacing cutting blades</w:t>
      </w:r>
    </w:p>
    <w:p w:rsidR="00000000" w:rsidRPr="004F7241" w:rsidP="004F7241">
      <w:pPr>
        <w:pStyle w:val="ListBullet"/>
      </w:pPr>
      <w:r w:rsidRPr="004F7241">
        <w:t>consumable profile cutting blades in various shapes and sizes</w:t>
      </w:r>
    </w:p>
    <w:p w:rsidR="00000000" w:rsidRPr="004F7241" w:rsidP="004F7241">
      <w:pPr>
        <w:pStyle w:val="ListBullet"/>
      </w:pPr>
      <w:r w:rsidRPr="004F7241">
        <w:t>personal protective equipment suitable for cutting material to profile</w:t>
      </w:r>
    </w:p>
    <w:p w:rsidR="00000000" w:rsidRPr="004F7241" w:rsidP="004F7241">
      <w:pPr>
        <w:pStyle w:val="ListBullet"/>
      </w:pPr>
      <w:r w:rsidRPr="004F7241">
        <w:t>suitable material including one or more of the following:</w:t>
      </w:r>
    </w:p>
    <w:p w:rsidR="00000000" w:rsidRPr="004F7241" w:rsidP="004F7241">
      <w:pPr>
        <w:pStyle w:val="ListBullet2"/>
      </w:pPr>
      <w:r w:rsidRPr="004F7241">
        <w:t>dressed timber</w:t>
      </w:r>
    </w:p>
    <w:p w:rsidR="00000000" w:rsidRPr="004F7241" w:rsidP="004F7241">
      <w:pPr>
        <w:pStyle w:val="ListBullet2"/>
      </w:pPr>
      <w:r w:rsidRPr="004F7241">
        <w:t>in-the-rough timber</w:t>
      </w:r>
    </w:p>
    <w:p w:rsidR="00000000" w:rsidRPr="004F7241" w:rsidP="004F7241">
      <w:pPr>
        <w:pStyle w:val="ListBullet2"/>
      </w:pPr>
      <w:r w:rsidRPr="004F7241">
        <w:t xml:space="preserve">stress and non-stress graded </w:t>
      </w:r>
      <w:r w:rsidRPr="004F7241">
        <w:t>timber</w:t>
      </w:r>
    </w:p>
    <w:p w:rsidR="00000000" w:rsidRPr="004F7241" w:rsidP="004F7241">
      <w:pPr>
        <w:pStyle w:val="ListBullet2"/>
      </w:pPr>
      <w:r w:rsidRPr="004F7241">
        <w:t>preservative treated timber</w:t>
      </w:r>
    </w:p>
    <w:p w:rsidR="00000000" w:rsidRPr="004F7241" w:rsidP="004F7241">
      <w:pPr>
        <w:pStyle w:val="ListBullet2"/>
      </w:pPr>
      <w:r w:rsidRPr="004F7241">
        <w:t>medium density fibreboard</w:t>
      </w:r>
    </w:p>
    <w:p w:rsidR="00000000" w:rsidRPr="004F7241" w:rsidP="004F7241">
      <w:pPr>
        <w:pStyle w:val="ListBullet2"/>
      </w:pPr>
      <w:r w:rsidRPr="004F7241">
        <w:t>laminated veneer</w:t>
      </w:r>
    </w:p>
    <w:p w:rsidR="00000000" w:rsidRPr="004F7241" w:rsidP="004F7241">
      <w:pPr>
        <w:pStyle w:val="ListBullet2"/>
      </w:pPr>
      <w:r w:rsidRPr="004F7241">
        <w:t>chipboard</w:t>
      </w:r>
    </w:p>
    <w:p w:rsidR="00000000" w:rsidRPr="004F7241" w:rsidP="004F7241">
      <w:pPr>
        <w:pStyle w:val="ListBullet2"/>
      </w:pPr>
      <w:r w:rsidRPr="004F7241">
        <w:t>fibreboard</w:t>
      </w:r>
    </w:p>
    <w:p w:rsidR="00000000" w:rsidRPr="004F7241" w:rsidP="004F7241">
      <w:pPr>
        <w:pStyle w:val="ListBullet2"/>
      </w:pPr>
      <w:r w:rsidRPr="004F7241">
        <w:t>coated and/or treated timber products</w:t>
      </w:r>
    </w:p>
    <w:p w:rsidR="00000000" w:rsidRPr="004F7241" w:rsidP="004F7241">
      <w:pPr>
        <w:pStyle w:val="ListBullet2"/>
      </w:pPr>
      <w:r w:rsidRPr="004F7241">
        <w:t>beams, including laminated beams</w:t>
      </w:r>
    </w:p>
    <w:p w:rsidR="00000000" w:rsidRPr="004F7241" w:rsidP="004F7241">
      <w:pPr>
        <w:pStyle w:val="ListBullet"/>
      </w:pPr>
      <w:r w:rsidRPr="004F7241">
        <w:t>manufacturers’ instructions for use and maintenance of equipment</w:t>
      </w:r>
    </w:p>
    <w:p w:rsidR="00000000" w:rsidRPr="004F7241" w:rsidP="004F7241">
      <w:pPr>
        <w:pStyle w:val="ListBullet"/>
      </w:pPr>
      <w:r w:rsidRPr="004F7241">
        <w:t>work order with specific instructions for cutting material to profile</w:t>
      </w:r>
    </w:p>
    <w:p w:rsidR="00000000" w:rsidRPr="004F7241" w:rsidP="004F7241">
      <w:pPr>
        <w:pStyle w:val="ListBullet"/>
      </w:pPr>
      <w:r w:rsidRPr="004F7241">
        <w:t>template documents for recording production outcomes, equipment faults and maintenance requirements</w:t>
      </w:r>
    </w:p>
    <w:p w:rsidR="00000000" w:rsidRPr="004F7241" w:rsidP="004F7241">
      <w:pPr>
        <w:pStyle w:val="ListBullet"/>
      </w:pPr>
      <w:r w:rsidRPr="004F7241">
        <w:t>organisational policies and procedures for cutting material to profile.</w:t>
      </w:r>
    </w:p>
    <w:p w:rsidR="00000000" w:rsidRPr="004F7241" w:rsidP="004F7241">
      <w:pPr>
        <w:pStyle w:val="BodyText"/>
      </w:pPr>
    </w:p>
    <w:p w:rsidR="00000000" w:rsidRPr="004F7241" w:rsidP="004F7241">
      <w:pPr>
        <w:pStyle w:val="BodyText"/>
      </w:pPr>
      <w:r w:rsidRPr="004F7241">
        <w:t>Competency is</w:t>
      </w:r>
      <w:r w:rsidRPr="004F7241">
        <w:t xml:space="preserve"> to be assessed in the workplace or a simulated environment that accurately reflects performance in a real workplace setting. </w:t>
      </w:r>
    </w:p>
    <w:p w:rsidR="00000000" w:rsidRPr="004F7241" w:rsidP="004F7241">
      <w:pPr>
        <w:pStyle w:val="BodyText"/>
      </w:pPr>
      <w:r w:rsidRPr="004F7241">
        <w:t>Assessor requirements</w:t>
      </w:r>
    </w:p>
    <w:p w:rsidR="00000000" w:rsidRPr="004F7241" w:rsidP="004F7241">
      <w:pPr>
        <w:pStyle w:val="BodyText"/>
      </w:pPr>
      <w:r w:rsidRPr="004F7241">
        <w:t>Assessors must:</w:t>
      </w:r>
    </w:p>
    <w:p w:rsidR="00000000" w:rsidRPr="004F7241" w:rsidP="004F7241">
      <w:pPr>
        <w:pStyle w:val="ListBullet"/>
      </w:pPr>
      <w:r w:rsidRPr="004F7241">
        <w:t>hold the appropriate assessor competency standards as outlined in regulations; and</w:t>
      </w:r>
    </w:p>
    <w:p w:rsidR="00000000" w:rsidRPr="004F7241" w:rsidP="004F7241">
      <w:pPr>
        <w:pStyle w:val="ListBullet"/>
      </w:pPr>
      <w:r w:rsidRPr="004F7241">
        <w:t>be able</w:t>
      </w:r>
      <w:r w:rsidRPr="004F7241">
        <w:t xml:space="preserve"> to demonstrate vocational competencies at least to the level being assessed; and</w:t>
      </w:r>
    </w:p>
    <w:p w:rsidR="00000000" w:rsidRPr="004F7241" w:rsidP="004F7241">
      <w:pPr>
        <w:pStyle w:val="ListBullet"/>
      </w:pPr>
      <w:r w:rsidRPr="004F7241">
        <w:t xml:space="preserve">be able to demonstrate how they are continuing to develop their VET knowledge and skills as well as maintaining their industry currency and assessor competence. </w:t>
      </w:r>
    </w:p>
    <w:p w:rsidR="00000000" w:rsidRPr="004F7241" w:rsidP="004F7241">
      <w:pPr>
        <w:pStyle w:val="AllowPageBreak"/>
      </w:pPr>
    </w:p>
    <w:p w:rsidR="00000000" w:rsidRPr="004F7241" w:rsidP="004F7241">
      <w:pPr>
        <w:pStyle w:val="Heading1"/>
      </w:pPr>
      <w:bookmarkStart w:id="5" w:name="O_912444"/>
      <w:bookmarkEnd w:id="5"/>
      <w:r w:rsidRPr="004F7241">
        <w:t>Links</w:t>
      </w:r>
    </w:p>
    <w:p w:rsidR="00000000" w:rsidRPr="004F7241" w:rsidP="004F7241">
      <w:pPr>
        <w:pStyle w:val="BodyText"/>
      </w:pPr>
      <w:r w:rsidRPr="004F7241">
        <w:t>Companion Volume implementation guides are found in VETNet - https://vetnet.education.gov.au/Pages/TrainingDocs.aspx?q=0d96fe23-5747-4c01-9d6f-3509ff8d3d47</w:t>
      </w:r>
    </w:p>
    <w:p w:rsidR="00000000" w:rsidRPr="004F7241" w:rsidP="004F7241"/>
    <w:sectPr w:rsidSect="004F72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41" w:rsidRPr="00554FD9" w:rsidP="00554F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D9" w:rsidP="004F7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4FD9" w:rsidP="004F7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4FD9" w:rsidP="004F7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241" w:rsidRPr="00554FD9" w:rsidP="00554F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D9" w:rsidRPr="002D2AF8" w:rsidP="004F7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FWPCOT3244 Cut material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554FD9" w:rsidP="004F7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62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40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43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241"/>
  </w:style>
  <w:style w:type="character" w:customStyle="1" w:styleId="Heading1Char">
    <w:name w:val="Heading 1 Char"/>
    <w:basedOn w:val="DefaultParagraphFont"/>
    <w:link w:val="Heading1"/>
    <w:rsid w:val="004F7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2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241"/>
    <w:rPr>
      <w:b/>
      <w:spacing w:val="0"/>
    </w:rPr>
  </w:style>
  <w:style w:type="paragraph" w:styleId="ListBullet2">
    <w:name w:val="List Bullet 2"/>
    <w:basedOn w:val="List2"/>
    <w:rsid w:val="004F72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241"/>
    <w:rPr>
      <w:i/>
    </w:rPr>
  </w:style>
  <w:style w:type="paragraph" w:styleId="Caption">
    <w:name w:val="caption"/>
    <w:basedOn w:val="BodyText"/>
    <w:next w:val="Normal"/>
    <w:qFormat/>
    <w:rsid w:val="004F7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241"/>
  </w:style>
  <w:style w:type="paragraph" w:styleId="TableofFigures">
    <w:name w:val="table of figures"/>
    <w:basedOn w:val="Normal"/>
    <w:next w:val="Normal"/>
    <w:semiHidden/>
    <w:rsid w:val="004F7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241"/>
    <w:pPr>
      <w:numPr>
        <w:numId w:val="11"/>
      </w:numPr>
    </w:pPr>
  </w:style>
  <w:style w:type="character" w:customStyle="1" w:styleId="WingdingSymbols">
    <w:name w:val="Wingding Symbols"/>
    <w:rsid w:val="004F7241"/>
    <w:rPr>
      <w:rFonts w:ascii="Wingdings" w:hAnsi="Wingdings"/>
    </w:rPr>
  </w:style>
  <w:style w:type="paragraph" w:customStyle="1" w:styleId="TableHeading">
    <w:name w:val="Table Heading"/>
    <w:basedOn w:val="HeadingBase"/>
    <w:rsid w:val="004F7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241"/>
    <w:rPr>
      <w:color w:val="0033CC"/>
      <w:u w:val="none"/>
    </w:rPr>
  </w:style>
  <w:style w:type="paragraph" w:customStyle="1" w:styleId="BodyTextRight">
    <w:name w:val="Body Text Right"/>
    <w:basedOn w:val="BodyText"/>
    <w:rsid w:val="004F7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241"/>
    <w:rPr>
      <w:sz w:val="32"/>
    </w:rPr>
  </w:style>
  <w:style w:type="paragraph" w:customStyle="1" w:styleId="HeadingProcedure">
    <w:name w:val="Heading Procedure"/>
    <w:basedOn w:val="HeadingBase"/>
    <w:next w:val="Normal"/>
    <w:rsid w:val="004F7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241"/>
    <w:pPr>
      <w:spacing w:before="60" w:after="60"/>
    </w:pPr>
  </w:style>
  <w:style w:type="paragraph" w:styleId="ListContinue">
    <w:name w:val="List Continue"/>
    <w:basedOn w:val="List"/>
    <w:rsid w:val="004F7241"/>
    <w:pPr>
      <w:ind w:firstLine="0"/>
    </w:pPr>
  </w:style>
  <w:style w:type="paragraph" w:customStyle="1" w:styleId="ListNote">
    <w:name w:val="List Note"/>
    <w:basedOn w:val="List"/>
    <w:rsid w:val="004F7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241"/>
    <w:rPr>
      <w:rFonts w:ascii="Courier New" w:hAnsi="Courier New"/>
    </w:rPr>
  </w:style>
  <w:style w:type="paragraph" w:customStyle="1" w:styleId="NoteBullet">
    <w:name w:val="Note Bullet"/>
    <w:basedOn w:val="Note"/>
    <w:rsid w:val="004F7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2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241"/>
    <w:rPr>
      <w:b/>
      <w:smallCaps/>
    </w:rPr>
  </w:style>
  <w:style w:type="paragraph" w:customStyle="1" w:styleId="TableListNumber">
    <w:name w:val="Table List Number"/>
    <w:basedOn w:val="ListNumber"/>
    <w:rsid w:val="004F7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241"/>
    <w:pPr>
      <w:numPr>
        <w:numId w:val="9"/>
      </w:numPr>
    </w:pPr>
  </w:style>
  <w:style w:type="paragraph" w:customStyle="1" w:styleId="ListAlpha2">
    <w:name w:val="List Alpha 2"/>
    <w:basedOn w:val="List2"/>
    <w:rsid w:val="004F7241"/>
    <w:pPr>
      <w:numPr>
        <w:numId w:val="8"/>
      </w:numPr>
    </w:pPr>
  </w:style>
  <w:style w:type="paragraph" w:styleId="List2">
    <w:name w:val="List 2"/>
    <w:basedOn w:val="BodyText"/>
    <w:rsid w:val="004F7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24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241"/>
    <w:pPr>
      <w:numPr>
        <w:numId w:val="4"/>
      </w:numPr>
    </w:pPr>
  </w:style>
  <w:style w:type="paragraph" w:styleId="ListContinue2">
    <w:name w:val="List Continue 2"/>
    <w:basedOn w:val="List2"/>
    <w:rsid w:val="004F7241"/>
    <w:pPr>
      <w:ind w:firstLine="0"/>
    </w:pPr>
  </w:style>
  <w:style w:type="paragraph" w:styleId="ListContinue3">
    <w:name w:val="List Continue 3"/>
    <w:basedOn w:val="List3"/>
    <w:rsid w:val="004F7241"/>
    <w:pPr>
      <w:ind w:left="1021" w:firstLine="0"/>
    </w:pPr>
  </w:style>
  <w:style w:type="paragraph" w:styleId="ListContinue4">
    <w:name w:val="List Continue 4"/>
    <w:basedOn w:val="List4"/>
    <w:rsid w:val="004F7241"/>
    <w:pPr>
      <w:ind w:firstLine="0"/>
    </w:pPr>
  </w:style>
  <w:style w:type="paragraph" w:styleId="ListContinue5">
    <w:name w:val="List Continue 5"/>
    <w:basedOn w:val="List5"/>
    <w:rsid w:val="004F7241"/>
    <w:pPr>
      <w:ind w:firstLine="0"/>
    </w:pPr>
  </w:style>
  <w:style w:type="paragraph" w:styleId="ListNumber3">
    <w:name w:val="List Number 3"/>
    <w:basedOn w:val="List3"/>
    <w:rsid w:val="004F7241"/>
    <w:pPr>
      <w:numPr>
        <w:numId w:val="5"/>
      </w:numPr>
    </w:pPr>
  </w:style>
  <w:style w:type="paragraph" w:styleId="ListNumber4">
    <w:name w:val="List Number 4"/>
    <w:basedOn w:val="List4"/>
    <w:rsid w:val="004F7241"/>
    <w:pPr>
      <w:numPr>
        <w:numId w:val="6"/>
      </w:numPr>
    </w:pPr>
  </w:style>
  <w:style w:type="paragraph" w:styleId="ListNumber5">
    <w:name w:val="List Number 5"/>
    <w:basedOn w:val="List5"/>
    <w:rsid w:val="004F7241"/>
    <w:pPr>
      <w:numPr>
        <w:numId w:val="7"/>
      </w:numPr>
    </w:pPr>
  </w:style>
  <w:style w:type="paragraph" w:styleId="BlockText">
    <w:name w:val="Block Text"/>
    <w:basedOn w:val="Normal"/>
    <w:rsid w:val="004F7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241"/>
    <w:rPr>
      <w:sz w:val="16"/>
      <w:vertAlign w:val="superscript"/>
    </w:rPr>
  </w:style>
  <w:style w:type="character" w:customStyle="1" w:styleId="Symbols">
    <w:name w:val="Symbols"/>
    <w:basedOn w:val="DefaultParagraphFont"/>
    <w:rsid w:val="004F7241"/>
    <w:rPr>
      <w:rFonts w:ascii="Symbol" w:hAnsi="Symbol"/>
    </w:rPr>
  </w:style>
  <w:style w:type="character" w:customStyle="1" w:styleId="MenuOptions">
    <w:name w:val="Menu Options"/>
    <w:basedOn w:val="DefaultParagraphFont"/>
    <w:rsid w:val="004F7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241"/>
    <w:rPr>
      <w:b/>
    </w:rPr>
  </w:style>
  <w:style w:type="character" w:customStyle="1" w:styleId="Underlined">
    <w:name w:val="Underlined"/>
    <w:basedOn w:val="DefaultParagraphFont"/>
    <w:rsid w:val="004F7241"/>
    <w:rPr>
      <w:u w:val="single"/>
    </w:rPr>
  </w:style>
  <w:style w:type="paragraph" w:customStyle="1" w:styleId="TableBodyTextRight">
    <w:name w:val="Table Body Text Right"/>
    <w:basedOn w:val="TableBodyText"/>
    <w:rsid w:val="004F7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241"/>
    <w:rPr>
      <w:sz w:val="18"/>
    </w:rPr>
  </w:style>
  <w:style w:type="paragraph" w:customStyle="1" w:styleId="BodySmallRight">
    <w:name w:val="Body Small Right"/>
    <w:basedOn w:val="BodyTextRight"/>
    <w:rsid w:val="004F7241"/>
    <w:rPr>
      <w:sz w:val="18"/>
      <w:szCs w:val="18"/>
    </w:rPr>
  </w:style>
  <w:style w:type="paragraph" w:customStyle="1" w:styleId="MarginEdition">
    <w:name w:val="Margin Edition"/>
    <w:basedOn w:val="MarginNote"/>
    <w:rsid w:val="004F7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241"/>
    <w:rPr>
      <w:sz w:val="2"/>
      <w:szCs w:val="2"/>
    </w:rPr>
  </w:style>
  <w:style w:type="character" w:customStyle="1" w:styleId="Small">
    <w:name w:val="Small"/>
    <w:basedOn w:val="DefaultParagraphFont"/>
    <w:rsid w:val="004F7241"/>
    <w:rPr>
      <w:sz w:val="16"/>
    </w:rPr>
  </w:style>
  <w:style w:type="paragraph" w:customStyle="1" w:styleId="WideTable">
    <w:name w:val="Wide Table"/>
    <w:basedOn w:val="Normal"/>
    <w:rsid w:val="004F7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241"/>
  </w:style>
  <w:style w:type="paragraph" w:styleId="Quote">
    <w:name w:val="Quote"/>
    <w:basedOn w:val="Heading1"/>
    <w:link w:val="QuoteChar"/>
    <w:qFormat/>
    <w:rsid w:val="004F7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241"/>
    <w:pPr>
      <w:pageBreakBefore/>
    </w:pPr>
  </w:style>
  <w:style w:type="paragraph" w:customStyle="1" w:styleId="Border">
    <w:name w:val="Border"/>
    <w:basedOn w:val="Normal"/>
    <w:qFormat/>
    <w:rsid w:val="004F7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241"/>
    <w:rPr>
      <w:u w:val="single"/>
    </w:rPr>
  </w:style>
  <w:style w:type="character" w:customStyle="1" w:styleId="BoldandItalics">
    <w:name w:val="Bold and Italics"/>
    <w:qFormat/>
    <w:rsid w:val="004F7241"/>
    <w:rPr>
      <w:b/>
      <w:i/>
      <w:u w:val="none"/>
    </w:rPr>
  </w:style>
  <w:style w:type="paragraph" w:styleId="BalloonText">
    <w:name w:val="Balloon Text"/>
    <w:basedOn w:val="Normal"/>
    <w:link w:val="BalloonTextChar"/>
    <w:rsid w:val="004F7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24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4070</Characters>
  <Application>Microsoft Office Word</Application>
  <DocSecurity>0</DocSecurity>
  <Lines>125</Lines>
  <Paragraphs>98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FWPCOT3244 Cut material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2018-02-21T03:27:00Z</dcterms:created>
  <dcterms:modified xsi:type="dcterms:W3CDTF">2018-02-21T03:27:00Z</dcterms:modified>
</cp:coreProperties>
</file>