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FFE" w:rsidP="00985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FWPCOT3242 Lay up timber roof trusses</w:t>
      </w:r>
      <w:r>
        <w:fldChar w:fldCharType="end"/>
      </w:r>
    </w:p>
    <w:p w:rsidR="00985FFE" w:rsidP="00985FFE">
      <w:pPr>
        <w:pStyle w:val="Version"/>
        <w:sectPr w:rsidSect="009434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4C6" w:rsidP="009434C6">
      <w:pPr>
        <w:pStyle w:val="SuperHeading"/>
      </w:pPr>
      <w:r w:rsidRPr="009434C6">
        <w:t>FWPCOT3242 Lay up timber roof trusses</w:t>
      </w:r>
    </w:p>
    <w:p w:rsidR="00000000" w:rsidRPr="009434C6" w:rsidP="009434C6">
      <w:pPr>
        <w:pStyle w:val="Heading1"/>
      </w:pPr>
      <w:bookmarkStart w:id="1" w:name="O_912390"/>
      <w:bookmarkEnd w:id="1"/>
      <w:r w:rsidRPr="009434C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85F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C6" w:rsidP="009434C6">
            <w:pPr>
              <w:pStyle w:val="BodyText"/>
            </w:pPr>
            <w:r w:rsidRPr="009434C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rPr>
                <w:rStyle w:val="SpecialBold"/>
              </w:rPr>
              <w:t>Comment</w:t>
            </w:r>
          </w:p>
        </w:tc>
      </w:tr>
      <w:tr w:rsidTr="00985F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C6" w:rsidP="009434C6">
            <w:pPr>
              <w:pStyle w:val="BodyText"/>
            </w:pPr>
            <w:r w:rsidRPr="009434C6">
              <w:t>Replaces equivalent unit FPICOT3242B Lay up timber roof trusses, which was first released with FPI11 Forest and Forest Products Training Package Version 2.2.</w:t>
            </w:r>
          </w:p>
          <w:p w:rsidR="00000000" w:rsidRPr="009434C6" w:rsidP="009434C6">
            <w:pPr>
              <w:pStyle w:val="BodyText"/>
            </w:pPr>
            <w:r w:rsidRPr="009434C6">
              <w:t>This is the first release of this unit in the new standard</w:t>
            </w:r>
            <w:r w:rsidRPr="009434C6">
              <w:t>s format.</w:t>
            </w:r>
          </w:p>
        </w:tc>
      </w:tr>
    </w:tbl>
    <w:p w:rsidR="00000000" w:rsidRPr="009434C6" w:rsidP="009434C6">
      <w:pPr>
        <w:pStyle w:val="BodyText"/>
      </w:pPr>
    </w:p>
    <w:p w:rsidR="00000000" w:rsidRPr="009434C6" w:rsidP="009434C6">
      <w:pPr>
        <w:pStyle w:val="AllowPageBreak"/>
      </w:pPr>
    </w:p>
    <w:p w:rsidR="00000000" w:rsidRPr="009434C6" w:rsidP="009434C6">
      <w:pPr>
        <w:pStyle w:val="Heading1"/>
      </w:pPr>
      <w:bookmarkStart w:id="2" w:name="O_912391"/>
      <w:bookmarkEnd w:id="2"/>
      <w:r w:rsidRPr="009434C6">
        <w:t>Application</w:t>
      </w:r>
    </w:p>
    <w:p w:rsidR="00000000" w:rsidRPr="009434C6" w:rsidP="00985FFE">
      <w:pPr>
        <w:pStyle w:val="BodyText"/>
      </w:pPr>
      <w:r w:rsidRPr="009434C6">
        <w:t>This unit of competency describes the outcomes required to plan and set up the assembly of  timber roof trusses using a truss jig or computer-operated truss table and to oversee the operation of the truss press. Wor</w:t>
      </w:r>
      <w:r w:rsidRPr="009434C6">
        <w:t>k is completed in a timber and wood products production setting.</w:t>
      </w:r>
    </w:p>
    <w:p w:rsidR="00000000" w:rsidRPr="009434C6" w:rsidP="00985FFE">
      <w:pPr>
        <w:pStyle w:val="BodyText"/>
      </w:pPr>
      <w:r w:rsidRPr="009434C6">
        <w:t>The unit applies to Press operator, Timber manufactured products technician, Jig setter, Machine operator, saw operator.</w:t>
      </w:r>
    </w:p>
    <w:p w:rsidR="00000000" w:rsidRPr="009434C6" w:rsidP="00985FFE">
      <w:pPr>
        <w:pStyle w:val="BodyText"/>
      </w:pPr>
      <w:r w:rsidRPr="009434C6">
        <w:t>No licensing, legislative, regulatory, or certification requirements a</w:t>
      </w:r>
      <w:r w:rsidRPr="009434C6">
        <w:t>pply to this unit at the time of publication.</w:t>
      </w:r>
    </w:p>
    <w:p w:rsidR="00000000" w:rsidRPr="009434C6" w:rsidP="009434C6">
      <w:pPr>
        <w:pStyle w:val="Heading1"/>
      </w:pPr>
      <w:bookmarkStart w:id="3" w:name="O_912392"/>
      <w:bookmarkEnd w:id="3"/>
      <w:r w:rsidRPr="009434C6">
        <w:t>Pre-requisite Unit</w:t>
      </w:r>
    </w:p>
    <w:p w:rsidR="00000000" w:rsidRPr="009434C6" w:rsidP="00985FFE">
      <w:pPr>
        <w:pStyle w:val="BodyText"/>
      </w:pPr>
      <w:r w:rsidRPr="009434C6">
        <w:t>Nil</w:t>
      </w:r>
    </w:p>
    <w:p w:rsidR="00000000" w:rsidRPr="009434C6" w:rsidP="009434C6">
      <w:pPr>
        <w:pStyle w:val="Heading1"/>
      </w:pPr>
      <w:bookmarkStart w:id="4" w:name="O_912394"/>
      <w:bookmarkEnd w:id="4"/>
      <w:r w:rsidRPr="009434C6">
        <w:t>Unit Sector</w:t>
      </w:r>
    </w:p>
    <w:p w:rsidR="00000000" w:rsidRPr="009434C6" w:rsidP="00985FFE">
      <w:pPr>
        <w:pStyle w:val="BodyText"/>
      </w:pPr>
      <w:r w:rsidRPr="009434C6">
        <w:t>Common Technical</w:t>
      </w:r>
    </w:p>
    <w:p w:rsidR="00000000" w:rsidRPr="009434C6" w:rsidP="009434C6">
      <w:pPr>
        <w:pStyle w:val="Heading1"/>
      </w:pPr>
      <w:bookmarkStart w:id="5" w:name="O_912395"/>
      <w:bookmarkEnd w:id="5"/>
      <w:r w:rsidRPr="009434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85F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C6" w:rsidP="009434C6">
            <w:pPr>
              <w:pStyle w:val="BodyText"/>
            </w:pPr>
            <w:r w:rsidRPr="009434C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985F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t>1. Prepare for assembly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C6" w:rsidP="009434C6">
            <w:pPr>
              <w:pStyle w:val="BodyText"/>
            </w:pPr>
            <w:r w:rsidRPr="009434C6">
              <w:t xml:space="preserve">1.1 Review work order and construction </w:t>
            </w:r>
            <w:r w:rsidRPr="009434C6">
              <w:t>plans and where required check with appropriate personnel.</w:t>
            </w:r>
          </w:p>
          <w:p w:rsidR="00000000" w:rsidRPr="009434C6" w:rsidP="009434C6">
            <w:pPr>
              <w:pStyle w:val="BodyText"/>
            </w:pPr>
            <w:r w:rsidRPr="009434C6">
              <w:t>1.2 Identify and obtain type and quantity of assembly material and hardware.</w:t>
            </w:r>
          </w:p>
          <w:p w:rsidR="00000000" w:rsidRPr="009434C6" w:rsidP="009434C6">
            <w:pPr>
              <w:pStyle w:val="BodyText"/>
            </w:pPr>
            <w:r w:rsidRPr="009434C6">
              <w:t xml:space="preserve">1.3 Select appropriate personal protective and other equipment and check for </w:t>
            </w:r>
            <w:r w:rsidRPr="009434C6">
              <w:t>operational effectiveness.</w:t>
            </w:r>
          </w:p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t>1.4 Identify and</w:t>
            </w:r>
            <w:r w:rsidRPr="009434C6">
              <w:t xml:space="preserve"> prepare setup jigs required for construction.</w:t>
            </w:r>
          </w:p>
        </w:tc>
      </w:tr>
      <w:tr w:rsidTr="00985F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t>2. Lay up truss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C6" w:rsidP="009434C6">
            <w:pPr>
              <w:pStyle w:val="BodyText"/>
            </w:pPr>
            <w:r w:rsidRPr="009434C6">
              <w:t>2.1 Use equipment in line with organisational safety procedures, manufacturer’s instructions and environmental protection practices.</w:t>
            </w:r>
          </w:p>
          <w:p w:rsidR="00000000" w:rsidRPr="009434C6" w:rsidP="009434C6">
            <w:pPr>
              <w:pStyle w:val="BodyText"/>
            </w:pPr>
            <w:r w:rsidRPr="009434C6">
              <w:t>2.2 Assess product size and number of joints with jig area,</w:t>
            </w:r>
            <w:r w:rsidRPr="009434C6">
              <w:t xml:space="preserve"> and plan section layout.</w:t>
            </w:r>
          </w:p>
          <w:p w:rsidR="00000000" w:rsidRPr="009434C6" w:rsidP="009434C6">
            <w:pPr>
              <w:pStyle w:val="BodyText"/>
            </w:pPr>
            <w:r w:rsidRPr="009434C6">
              <w:t>2.3 Select timber components from pre-cut material in line with cutting list and check for fit.</w:t>
            </w:r>
          </w:p>
          <w:p w:rsidR="00000000" w:rsidRPr="009434C6" w:rsidP="009434C6">
            <w:pPr>
              <w:pStyle w:val="BodyText"/>
            </w:pPr>
            <w:r w:rsidRPr="009434C6">
              <w:t>2.4 Position jig components to accurately locate and support assembly components and adjust jig or table to suit.</w:t>
            </w:r>
          </w:p>
          <w:p w:rsidR="00000000" w:rsidRPr="009434C6" w:rsidP="009434C6">
            <w:pPr>
              <w:pStyle w:val="BodyText"/>
            </w:pPr>
            <w:r w:rsidRPr="009434C6">
              <w:t>2.5 Position and clamp components in jigs ready for joining with allowable faults, joins and grain in line with construction standards and grading rules.</w:t>
            </w:r>
          </w:p>
          <w:p w:rsidR="00000000" w:rsidRPr="009434C6" w:rsidP="009434C6">
            <w:pPr>
              <w:pStyle w:val="BodyText"/>
            </w:pPr>
            <w:r w:rsidRPr="009434C6">
              <w:t>2.6 Set components to include camber adjustments, overhang and other design requirements.</w:t>
            </w:r>
          </w:p>
          <w:p w:rsidR="00000000" w:rsidRPr="009434C6" w:rsidP="009434C6">
            <w:pPr>
              <w:pStyle w:val="BodyText"/>
            </w:pPr>
            <w:r w:rsidRPr="009434C6">
              <w:t>2.7 Identify</w:t>
            </w:r>
            <w:r w:rsidRPr="009434C6">
              <w:t xml:space="preserve"> defective components; dispose of or recycle in line with environmental protection practices. </w:t>
            </w:r>
          </w:p>
          <w:p w:rsidR="00000000" w:rsidRPr="009434C6" w:rsidP="009434C6">
            <w:pPr>
              <w:pStyle w:val="BodyText"/>
            </w:pPr>
            <w:r w:rsidRPr="009434C6">
              <w:t>2.8 Nail components to maintain temporary alignment during assembly.</w:t>
            </w:r>
          </w:p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t xml:space="preserve">2.9 Position and install hardware on joints in line with construction plan. </w:t>
            </w:r>
          </w:p>
        </w:tc>
      </w:tr>
      <w:tr w:rsidTr="00985F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t>3. Control pre</w:t>
            </w:r>
            <w:r w:rsidRPr="009434C6">
              <w:t>ssing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C6" w:rsidP="009434C6">
            <w:pPr>
              <w:pStyle w:val="BodyText"/>
            </w:pPr>
            <w:r w:rsidRPr="009434C6">
              <w:t>3.1 Coordinate truss-pressing operations to ensure finished product complies with customer orders.</w:t>
            </w:r>
          </w:p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t>3.2 Correct assembly faults in line with organisational procedures.</w:t>
            </w:r>
          </w:p>
        </w:tc>
      </w:tr>
      <w:tr w:rsidTr="00985F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t>4. Prepare products for despatch and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C6" w:rsidP="009434C6">
            <w:pPr>
              <w:pStyle w:val="BodyText"/>
            </w:pPr>
            <w:r w:rsidRPr="009434C6">
              <w:t xml:space="preserve">4.1 Check finished product </w:t>
            </w:r>
            <w:r w:rsidRPr="009434C6">
              <w:t>for quality and label in line with work order.</w:t>
            </w:r>
          </w:p>
          <w:p w:rsidR="00000000" w:rsidRPr="009434C6" w:rsidP="009434C6">
            <w:pPr>
              <w:pStyle w:val="BodyText"/>
            </w:pPr>
            <w:r w:rsidRPr="009434C6">
              <w:t>4.2 Remove components from jigs and safely stack in designated location.</w:t>
            </w:r>
          </w:p>
          <w:p w:rsidR="00000000" w:rsidRPr="009434C6" w:rsidP="009434C6">
            <w:pPr>
              <w:pStyle w:val="BodyText"/>
            </w:pPr>
            <w:r w:rsidRPr="009434C6">
              <w:t>4.3 Strap, pack and label finished products ready for transportation.</w:t>
            </w:r>
          </w:p>
          <w:p w:rsidR="00000000" w:rsidRPr="009434C6" w:rsidP="009434C6">
            <w:pPr>
              <w:pStyle w:val="BodyText"/>
            </w:pPr>
            <w:r w:rsidRPr="009434C6">
              <w:t>4.4 Avoid wastage of strapping and packaging materials and maximis</w:t>
            </w:r>
            <w:r w:rsidRPr="009434C6">
              <w:t>e use of recycled materials.</w:t>
            </w:r>
          </w:p>
          <w:p w:rsidR="00000000" w:rsidRPr="009434C6" w:rsidP="009434C6">
            <w:pPr>
              <w:pStyle w:val="BodyText"/>
            </w:pPr>
            <w:r w:rsidRPr="009434C6">
              <w:t>4.5 Record and report production outcomes and equipment faults to appropriate personnel.</w:t>
            </w:r>
          </w:p>
        </w:tc>
      </w:tr>
    </w:tbl>
    <w:p w:rsidR="00985FFE" w:rsidP="009434C6">
      <w:pPr>
        <w:pStyle w:val="BodyText"/>
      </w:pPr>
    </w:p>
    <w:p w:rsidR="00985FFE" w:rsidP="009434C6">
      <w:pPr>
        <w:pStyle w:val="BodyText"/>
      </w:pPr>
    </w:p>
    <w:p w:rsidR="00000000" w:rsidRPr="009434C6" w:rsidP="009434C6">
      <w:pPr>
        <w:pStyle w:val="Heading1"/>
      </w:pPr>
      <w:bookmarkStart w:id="6" w:name="O_912396"/>
      <w:bookmarkEnd w:id="6"/>
      <w:r w:rsidRPr="009434C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85F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t>This section describes those core and employment skills that are essential to performance and are not explicit in the performance criteria.</w:t>
            </w:r>
          </w:p>
        </w:tc>
      </w:tr>
      <w:tr w:rsidTr="00985F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C6" w:rsidP="009434C6">
            <w:pPr>
              <w:pStyle w:val="ListBullet"/>
            </w:pPr>
            <w:r w:rsidRPr="009434C6">
              <w:t>interpret production data from construction plans and work orders to:</w:t>
            </w:r>
          </w:p>
          <w:p w:rsidR="00000000" w:rsidRPr="009434C6" w:rsidP="009434C6">
            <w:pPr>
              <w:pStyle w:val="ListBullet2"/>
            </w:pPr>
            <w:r w:rsidRPr="009434C6">
              <w:t>count quantities of ma</w:t>
            </w:r>
            <w:r w:rsidRPr="009434C6">
              <w:t xml:space="preserve">terials and hardware components and select </w:t>
            </w:r>
            <w:r w:rsidRPr="009434C6">
              <w:t>appropriate sizes</w:t>
            </w:r>
          </w:p>
          <w:p w:rsidR="00000000" w:rsidRPr="009434C6" w:rsidP="009434C6">
            <w:pPr>
              <w:pStyle w:val="ListBullet2"/>
            </w:pPr>
            <w:r w:rsidRPr="009434C6">
              <w:t>complete routine calculations for component layouts</w:t>
            </w:r>
          </w:p>
          <w:p w:rsidR="00000000" w:rsidP="009434C6">
            <w:pPr>
              <w:pStyle w:val="ListBullet2"/>
              <w:rPr>
                <w:lang w:val="en-NZ"/>
              </w:rPr>
            </w:pPr>
            <w:r w:rsidRPr="009434C6">
              <w:t>measure lengths, camber, overhang and angles to construction plan specifications.</w:t>
            </w:r>
          </w:p>
        </w:tc>
      </w:tr>
      <w:tr w:rsidTr="00985F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ListBullet"/>
              <w:rPr>
                <w:lang w:val="en-NZ"/>
              </w:rPr>
            </w:pPr>
            <w:r w:rsidRPr="009434C6">
              <w:t>ask open and closed probe questions and actively listen to clarify contents of construction plans and work orders.</w:t>
            </w:r>
          </w:p>
        </w:tc>
      </w:tr>
      <w:tr w:rsidTr="00985F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C6" w:rsidP="009434C6">
            <w:pPr>
              <w:pStyle w:val="ListBullet"/>
            </w:pPr>
            <w:r w:rsidRPr="009434C6">
              <w:t>interpret detailed familiar and unfamiliar:</w:t>
            </w:r>
          </w:p>
          <w:p w:rsidR="00000000" w:rsidRPr="009434C6" w:rsidP="009434C6">
            <w:pPr>
              <w:pStyle w:val="ListBullet2"/>
            </w:pPr>
            <w:r w:rsidRPr="009434C6">
              <w:t>workplace health and safety and other organisational procedures</w:t>
            </w:r>
          </w:p>
          <w:p w:rsidR="00000000" w:rsidRPr="009434C6" w:rsidP="009434C6">
            <w:pPr>
              <w:pStyle w:val="ListBullet2"/>
            </w:pPr>
            <w:r w:rsidRPr="009434C6">
              <w:t>construction plans and work orders</w:t>
            </w:r>
          </w:p>
          <w:p w:rsidR="00000000" w:rsidP="009434C6">
            <w:pPr>
              <w:pStyle w:val="ListBullet2"/>
              <w:rPr>
                <w:lang w:val="en-NZ"/>
              </w:rPr>
            </w:pPr>
            <w:r w:rsidRPr="009434C6">
              <w:t>manufacturers’ instructions.</w:t>
            </w:r>
          </w:p>
        </w:tc>
      </w:tr>
      <w:tr w:rsidTr="00985F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C6" w:rsidP="009434C6">
            <w:pPr>
              <w:pStyle w:val="ListBullet"/>
            </w:pPr>
            <w:r w:rsidRPr="009434C6">
              <w:t>produce basic clear labels for product identification and transportation</w:t>
            </w:r>
          </w:p>
          <w:p w:rsidR="00000000" w:rsidP="009434C6">
            <w:pPr>
              <w:pStyle w:val="ListBullet"/>
              <w:rPr>
                <w:lang w:val="en-NZ"/>
              </w:rPr>
            </w:pPr>
            <w:r w:rsidRPr="009434C6">
              <w:t>complete accurate basic records for production outcomes and equipment faults.</w:t>
            </w:r>
          </w:p>
        </w:tc>
      </w:tr>
      <w:tr w:rsidTr="00985F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C6" w:rsidP="009434C6">
            <w:pPr>
              <w:pStyle w:val="ListBullet"/>
            </w:pPr>
            <w:r w:rsidRPr="009434C6">
              <w:t>efficiently and logically sequence the stages of preparation and production using work order and construction plan to guide activities.</w:t>
            </w:r>
          </w:p>
        </w:tc>
      </w:tr>
    </w:tbl>
    <w:p w:rsidR="00000000" w:rsidRPr="009434C6" w:rsidP="009434C6">
      <w:pPr>
        <w:pStyle w:val="BodyText"/>
      </w:pPr>
    </w:p>
    <w:p w:rsidR="00000000" w:rsidRPr="009434C6" w:rsidP="009434C6">
      <w:pPr>
        <w:pStyle w:val="AllowPageBreak"/>
      </w:pPr>
    </w:p>
    <w:p w:rsidR="00000000" w:rsidRPr="009434C6" w:rsidP="009434C6">
      <w:pPr>
        <w:pStyle w:val="Heading1"/>
      </w:pPr>
      <w:bookmarkStart w:id="7" w:name="O_912397"/>
      <w:bookmarkEnd w:id="7"/>
      <w:r w:rsidRPr="009434C6">
        <w:t>Range of Conditions</w:t>
      </w:r>
    </w:p>
    <w:p w:rsidR="00000000" w:rsidRPr="009434C6" w:rsidP="00985FFE">
      <w:pPr>
        <w:pStyle w:val="BodyText"/>
      </w:pPr>
      <w:r w:rsidRPr="009434C6">
        <w:t>Not Applicable</w:t>
      </w:r>
    </w:p>
    <w:p w:rsidR="00000000" w:rsidRPr="009434C6" w:rsidP="009434C6">
      <w:pPr>
        <w:pStyle w:val="Heading1"/>
      </w:pPr>
      <w:bookmarkStart w:id="8" w:name="O_912398"/>
      <w:bookmarkEnd w:id="8"/>
      <w:r w:rsidRPr="009434C6">
        <w:t>Unit Mapping Information</w:t>
      </w:r>
    </w:p>
    <w:p w:rsidR="00000000" w:rsidRPr="009434C6" w:rsidP="00985FFE">
      <w:pPr>
        <w:pStyle w:val="BodyText"/>
      </w:pPr>
      <w:r w:rsidRPr="009434C6">
        <w:t>FPICOT3242B Lay up timber roof trusses</w:t>
      </w:r>
    </w:p>
    <w:p w:rsidR="00000000" w:rsidRPr="009434C6" w:rsidP="009434C6">
      <w:pPr>
        <w:pStyle w:val="Heading1"/>
      </w:pPr>
      <w:bookmarkStart w:id="9" w:name="O_912405"/>
      <w:bookmarkEnd w:id="9"/>
      <w:r w:rsidRPr="009434C6">
        <w:t>Links</w:t>
      </w:r>
    </w:p>
    <w:p w:rsidR="00000000" w:rsidRPr="009434C6" w:rsidP="00985FFE">
      <w:pPr>
        <w:pStyle w:val="BodyText"/>
      </w:pPr>
      <w:r w:rsidRPr="009434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B172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434C6" w:rsidP="00985FFE">
      <w:pPr>
        <w:pStyle w:val="BodyText"/>
        <w:sectPr w:rsidSect="009434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34C6" w:rsidP="009434C6">
      <w:pPr>
        <w:pStyle w:val="SuperHeading"/>
      </w:pPr>
      <w:r w:rsidRPr="009434C6">
        <w:t>Assessment Requirements for FWPCOT3242 Lay up timber roof trusses</w:t>
      </w:r>
    </w:p>
    <w:p w:rsidR="00000000" w:rsidRPr="009434C6" w:rsidP="009434C6">
      <w:pPr>
        <w:pStyle w:val="Heading1"/>
      </w:pPr>
      <w:bookmarkStart w:id="10" w:name="O_912400"/>
      <w:bookmarkEnd w:id="10"/>
      <w:r w:rsidRPr="009434C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85F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C6" w:rsidP="009434C6">
            <w:pPr>
              <w:pStyle w:val="BodyText"/>
            </w:pPr>
            <w:r w:rsidRPr="009434C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rPr>
                <w:rStyle w:val="SpecialBold"/>
              </w:rPr>
              <w:t>Comment</w:t>
            </w:r>
          </w:p>
        </w:tc>
      </w:tr>
      <w:tr w:rsidTr="00985F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C6">
            <w:pPr>
              <w:pStyle w:val="BodyText"/>
              <w:rPr>
                <w:lang w:val="en-NZ"/>
              </w:rPr>
            </w:pPr>
            <w:r w:rsidRPr="009434C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C6" w:rsidP="009434C6">
            <w:pPr>
              <w:pStyle w:val="BodyText"/>
            </w:pPr>
            <w:r w:rsidRPr="009434C6">
              <w:t>Replaces equivalent unit FPICOT3242B Lay up timber roof trusses, which was first release</w:t>
            </w:r>
            <w:r w:rsidRPr="009434C6">
              <w:t>d with FPI11 Forest and Forest Products Training Package Version 2.2. This is the first release of this unit in the new standards format.</w:t>
            </w:r>
          </w:p>
          <w:p w:rsidR="00000000" w:rsidRPr="009434C6" w:rsidP="009434C6">
            <w:pPr>
              <w:pStyle w:val="BodyText"/>
            </w:pPr>
            <w:r w:rsidRPr="009434C6">
              <w:t xml:space="preserve">Assessment requirements now specify the performance and knowledge evidence, as well as assessment conditions for this </w:t>
            </w:r>
            <w:r w:rsidRPr="009434C6">
              <w:t>unit of competency. 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9434C6" w:rsidP="009434C6">
      <w:pPr>
        <w:pStyle w:val="BodyText"/>
      </w:pPr>
    </w:p>
    <w:p w:rsidR="00000000" w:rsidRPr="009434C6" w:rsidP="009434C6">
      <w:pPr>
        <w:pStyle w:val="AllowPageBreak"/>
      </w:pPr>
    </w:p>
    <w:p w:rsidR="00000000" w:rsidRPr="009434C6" w:rsidP="009434C6">
      <w:pPr>
        <w:pStyle w:val="Heading1"/>
      </w:pPr>
      <w:bookmarkStart w:id="11" w:name="O_912401"/>
      <w:bookmarkEnd w:id="11"/>
      <w:r w:rsidRPr="009434C6">
        <w:t>Performance Evidence</w:t>
      </w:r>
    </w:p>
    <w:p w:rsidR="00000000" w:rsidRPr="009434C6" w:rsidP="00985FFE">
      <w:pPr>
        <w:pStyle w:val="BodyText"/>
      </w:pPr>
      <w:r w:rsidRPr="009434C6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9434C6">
        <w:t xml:space="preserve"> have been performed on at least one occasion:</w:t>
      </w:r>
    </w:p>
    <w:p w:rsidR="00000000" w:rsidRPr="009434C6" w:rsidP="009434C6">
      <w:pPr>
        <w:pStyle w:val="ListBullet"/>
      </w:pPr>
      <w:r w:rsidRPr="009434C6">
        <w:t>lay up any of the following trusses in line with an individual work order and construction plan:</w:t>
      </w:r>
    </w:p>
    <w:p w:rsidR="00000000" w:rsidRPr="009434C6" w:rsidP="009434C6">
      <w:pPr>
        <w:pStyle w:val="ListBullet2"/>
      </w:pPr>
      <w:r>
        <w:t>“</w:t>
      </w:r>
      <w:r w:rsidRPr="009434C6">
        <w:t>A</w:t>
      </w:r>
      <w:r>
        <w:t>”</w:t>
      </w:r>
      <w:r w:rsidRPr="009434C6">
        <w:t xml:space="preserve"> type truss</w:t>
      </w:r>
    </w:p>
    <w:p w:rsidR="00000000" w:rsidRPr="009434C6" w:rsidP="009434C6">
      <w:pPr>
        <w:pStyle w:val="ListBullet2"/>
      </w:pPr>
      <w:r w:rsidRPr="009434C6">
        <w:t>truncated standard truss</w:t>
      </w:r>
    </w:p>
    <w:p w:rsidR="00000000" w:rsidRPr="009434C6" w:rsidP="009434C6">
      <w:pPr>
        <w:pStyle w:val="ListBullet2"/>
      </w:pPr>
      <w:r w:rsidRPr="009434C6">
        <w:t>girder truss</w:t>
      </w:r>
    </w:p>
    <w:p w:rsidR="00000000" w:rsidRPr="009434C6" w:rsidP="009434C6">
      <w:pPr>
        <w:pStyle w:val="ListBullet2"/>
      </w:pPr>
      <w:r w:rsidRPr="009434C6">
        <w:t>truncated girder</w:t>
      </w:r>
    </w:p>
    <w:p w:rsidR="00000000" w:rsidRPr="009434C6" w:rsidP="009434C6">
      <w:pPr>
        <w:pStyle w:val="ListBullet2"/>
      </w:pPr>
      <w:r w:rsidRPr="009434C6">
        <w:t>jack truss</w:t>
      </w:r>
    </w:p>
    <w:p w:rsidR="00000000" w:rsidRPr="009434C6" w:rsidP="009434C6">
      <w:pPr>
        <w:pStyle w:val="ListBullet2"/>
      </w:pPr>
      <w:r w:rsidRPr="009434C6">
        <w:t>rafter truss</w:t>
      </w:r>
    </w:p>
    <w:p w:rsidR="00000000" w:rsidRPr="009434C6" w:rsidP="009434C6">
      <w:pPr>
        <w:pStyle w:val="ListBullet2"/>
      </w:pPr>
      <w:r w:rsidRPr="009434C6">
        <w:t>gable truss</w:t>
      </w:r>
    </w:p>
    <w:p w:rsidR="00000000" w:rsidRPr="009434C6" w:rsidP="009434C6">
      <w:pPr>
        <w:pStyle w:val="ListBullet2"/>
      </w:pPr>
      <w:r w:rsidRPr="009434C6">
        <w:t>sadd</w:t>
      </w:r>
      <w:r w:rsidRPr="009434C6">
        <w:t>le truss</w:t>
      </w:r>
    </w:p>
    <w:p w:rsidR="00985FFE" w:rsidP="009434C6">
      <w:pPr>
        <w:pStyle w:val="ListBullet"/>
      </w:pPr>
      <w:r w:rsidRPr="009434C6">
        <w:t>strap, pack and label completed products ready for transportation.</w:t>
      </w:r>
    </w:p>
    <w:p w:rsidR="00985FFE" w:rsidP="009434C6">
      <w:pPr>
        <w:pStyle w:val="ListBullet"/>
      </w:pPr>
    </w:p>
    <w:p w:rsidR="00000000" w:rsidRPr="009434C6" w:rsidP="009434C6">
      <w:pPr>
        <w:pStyle w:val="Heading1"/>
      </w:pPr>
      <w:bookmarkStart w:id="12" w:name="O_912402"/>
      <w:bookmarkEnd w:id="12"/>
      <w:r w:rsidRPr="009434C6">
        <w:t>Knowledge Evidence</w:t>
      </w:r>
    </w:p>
    <w:p w:rsidR="00000000" w:rsidRPr="009434C6" w:rsidP="00985FFE">
      <w:pPr>
        <w:pStyle w:val="BodyText"/>
      </w:pPr>
      <w:r w:rsidRPr="009434C6">
        <w:t>A person competent in this unit must be able to demonstrate knowledge of:</w:t>
      </w:r>
    </w:p>
    <w:p w:rsidR="00000000" w:rsidRPr="009434C6" w:rsidP="009434C6">
      <w:pPr>
        <w:pStyle w:val="ListBullet"/>
      </w:pPr>
      <w:r w:rsidRPr="009434C6">
        <w:t>quality requirements, at a basic level of understanding, of national building codes and standards</w:t>
      </w:r>
    </w:p>
    <w:p w:rsidR="00000000" w:rsidRPr="009434C6" w:rsidP="009434C6">
      <w:pPr>
        <w:pStyle w:val="ListBullet"/>
      </w:pPr>
      <w:r w:rsidRPr="009434C6">
        <w:t>environmental protection practices for assembling timber roof trusses:</w:t>
      </w:r>
    </w:p>
    <w:p w:rsidR="00000000" w:rsidRPr="009434C6" w:rsidP="009434C6">
      <w:pPr>
        <w:pStyle w:val="ListBullet2"/>
      </w:pPr>
      <w:r w:rsidRPr="009434C6">
        <w:t>reducing water and energy use</w:t>
      </w:r>
    </w:p>
    <w:p w:rsidR="00000000" w:rsidRPr="009434C6" w:rsidP="009434C6">
      <w:pPr>
        <w:pStyle w:val="ListBullet2"/>
      </w:pPr>
      <w:r w:rsidRPr="009434C6">
        <w:t>disposing of, recycling and reusing timber and other was</w:t>
      </w:r>
      <w:r w:rsidRPr="009434C6">
        <w:t>te</w:t>
      </w:r>
    </w:p>
    <w:p w:rsidR="00000000" w:rsidRPr="009434C6" w:rsidP="009434C6">
      <w:pPr>
        <w:pStyle w:val="ListBullet"/>
      </w:pPr>
      <w:r w:rsidRPr="009434C6">
        <w:t>typical timber defects and how these affect ability to produce a quality finished product:</w:t>
      </w:r>
    </w:p>
    <w:p w:rsidR="00000000" w:rsidRPr="009434C6" w:rsidP="009434C6">
      <w:pPr>
        <w:pStyle w:val="ListBullet2"/>
      </w:pPr>
      <w:r w:rsidRPr="009434C6">
        <w:t>warp</w:t>
      </w:r>
    </w:p>
    <w:p w:rsidR="00000000" w:rsidRPr="009434C6" w:rsidP="009434C6">
      <w:pPr>
        <w:pStyle w:val="ListBullet2"/>
      </w:pPr>
      <w:r w:rsidRPr="009434C6">
        <w:t>wane</w:t>
      </w:r>
    </w:p>
    <w:p w:rsidR="00000000" w:rsidRPr="009434C6" w:rsidP="009434C6">
      <w:pPr>
        <w:pStyle w:val="ListBullet2"/>
      </w:pPr>
      <w:r w:rsidRPr="009434C6">
        <w:t>cupping</w:t>
      </w:r>
    </w:p>
    <w:p w:rsidR="00000000" w:rsidRPr="009434C6" w:rsidP="009434C6">
      <w:pPr>
        <w:pStyle w:val="ListBullet2"/>
      </w:pPr>
      <w:r w:rsidRPr="009434C6">
        <w:t>shakes</w:t>
      </w:r>
    </w:p>
    <w:p w:rsidR="00000000" w:rsidRPr="009434C6" w:rsidP="009434C6">
      <w:pPr>
        <w:pStyle w:val="ListBullet2"/>
      </w:pPr>
      <w:r w:rsidRPr="009434C6">
        <w:t>insect defects</w:t>
      </w:r>
    </w:p>
    <w:p w:rsidR="00000000" w:rsidRPr="009434C6" w:rsidP="009434C6">
      <w:pPr>
        <w:pStyle w:val="ListBullet2"/>
      </w:pPr>
      <w:r w:rsidRPr="009434C6">
        <w:t>knots</w:t>
      </w:r>
    </w:p>
    <w:p w:rsidR="00000000" w:rsidRPr="009434C6" w:rsidP="009434C6">
      <w:pPr>
        <w:pStyle w:val="ListBullet2"/>
      </w:pPr>
      <w:r w:rsidRPr="009434C6">
        <w:t>resin pockets</w:t>
      </w:r>
    </w:p>
    <w:p w:rsidR="00000000" w:rsidRPr="009434C6" w:rsidP="009434C6">
      <w:pPr>
        <w:pStyle w:val="ListBullet"/>
      </w:pPr>
      <w:r w:rsidRPr="009434C6">
        <w:t>typical flow of material supply in and out of the roof truss assembly area</w:t>
      </w:r>
    </w:p>
    <w:p w:rsidR="00000000" w:rsidRPr="009434C6" w:rsidP="009434C6">
      <w:pPr>
        <w:pStyle w:val="ListBullet"/>
      </w:pPr>
      <w:r w:rsidRPr="009434C6">
        <w:t>typical assembly sequences and range of techniques used to assemble timber roof trusses</w:t>
      </w:r>
    </w:p>
    <w:p w:rsidR="00000000" w:rsidRPr="009434C6" w:rsidP="009434C6">
      <w:pPr>
        <w:pStyle w:val="ListBullet"/>
      </w:pPr>
      <w:r w:rsidRPr="009434C6">
        <w:t>range of industry standard lengths, cross sections and tolerances and applicable terminology</w:t>
      </w:r>
    </w:p>
    <w:p w:rsidR="00000000" w:rsidRPr="009434C6" w:rsidP="009434C6">
      <w:pPr>
        <w:pStyle w:val="ListBullet"/>
      </w:pPr>
      <w:r w:rsidRPr="009434C6">
        <w:t>typical assembly faults triggering correction to ensure product quality:</w:t>
      </w:r>
    </w:p>
    <w:p w:rsidR="00000000" w:rsidRPr="009434C6" w:rsidP="009434C6">
      <w:pPr>
        <w:pStyle w:val="ListBullet2"/>
      </w:pPr>
      <w:r w:rsidRPr="009434C6">
        <w:t>i</w:t>
      </w:r>
      <w:r w:rsidRPr="009434C6">
        <w:t>ncorrectly positioned joints</w:t>
      </w:r>
    </w:p>
    <w:p w:rsidR="00000000" w:rsidRPr="009434C6" w:rsidP="009434C6">
      <w:pPr>
        <w:pStyle w:val="ListBullet2"/>
      </w:pPr>
      <w:r w:rsidRPr="009434C6">
        <w:t>timber splits from nailing</w:t>
      </w:r>
    </w:p>
    <w:p w:rsidR="00000000" w:rsidRPr="009434C6" w:rsidP="009434C6">
      <w:pPr>
        <w:pStyle w:val="ListBullet2"/>
      </w:pPr>
      <w:r w:rsidRPr="009434C6">
        <w:t>incorrectly positioned hardware</w:t>
      </w:r>
    </w:p>
    <w:p w:rsidR="00000000" w:rsidRPr="009434C6" w:rsidP="009434C6">
      <w:pPr>
        <w:pStyle w:val="ListBullet"/>
      </w:pPr>
      <w:r w:rsidRPr="009434C6">
        <w:t>purpose, features and operation of equipment used to assemble timber roof trusses:</w:t>
      </w:r>
    </w:p>
    <w:p w:rsidR="00000000" w:rsidRPr="009434C6" w:rsidP="009434C6">
      <w:pPr>
        <w:pStyle w:val="ListBullet2"/>
      </w:pPr>
      <w:r w:rsidRPr="009434C6">
        <w:t>measuring equipment</w:t>
      </w:r>
    </w:p>
    <w:p w:rsidR="00000000" w:rsidRPr="009434C6" w:rsidP="009434C6">
      <w:pPr>
        <w:pStyle w:val="ListBullet2"/>
      </w:pPr>
      <w:r w:rsidRPr="009434C6">
        <w:t>assembly jigs</w:t>
      </w:r>
    </w:p>
    <w:p w:rsidR="00000000" w:rsidRPr="009434C6" w:rsidP="009434C6">
      <w:pPr>
        <w:pStyle w:val="ListBullet2"/>
      </w:pPr>
      <w:r w:rsidRPr="009434C6">
        <w:t>truss tables</w:t>
      </w:r>
    </w:p>
    <w:p w:rsidR="00000000" w:rsidRPr="009434C6" w:rsidP="009434C6">
      <w:pPr>
        <w:pStyle w:val="ListBullet2"/>
      </w:pPr>
      <w:r w:rsidRPr="009434C6">
        <w:t>circular saws</w:t>
      </w:r>
    </w:p>
    <w:p w:rsidR="00000000" w:rsidRPr="009434C6" w:rsidP="009434C6">
      <w:pPr>
        <w:pStyle w:val="ListBullet2"/>
      </w:pPr>
      <w:r w:rsidRPr="009434C6">
        <w:t>docking saws</w:t>
      </w:r>
    </w:p>
    <w:p w:rsidR="00000000" w:rsidRPr="009434C6" w:rsidP="009434C6">
      <w:pPr>
        <w:pStyle w:val="ListBullet2"/>
      </w:pPr>
      <w:r w:rsidRPr="009434C6">
        <w:t>drills</w:t>
      </w:r>
    </w:p>
    <w:p w:rsidR="00000000" w:rsidRPr="009434C6" w:rsidP="009434C6">
      <w:pPr>
        <w:pStyle w:val="ListBullet2"/>
      </w:pPr>
      <w:r w:rsidRPr="009434C6">
        <w:t>nail plate presses</w:t>
      </w:r>
    </w:p>
    <w:p w:rsidR="00000000" w:rsidRPr="009434C6" w:rsidP="009434C6">
      <w:pPr>
        <w:pStyle w:val="ListBullet2"/>
      </w:pPr>
      <w:r w:rsidRPr="009434C6">
        <w:t>staple guns</w:t>
      </w:r>
    </w:p>
    <w:p w:rsidR="00000000" w:rsidRPr="009434C6" w:rsidP="009434C6">
      <w:pPr>
        <w:pStyle w:val="ListBullet2"/>
      </w:pPr>
      <w:r w:rsidRPr="009434C6">
        <w:t>nail guns</w:t>
      </w:r>
    </w:p>
    <w:p w:rsidR="00000000" w:rsidRPr="009434C6" w:rsidP="009434C6">
      <w:pPr>
        <w:pStyle w:val="ListBullet2"/>
      </w:pPr>
      <w:r w:rsidRPr="009434C6">
        <w:t>compressor or compressed air supply</w:t>
      </w:r>
    </w:p>
    <w:p w:rsidR="00000000" w:rsidRPr="009434C6" w:rsidP="009434C6">
      <w:pPr>
        <w:pStyle w:val="ListBullet2"/>
      </w:pPr>
      <w:r w:rsidRPr="009434C6">
        <w:t>marking equipment</w:t>
      </w:r>
    </w:p>
    <w:p w:rsidR="00000000" w:rsidRPr="009434C6" w:rsidP="009434C6">
      <w:pPr>
        <w:pStyle w:val="ListBullet2"/>
      </w:pPr>
      <w:r w:rsidRPr="009434C6">
        <w:t>strapping equipment</w:t>
      </w:r>
    </w:p>
    <w:p w:rsidR="00000000" w:rsidRPr="009434C6" w:rsidP="009434C6">
      <w:pPr>
        <w:pStyle w:val="ListBullet"/>
      </w:pPr>
      <w:r w:rsidRPr="009434C6">
        <w:t>purpose, features and use of assembly componentry</w:t>
      </w:r>
    </w:p>
    <w:p w:rsidR="00000000" w:rsidRPr="009434C6" w:rsidP="009434C6">
      <w:pPr>
        <w:pStyle w:val="ListBullet"/>
      </w:pPr>
      <w:r w:rsidRPr="009434C6">
        <w:t>organisational procedures specific to assembling timber roof trusses:</w:t>
      </w:r>
    </w:p>
    <w:p w:rsidR="00000000" w:rsidRPr="009434C6" w:rsidP="009434C6">
      <w:pPr>
        <w:pStyle w:val="ListBullet2"/>
      </w:pPr>
      <w:r w:rsidRPr="009434C6">
        <w:t>workplace health an</w:t>
      </w:r>
      <w:r w:rsidRPr="009434C6">
        <w:t>d safety with particular emphasis on on equipment lock out and use of personal protective equipment</w:t>
      </w:r>
    </w:p>
    <w:p w:rsidR="00000000" w:rsidRPr="009434C6" w:rsidP="009434C6">
      <w:pPr>
        <w:pStyle w:val="ListBullet2"/>
      </w:pPr>
      <w:r w:rsidRPr="009434C6">
        <w:t>communication reporting lines</w:t>
      </w:r>
    </w:p>
    <w:p w:rsidR="00000000" w:rsidRPr="009434C6" w:rsidP="009434C6">
      <w:pPr>
        <w:pStyle w:val="ListBullet2"/>
      </w:pPr>
      <w:r w:rsidRPr="009434C6">
        <w:t>maintaining construction standards</w:t>
      </w:r>
    </w:p>
    <w:p w:rsidR="00000000" w:rsidRPr="009434C6" w:rsidP="009434C6">
      <w:pPr>
        <w:pStyle w:val="ListBullet2"/>
      </w:pPr>
      <w:r w:rsidRPr="009434C6">
        <w:t>recording and reporting production outcomes and equipment faults</w:t>
      </w:r>
    </w:p>
    <w:p w:rsidR="00000000" w:rsidRPr="009434C6" w:rsidP="009434C6">
      <w:pPr>
        <w:pStyle w:val="ListBullet2"/>
      </w:pPr>
      <w:r w:rsidRPr="009434C6">
        <w:t>labelling products for identification and transportation.</w:t>
      </w:r>
    </w:p>
    <w:p w:rsidR="00000000" w:rsidRPr="009434C6" w:rsidP="009434C6">
      <w:pPr>
        <w:pStyle w:val="AllowPageBreak"/>
      </w:pPr>
    </w:p>
    <w:p w:rsidR="00000000" w:rsidRPr="009434C6" w:rsidP="009434C6">
      <w:pPr>
        <w:pStyle w:val="Heading1"/>
      </w:pPr>
      <w:bookmarkStart w:id="13" w:name="O_912403"/>
      <w:bookmarkEnd w:id="13"/>
      <w:r w:rsidRPr="009434C6">
        <w:t>Assessment Conditions</w:t>
      </w:r>
    </w:p>
    <w:p w:rsidR="00000000" w:rsidRPr="009434C6" w:rsidP="00985FFE">
      <w:pPr>
        <w:pStyle w:val="BodyText"/>
      </w:pPr>
      <w:r w:rsidRPr="009434C6">
        <w:t>The following resources must be made available:</w:t>
      </w:r>
    </w:p>
    <w:p w:rsidR="00000000" w:rsidRPr="009434C6" w:rsidP="009434C6">
      <w:pPr>
        <w:pStyle w:val="ListBullet"/>
      </w:pPr>
      <w:r w:rsidRPr="009434C6">
        <w:t>tools and equipment used to assemble timber roof trusses:</w:t>
      </w:r>
    </w:p>
    <w:p w:rsidR="00000000" w:rsidRPr="009434C6" w:rsidP="009434C6">
      <w:pPr>
        <w:pStyle w:val="ListBullet2"/>
      </w:pPr>
      <w:r w:rsidRPr="009434C6">
        <w:t>measuring equipment</w:t>
      </w:r>
    </w:p>
    <w:p w:rsidR="00000000" w:rsidRPr="009434C6" w:rsidP="009434C6">
      <w:pPr>
        <w:pStyle w:val="ListBullet2"/>
      </w:pPr>
      <w:r w:rsidRPr="009434C6">
        <w:t>assembly jigs</w:t>
      </w:r>
    </w:p>
    <w:p w:rsidR="00000000" w:rsidRPr="009434C6" w:rsidP="009434C6">
      <w:pPr>
        <w:pStyle w:val="ListBullet2"/>
      </w:pPr>
      <w:r w:rsidRPr="009434C6">
        <w:t>circular saws</w:t>
      </w:r>
    </w:p>
    <w:p w:rsidR="00000000" w:rsidRPr="009434C6" w:rsidP="009434C6">
      <w:pPr>
        <w:pStyle w:val="ListBullet2"/>
      </w:pPr>
      <w:r w:rsidRPr="009434C6">
        <w:t>doc</w:t>
      </w:r>
      <w:r w:rsidRPr="009434C6">
        <w:t>king saws</w:t>
      </w:r>
    </w:p>
    <w:p w:rsidR="00000000" w:rsidRPr="009434C6" w:rsidP="009434C6">
      <w:pPr>
        <w:pStyle w:val="ListBullet2"/>
      </w:pPr>
      <w:r w:rsidRPr="009434C6">
        <w:t>drills</w:t>
      </w:r>
    </w:p>
    <w:p w:rsidR="00000000" w:rsidRPr="009434C6" w:rsidP="009434C6">
      <w:pPr>
        <w:pStyle w:val="ListBullet2"/>
      </w:pPr>
      <w:r w:rsidRPr="009434C6">
        <w:t>nail plate presses</w:t>
      </w:r>
    </w:p>
    <w:p w:rsidR="00000000" w:rsidRPr="009434C6" w:rsidP="009434C6">
      <w:pPr>
        <w:pStyle w:val="ListBullet2"/>
      </w:pPr>
      <w:r w:rsidRPr="009434C6">
        <w:t>staple guns</w:t>
      </w:r>
    </w:p>
    <w:p w:rsidR="00000000" w:rsidRPr="009434C6" w:rsidP="009434C6">
      <w:pPr>
        <w:pStyle w:val="ListBullet2"/>
      </w:pPr>
      <w:r w:rsidRPr="009434C6">
        <w:t>nail guns</w:t>
      </w:r>
    </w:p>
    <w:p w:rsidR="00000000" w:rsidRPr="009434C6" w:rsidP="009434C6">
      <w:pPr>
        <w:pStyle w:val="ListBullet2"/>
      </w:pPr>
      <w:r w:rsidRPr="009434C6">
        <w:t>compressor or compressed air supply</w:t>
      </w:r>
    </w:p>
    <w:p w:rsidR="00000000" w:rsidRPr="009434C6" w:rsidP="009434C6">
      <w:pPr>
        <w:pStyle w:val="ListBullet2"/>
      </w:pPr>
      <w:r w:rsidRPr="009434C6">
        <w:t>marking equipment</w:t>
      </w:r>
    </w:p>
    <w:p w:rsidR="00000000" w:rsidRPr="009434C6" w:rsidP="009434C6">
      <w:pPr>
        <w:pStyle w:val="ListBullet2"/>
      </w:pPr>
      <w:r w:rsidRPr="009434C6">
        <w:t>strapping equipment</w:t>
      </w:r>
    </w:p>
    <w:p w:rsidR="00000000" w:rsidRPr="009434C6" w:rsidP="009434C6">
      <w:pPr>
        <w:pStyle w:val="ListBullet"/>
      </w:pPr>
      <w:r w:rsidRPr="009434C6">
        <w:t>assembly hardware:</w:t>
      </w:r>
    </w:p>
    <w:p w:rsidR="00000000" w:rsidRPr="009434C6" w:rsidP="009434C6">
      <w:pPr>
        <w:pStyle w:val="ListBullet2"/>
      </w:pPr>
      <w:r w:rsidRPr="009434C6">
        <w:t>nailing plates</w:t>
      </w:r>
    </w:p>
    <w:p w:rsidR="00000000" w:rsidRPr="009434C6" w:rsidP="009434C6">
      <w:pPr>
        <w:pStyle w:val="ListBullet2"/>
      </w:pPr>
      <w:r w:rsidRPr="009434C6">
        <w:t>gang nails</w:t>
      </w:r>
    </w:p>
    <w:p w:rsidR="00000000" w:rsidRPr="009434C6" w:rsidP="009434C6">
      <w:pPr>
        <w:pStyle w:val="ListBullet2"/>
      </w:pPr>
      <w:r w:rsidRPr="009434C6">
        <w:t>nail gun nails</w:t>
      </w:r>
    </w:p>
    <w:p w:rsidR="00000000" w:rsidRPr="009434C6" w:rsidP="009434C6">
      <w:pPr>
        <w:pStyle w:val="ListBullet2"/>
      </w:pPr>
      <w:r w:rsidRPr="009434C6">
        <w:t xml:space="preserve">staples </w:t>
      </w:r>
    </w:p>
    <w:p w:rsidR="00000000" w:rsidRPr="009434C6" w:rsidP="009434C6">
      <w:pPr>
        <w:pStyle w:val="ListBullet"/>
      </w:pPr>
      <w:r w:rsidRPr="009434C6">
        <w:t>personal protective equipment suitable for assembling timber roof trusses</w:t>
      </w:r>
    </w:p>
    <w:p w:rsidR="00000000" w:rsidRPr="009434C6" w:rsidP="009434C6">
      <w:pPr>
        <w:pStyle w:val="ListBullet"/>
      </w:pPr>
      <w:r w:rsidRPr="009434C6">
        <w:t>pre-cut sections of timber</w:t>
      </w:r>
    </w:p>
    <w:p w:rsidR="00000000" w:rsidRPr="009434C6" w:rsidP="009434C6">
      <w:pPr>
        <w:pStyle w:val="ListBullet"/>
      </w:pPr>
      <w:r w:rsidRPr="009434C6">
        <w:t>consumable strapping, packaging and labelling materials</w:t>
      </w:r>
    </w:p>
    <w:p w:rsidR="00000000" w:rsidRPr="009434C6" w:rsidP="009434C6">
      <w:pPr>
        <w:pStyle w:val="ListBullet"/>
      </w:pPr>
      <w:r w:rsidRPr="009434C6">
        <w:t>manufacturers’ instructions for equipment use</w:t>
      </w:r>
    </w:p>
    <w:p w:rsidR="00000000" w:rsidRPr="009434C6" w:rsidP="009434C6">
      <w:pPr>
        <w:pStyle w:val="ListBullet"/>
      </w:pPr>
      <w:r w:rsidRPr="009434C6">
        <w:t>work order and cons</w:t>
      </w:r>
      <w:r w:rsidRPr="009434C6">
        <w:t>truction plan with specifications for assembling timber roof trusses</w:t>
      </w:r>
    </w:p>
    <w:p w:rsidR="00000000" w:rsidRPr="009434C6" w:rsidP="009434C6">
      <w:pPr>
        <w:pStyle w:val="ListBullet"/>
      </w:pPr>
      <w:r w:rsidRPr="009434C6">
        <w:t>template documents for recording production outcomes and equipment faults</w:t>
      </w:r>
    </w:p>
    <w:p w:rsidR="00000000" w:rsidRPr="009434C6" w:rsidP="009434C6">
      <w:pPr>
        <w:pStyle w:val="ListBullet"/>
      </w:pPr>
      <w:r w:rsidRPr="009434C6">
        <w:t>organisational procedures for assembling timber roof trusses.</w:t>
      </w:r>
    </w:p>
    <w:p w:rsidR="00000000" w:rsidRPr="009434C6" w:rsidP="009434C6">
      <w:pPr>
        <w:pStyle w:val="BodyText"/>
      </w:pPr>
    </w:p>
    <w:p w:rsidR="00000000" w:rsidRPr="009434C6" w:rsidP="00985FFE">
      <w:pPr>
        <w:pStyle w:val="BodyText"/>
      </w:pPr>
      <w:r w:rsidRPr="009434C6">
        <w:t>Competency is to be assessed in the workplace or a</w:t>
      </w:r>
      <w:r w:rsidRPr="009434C6">
        <w:t xml:space="preserve"> simulated environment that accurately reflects performance in a real workplace setting. </w:t>
      </w:r>
    </w:p>
    <w:p w:rsidR="00000000" w:rsidRPr="009434C6" w:rsidP="00985FFE">
      <w:pPr>
        <w:pStyle w:val="Heading4"/>
      </w:pPr>
      <w:r w:rsidRPr="009434C6">
        <w:rPr>
          <w:rStyle w:val="SpecialBold"/>
        </w:rPr>
        <w:t>Assessor requirements</w:t>
      </w:r>
    </w:p>
    <w:p w:rsidR="00000000" w:rsidRPr="009434C6" w:rsidP="00985FFE">
      <w:pPr>
        <w:pStyle w:val="BodyText"/>
      </w:pPr>
      <w:r w:rsidRPr="009434C6">
        <w:t>Assessors must:</w:t>
      </w:r>
    </w:p>
    <w:p w:rsidR="00000000" w:rsidRPr="009434C6" w:rsidP="009434C6">
      <w:pPr>
        <w:pStyle w:val="ListBullet"/>
      </w:pPr>
      <w:r w:rsidRPr="009434C6">
        <w:t>hold the appropriate assessor competency standards as outlined in regulations; and</w:t>
      </w:r>
    </w:p>
    <w:p w:rsidR="00000000" w:rsidRPr="009434C6" w:rsidP="009434C6">
      <w:pPr>
        <w:pStyle w:val="ListBullet"/>
      </w:pPr>
      <w:r w:rsidRPr="009434C6">
        <w:t>be able to demonstrate vocational competenci</w:t>
      </w:r>
      <w:r w:rsidRPr="009434C6">
        <w:t>es at least to the level being assessed; and</w:t>
      </w:r>
    </w:p>
    <w:p w:rsidR="00000000" w:rsidRPr="009434C6" w:rsidP="009434C6">
      <w:pPr>
        <w:pStyle w:val="ListBullet"/>
      </w:pPr>
      <w:r w:rsidRPr="009434C6">
        <w:t xml:space="preserve">be able to demonstrate how they are continuing to develop their VET knowledge and skills as well as maintaining their industry currency and assessor competence. </w:t>
      </w:r>
    </w:p>
    <w:p w:rsidR="00000000" w:rsidRPr="009434C6" w:rsidP="009434C6">
      <w:pPr>
        <w:pStyle w:val="AllowPageBreak"/>
      </w:pPr>
    </w:p>
    <w:p w:rsidR="00000000" w:rsidRPr="009434C6" w:rsidP="009434C6">
      <w:pPr>
        <w:pStyle w:val="Heading1"/>
      </w:pPr>
      <w:bookmarkStart w:id="14" w:name="O_912406"/>
      <w:bookmarkEnd w:id="14"/>
      <w:r w:rsidRPr="009434C6">
        <w:t>Links</w:t>
      </w:r>
    </w:p>
    <w:p w:rsidR="00000000" w:rsidRPr="009434C6" w:rsidP="00985FFE">
      <w:pPr>
        <w:pStyle w:val="BodyText"/>
      </w:pPr>
      <w:r w:rsidRPr="009434C6">
        <w:t>Companion Volume implement</w:t>
      </w:r>
      <w:r w:rsidRPr="009434C6">
        <w:t xml:space="preserve">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B172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434C6" w:rsidP="009434C6"/>
    <w:sectPr w:rsidSect="009434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C6" w:rsidRPr="00985FFE" w:rsidP="00985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FE" w:rsidP="009434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5FFE" w:rsidP="009434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5FFE" w:rsidP="009434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C6" w:rsidP="009434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5FFE">
      <w:t>Approved</w:t>
    </w:r>
    <w:r w:rsidR="00985F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5FF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5FFE">
      <w:rPr>
        <w:noProof/>
      </w:rPr>
      <w:t>5</w:t>
    </w:r>
    <w:r>
      <w:rPr>
        <w:noProof/>
      </w:rPr>
      <w:fldChar w:fldCharType="end"/>
    </w:r>
  </w:p>
  <w:p w:rsidR="009434C6" w:rsidP="009434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5F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5FFE">
      <w:t>Skills Insight</w:t>
    </w:r>
    <w:r w:rsidR="00985FFE">
      <w:fldChar w:fldCharType="end"/>
    </w:r>
  </w:p>
  <w:p w:rsidR="009434C6" w:rsidP="009434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4C6" w:rsidRPr="00985FFE" w:rsidP="00985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FE" w:rsidRPr="002D2AF8" w:rsidP="009434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FWPCOT3242 Lay up timber roof trusses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5FFE" w:rsidP="009434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C6" w:rsidRPr="002D2AF8" w:rsidP="009434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5FFE">
      <w:t>FWPCOT3242 Lay up timber roof trusses</w:t>
    </w:r>
    <w:r w:rsidR="00985F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5FFE">
      <w:rPr>
        <w:noProof/>
      </w:rPr>
      <w:t>2 March 2025</w:t>
    </w:r>
    <w:r>
      <w:fldChar w:fldCharType="end"/>
    </w:r>
  </w:p>
  <w:p w:rsidR="009434C6" w:rsidP="009434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121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16C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102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4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4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4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4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4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4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4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4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4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4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4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4C6"/>
  </w:style>
  <w:style w:type="character" w:customStyle="1" w:styleId="Heading1Char">
    <w:name w:val="Heading 1 Char"/>
    <w:basedOn w:val="DefaultParagraphFont"/>
    <w:link w:val="Heading1"/>
    <w:rsid w:val="009434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4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4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4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4C6"/>
    <w:rPr>
      <w:b/>
      <w:spacing w:val="0"/>
    </w:rPr>
  </w:style>
  <w:style w:type="paragraph" w:styleId="ListBullet2">
    <w:name w:val="List Bullet 2"/>
    <w:basedOn w:val="List2"/>
    <w:rsid w:val="009434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34C6"/>
    <w:rPr>
      <w:i/>
    </w:rPr>
  </w:style>
  <w:style w:type="paragraph" w:customStyle="1" w:styleId="SuperHeading">
    <w:name w:val="SuperHeading"/>
    <w:basedOn w:val="Normal"/>
    <w:rsid w:val="009434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4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4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4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4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4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4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4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4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4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4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4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4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4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4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4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4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4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4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4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4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34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4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4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4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4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4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4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4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4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34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4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4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4C6"/>
  </w:style>
  <w:style w:type="paragraph" w:styleId="TableofFigures">
    <w:name w:val="table of figures"/>
    <w:basedOn w:val="Normal"/>
    <w:next w:val="Normal"/>
    <w:semiHidden/>
    <w:rsid w:val="009434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4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34C6"/>
    <w:rPr>
      <w:rFonts w:ascii="Wingdings" w:hAnsi="Wingdings"/>
    </w:rPr>
  </w:style>
  <w:style w:type="paragraph" w:customStyle="1" w:styleId="TableHeading">
    <w:name w:val="Table Heading"/>
    <w:basedOn w:val="HeadingBase"/>
    <w:rsid w:val="009434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4C6"/>
    <w:rPr>
      <w:color w:val="0033CC"/>
      <w:u w:val="none"/>
    </w:rPr>
  </w:style>
  <w:style w:type="paragraph" w:customStyle="1" w:styleId="BodyTextRight">
    <w:name w:val="Body Text Right"/>
    <w:basedOn w:val="BodyText"/>
    <w:rsid w:val="009434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4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4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4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4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4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4C6"/>
    <w:rPr>
      <w:sz w:val="32"/>
    </w:rPr>
  </w:style>
  <w:style w:type="paragraph" w:customStyle="1" w:styleId="HeadingProcedure">
    <w:name w:val="Heading Procedure"/>
    <w:basedOn w:val="HeadingBase"/>
    <w:next w:val="Normal"/>
    <w:rsid w:val="009434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4C6"/>
    <w:pPr>
      <w:spacing w:before="60" w:after="60"/>
    </w:pPr>
  </w:style>
  <w:style w:type="paragraph" w:styleId="ListContinue">
    <w:name w:val="List Continue"/>
    <w:basedOn w:val="List"/>
    <w:rsid w:val="009434C6"/>
    <w:pPr>
      <w:ind w:firstLine="0"/>
    </w:pPr>
  </w:style>
  <w:style w:type="paragraph" w:customStyle="1" w:styleId="ListNote">
    <w:name w:val="List Note"/>
    <w:basedOn w:val="List"/>
    <w:rsid w:val="009434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4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4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4C6"/>
    <w:rPr>
      <w:rFonts w:ascii="Courier New" w:hAnsi="Courier New"/>
    </w:rPr>
  </w:style>
  <w:style w:type="paragraph" w:customStyle="1" w:styleId="NoteBullet">
    <w:name w:val="Note Bullet"/>
    <w:basedOn w:val="Note"/>
    <w:rsid w:val="009434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4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4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4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4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34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4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4C6"/>
    <w:rPr>
      <w:b/>
      <w:smallCaps/>
    </w:rPr>
  </w:style>
  <w:style w:type="paragraph" w:customStyle="1" w:styleId="TableListNumber">
    <w:name w:val="Table List Number"/>
    <w:basedOn w:val="ListNumber"/>
    <w:rsid w:val="009434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4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4C6"/>
    <w:pPr>
      <w:numPr>
        <w:numId w:val="9"/>
      </w:numPr>
    </w:pPr>
  </w:style>
  <w:style w:type="paragraph" w:customStyle="1" w:styleId="ListAlpha2">
    <w:name w:val="List Alpha 2"/>
    <w:basedOn w:val="List2"/>
    <w:rsid w:val="009434C6"/>
    <w:pPr>
      <w:numPr>
        <w:numId w:val="8"/>
      </w:numPr>
    </w:pPr>
  </w:style>
  <w:style w:type="paragraph" w:styleId="List2">
    <w:name w:val="List 2"/>
    <w:basedOn w:val="BodyText"/>
    <w:rsid w:val="009434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4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4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4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4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4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34C6"/>
    <w:pPr>
      <w:numPr>
        <w:numId w:val="4"/>
      </w:numPr>
    </w:pPr>
  </w:style>
  <w:style w:type="paragraph" w:styleId="ListContinue2">
    <w:name w:val="List Continue 2"/>
    <w:basedOn w:val="List2"/>
    <w:rsid w:val="009434C6"/>
    <w:pPr>
      <w:ind w:firstLine="0"/>
    </w:pPr>
  </w:style>
  <w:style w:type="paragraph" w:styleId="ListContinue3">
    <w:name w:val="List Continue 3"/>
    <w:basedOn w:val="List3"/>
    <w:rsid w:val="009434C6"/>
    <w:pPr>
      <w:ind w:left="1021" w:firstLine="0"/>
    </w:pPr>
  </w:style>
  <w:style w:type="paragraph" w:styleId="ListContinue4">
    <w:name w:val="List Continue 4"/>
    <w:basedOn w:val="List4"/>
    <w:rsid w:val="009434C6"/>
    <w:pPr>
      <w:ind w:firstLine="0"/>
    </w:pPr>
  </w:style>
  <w:style w:type="paragraph" w:styleId="ListContinue5">
    <w:name w:val="List Continue 5"/>
    <w:basedOn w:val="List5"/>
    <w:rsid w:val="009434C6"/>
    <w:pPr>
      <w:ind w:firstLine="0"/>
    </w:pPr>
  </w:style>
  <w:style w:type="paragraph" w:styleId="ListNumber3">
    <w:name w:val="List Number 3"/>
    <w:basedOn w:val="List3"/>
    <w:rsid w:val="009434C6"/>
    <w:pPr>
      <w:numPr>
        <w:numId w:val="5"/>
      </w:numPr>
    </w:pPr>
  </w:style>
  <w:style w:type="paragraph" w:styleId="ListNumber4">
    <w:name w:val="List Number 4"/>
    <w:basedOn w:val="List4"/>
    <w:rsid w:val="009434C6"/>
    <w:pPr>
      <w:numPr>
        <w:numId w:val="6"/>
      </w:numPr>
    </w:pPr>
  </w:style>
  <w:style w:type="paragraph" w:styleId="ListNumber5">
    <w:name w:val="List Number 5"/>
    <w:basedOn w:val="List5"/>
    <w:rsid w:val="009434C6"/>
    <w:pPr>
      <w:numPr>
        <w:numId w:val="7"/>
      </w:numPr>
    </w:pPr>
  </w:style>
  <w:style w:type="paragraph" w:styleId="BlockText">
    <w:name w:val="Block Text"/>
    <w:basedOn w:val="Normal"/>
    <w:rsid w:val="009434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4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4C6"/>
    <w:rPr>
      <w:sz w:val="16"/>
      <w:vertAlign w:val="superscript"/>
    </w:rPr>
  </w:style>
  <w:style w:type="character" w:customStyle="1" w:styleId="Symbols">
    <w:name w:val="Symbols"/>
    <w:basedOn w:val="DefaultParagraphFont"/>
    <w:rsid w:val="009434C6"/>
    <w:rPr>
      <w:rFonts w:ascii="Symbol" w:hAnsi="Symbol"/>
    </w:rPr>
  </w:style>
  <w:style w:type="character" w:customStyle="1" w:styleId="MenuOptions">
    <w:name w:val="Menu Options"/>
    <w:basedOn w:val="DefaultParagraphFont"/>
    <w:rsid w:val="009434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4C6"/>
    <w:rPr>
      <w:b/>
    </w:rPr>
  </w:style>
  <w:style w:type="character" w:customStyle="1" w:styleId="Underlined">
    <w:name w:val="Underlined"/>
    <w:basedOn w:val="DefaultParagraphFont"/>
    <w:rsid w:val="009434C6"/>
    <w:rPr>
      <w:u w:val="single"/>
    </w:rPr>
  </w:style>
  <w:style w:type="paragraph" w:customStyle="1" w:styleId="TableBodyTextRight">
    <w:name w:val="Table Body Text Right"/>
    <w:basedOn w:val="TableBodyText"/>
    <w:rsid w:val="009434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4C6"/>
    <w:rPr>
      <w:sz w:val="18"/>
    </w:rPr>
  </w:style>
  <w:style w:type="paragraph" w:customStyle="1" w:styleId="BodySmallRight">
    <w:name w:val="Body Small Right"/>
    <w:basedOn w:val="BodyTextRight"/>
    <w:rsid w:val="009434C6"/>
    <w:rPr>
      <w:sz w:val="18"/>
      <w:szCs w:val="18"/>
    </w:rPr>
  </w:style>
  <w:style w:type="paragraph" w:customStyle="1" w:styleId="MarginEdition">
    <w:name w:val="Margin Edition"/>
    <w:basedOn w:val="MarginNote"/>
    <w:rsid w:val="009434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4C6"/>
    <w:rPr>
      <w:sz w:val="2"/>
      <w:szCs w:val="2"/>
    </w:rPr>
  </w:style>
  <w:style w:type="character" w:customStyle="1" w:styleId="Small">
    <w:name w:val="Small"/>
    <w:basedOn w:val="DefaultParagraphFont"/>
    <w:rsid w:val="009434C6"/>
    <w:rPr>
      <w:sz w:val="16"/>
    </w:rPr>
  </w:style>
  <w:style w:type="paragraph" w:customStyle="1" w:styleId="WideTable">
    <w:name w:val="Wide Table"/>
    <w:basedOn w:val="Normal"/>
    <w:rsid w:val="009434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4C6"/>
  </w:style>
  <w:style w:type="paragraph" w:styleId="Quote">
    <w:name w:val="Quote"/>
    <w:basedOn w:val="Heading1"/>
    <w:link w:val="QuoteChar"/>
    <w:qFormat/>
    <w:rsid w:val="009434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4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4C6"/>
    <w:pPr>
      <w:pageBreakBefore/>
    </w:pPr>
  </w:style>
  <w:style w:type="paragraph" w:customStyle="1" w:styleId="Border">
    <w:name w:val="Border"/>
    <w:basedOn w:val="Normal"/>
    <w:qFormat/>
    <w:rsid w:val="009434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4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4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4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4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4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4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4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4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4C6"/>
    <w:rPr>
      <w:u w:val="single"/>
    </w:rPr>
  </w:style>
  <w:style w:type="character" w:customStyle="1" w:styleId="BoldandItalics">
    <w:name w:val="Bold and Italics"/>
    <w:qFormat/>
    <w:rsid w:val="009434C6"/>
    <w:rPr>
      <w:b/>
      <w:i/>
      <w:u w:val="none"/>
    </w:rPr>
  </w:style>
  <w:style w:type="paragraph" w:styleId="BalloonText">
    <w:name w:val="Balloon Text"/>
    <w:basedOn w:val="Normal"/>
    <w:link w:val="BalloonTextChar"/>
    <w:rsid w:val="00943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4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4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4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4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4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4C6"/>
    <w:pPr>
      <w:spacing w:before="0" w:after="0"/>
    </w:pPr>
  </w:style>
  <w:style w:type="paragraph" w:customStyle="1" w:styleId="BodyTextBold">
    <w:name w:val="Body Text Bold"/>
    <w:basedOn w:val="BodyText"/>
    <w:qFormat/>
    <w:rsid w:val="009434C6"/>
    <w:rPr>
      <w:b/>
    </w:rPr>
  </w:style>
  <w:style w:type="character" w:styleId="Hyperlink">
    <w:name w:val="Hyperlink"/>
    <w:basedOn w:val="DefaultParagraphFont"/>
    <w:uiPriority w:val="99"/>
    <w:unhideWhenUsed/>
    <w:rsid w:val="00985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1270</Words>
  <Characters>7905</Characters>
  <Application>Microsoft Office Word</Application>
  <DocSecurity>0</DocSecurity>
  <Lines>247</Lines>
  <Paragraphs>191</Paragraphs>
  <ScaleCrop>false</ScaleCrop>
  <Company>Author-it Software Corporation Ltd.</Company>
  <LinksUpToDate>false</LinksUpToDate>
  <CharactersWithSpaces>8984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FWPCOT3242 Lay up timber roof trusses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2025-03-01T15:01:00Z</dcterms:created>
  <dcterms:modified xsi:type="dcterms:W3CDTF">2025-03-01T15:01:00Z</dcterms:modified>
</cp:coreProperties>
</file>