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2661" w:rsidP="00A226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FWPCOT3240 Grade heavy structural/engineered products</w:t>
      </w:r>
      <w:r>
        <w:fldChar w:fldCharType="end"/>
      </w:r>
    </w:p>
    <w:p w:rsidR="00A22661" w:rsidP="00A22661">
      <w:pPr>
        <w:pStyle w:val="Version"/>
        <w:sectPr w:rsidSect="00AE0F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0F6C" w:rsidP="00AE0F6C">
      <w:pPr>
        <w:pStyle w:val="SuperHeading"/>
      </w:pPr>
      <w:r w:rsidRPr="00AE0F6C">
        <w:t>FWPCOT3240 Grade heavy structural/engineered products</w:t>
      </w:r>
    </w:p>
    <w:p w:rsidR="00000000" w:rsidRPr="00AE0F6C" w:rsidP="00AE0F6C">
      <w:pPr>
        <w:pStyle w:val="Heading1"/>
      </w:pPr>
      <w:bookmarkStart w:id="1" w:name="O_912318"/>
      <w:bookmarkEnd w:id="1"/>
      <w:r w:rsidRPr="00AE0F6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226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F6C" w:rsidP="00AE0F6C">
            <w:pPr>
              <w:pStyle w:val="BodyText"/>
            </w:pPr>
            <w:r w:rsidRPr="00AE0F6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6C">
            <w:pPr>
              <w:pStyle w:val="BodyText"/>
              <w:rPr>
                <w:lang w:val="en-NZ"/>
              </w:rPr>
            </w:pPr>
            <w:r w:rsidRPr="00AE0F6C">
              <w:rPr>
                <w:rStyle w:val="SpecialBold"/>
              </w:rPr>
              <w:t>Comment</w:t>
            </w:r>
          </w:p>
        </w:tc>
      </w:tr>
      <w:tr w:rsidTr="00A226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6C">
            <w:pPr>
              <w:pStyle w:val="BodyText"/>
              <w:rPr>
                <w:lang w:val="en-NZ"/>
              </w:rPr>
            </w:pPr>
            <w:r w:rsidRPr="00AE0F6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F6C" w:rsidP="00AE0F6C">
            <w:pPr>
              <w:pStyle w:val="BodyText"/>
            </w:pPr>
            <w:r w:rsidRPr="00AE0F6C">
              <w:t xml:space="preserve">Replaces equivalent unit FPICOT3240B Grade heavy structural/engineered products, which was first released with FPI11 Forest and Forest Products Training Package Version 2.2. </w:t>
            </w:r>
          </w:p>
          <w:p w:rsidR="00000000" w:rsidRPr="00AE0F6C" w:rsidP="00AE0F6C">
            <w:pPr>
              <w:pStyle w:val="BodyText"/>
            </w:pPr>
            <w:r w:rsidRPr="00AE0F6C">
              <w:t>This is the first release</w:t>
            </w:r>
            <w:r w:rsidRPr="00AE0F6C">
              <w:t xml:space="preserve"> of this unit in the new standards format.</w:t>
            </w:r>
          </w:p>
        </w:tc>
      </w:tr>
    </w:tbl>
    <w:p w:rsidR="00000000" w:rsidRPr="00AE0F6C" w:rsidP="00AE0F6C">
      <w:pPr>
        <w:pStyle w:val="BodyText"/>
      </w:pPr>
    </w:p>
    <w:p w:rsidR="00000000" w:rsidRPr="00AE0F6C" w:rsidP="00AE0F6C">
      <w:pPr>
        <w:pStyle w:val="AllowPageBreak"/>
      </w:pPr>
    </w:p>
    <w:p w:rsidR="00000000" w:rsidRPr="00AE0F6C" w:rsidP="00AE0F6C">
      <w:pPr>
        <w:pStyle w:val="Heading1"/>
      </w:pPr>
      <w:bookmarkStart w:id="2" w:name="O_912319"/>
      <w:bookmarkEnd w:id="2"/>
      <w:r w:rsidRPr="00AE0F6C">
        <w:t>Application</w:t>
      </w:r>
    </w:p>
    <w:p w:rsidR="00000000" w:rsidRPr="00AE0F6C" w:rsidP="00A22661">
      <w:pPr>
        <w:pStyle w:val="BodyText"/>
      </w:pPr>
      <w:r w:rsidRPr="00AE0F6C">
        <w:t>This unit of competency describes the outcomes required to visually assess material characteristics and defects for classification into various strength and appearance grades. Materi</w:t>
      </w:r>
      <w:r w:rsidRPr="00AE0F6C">
        <w:t>als can be sleepers, crossings, mine guides, piles, posts and other heavy structural or engineered products.</w:t>
      </w:r>
    </w:p>
    <w:p w:rsidR="00000000" w:rsidRPr="00AE0F6C" w:rsidP="00A22661">
      <w:pPr>
        <w:pStyle w:val="BodyText"/>
      </w:pPr>
      <w:r w:rsidRPr="00AE0F6C">
        <w:t>The unit applies to those who grade heavy structural and/or engineered products in a forest environment setting</w:t>
      </w:r>
    </w:p>
    <w:p w:rsidR="00000000" w:rsidRPr="00AE0F6C" w:rsidP="00A22661">
      <w:pPr>
        <w:pStyle w:val="BodyText"/>
      </w:pPr>
      <w:r w:rsidRPr="00AE0F6C">
        <w:t>No licensing, legislative, regulato</w:t>
      </w:r>
      <w:r w:rsidRPr="00AE0F6C">
        <w:t>ry, or certification requirements apply to this unit at the time of publication.</w:t>
      </w:r>
    </w:p>
    <w:p w:rsidR="00000000" w:rsidRPr="00AE0F6C" w:rsidP="00AE0F6C">
      <w:pPr>
        <w:pStyle w:val="Heading1"/>
      </w:pPr>
      <w:bookmarkStart w:id="3" w:name="O_912320"/>
      <w:bookmarkEnd w:id="3"/>
      <w:r w:rsidRPr="00AE0F6C">
        <w:t>Pre-requisite Unit</w:t>
      </w:r>
    </w:p>
    <w:p w:rsidR="00000000" w:rsidRPr="00AE0F6C" w:rsidP="00A22661">
      <w:pPr>
        <w:pStyle w:val="BodyText"/>
      </w:pPr>
      <w:r w:rsidRPr="00AE0F6C">
        <w:t>Nil</w:t>
      </w:r>
    </w:p>
    <w:p w:rsidR="00000000" w:rsidRPr="00AE0F6C" w:rsidP="00AE0F6C">
      <w:pPr>
        <w:pStyle w:val="Heading1"/>
      </w:pPr>
      <w:bookmarkStart w:id="4" w:name="O_912322"/>
      <w:bookmarkEnd w:id="4"/>
      <w:r w:rsidRPr="00AE0F6C">
        <w:t>Unit Sector</w:t>
      </w:r>
    </w:p>
    <w:p w:rsidR="00000000" w:rsidRPr="00AE0F6C" w:rsidP="00A22661">
      <w:pPr>
        <w:pStyle w:val="List"/>
      </w:pPr>
      <w:r w:rsidRPr="00AE0F6C">
        <w:t>Harvesting and Haulage</w:t>
      </w:r>
    </w:p>
    <w:p w:rsidR="00000000" w:rsidRPr="00AE0F6C" w:rsidP="00A22661">
      <w:pPr>
        <w:pStyle w:val="List"/>
      </w:pPr>
      <w:r w:rsidRPr="00AE0F6C">
        <w:t>Forest Growing and Management</w:t>
      </w:r>
    </w:p>
    <w:p w:rsidR="00000000" w:rsidRPr="00AE0F6C" w:rsidP="00A22661">
      <w:pPr>
        <w:pStyle w:val="List"/>
      </w:pPr>
      <w:r w:rsidRPr="00AE0F6C">
        <w:t>Sawmilling and Processing</w:t>
      </w:r>
    </w:p>
    <w:p w:rsidR="00000000" w:rsidRPr="00AE0F6C" w:rsidP="00AE0F6C">
      <w:pPr>
        <w:pStyle w:val="AllowPageBreak"/>
      </w:pPr>
    </w:p>
    <w:p w:rsidR="00000000" w:rsidRPr="00AE0F6C" w:rsidP="00AE0F6C">
      <w:pPr>
        <w:pStyle w:val="Heading1"/>
      </w:pPr>
      <w:bookmarkStart w:id="5" w:name="O_912323"/>
      <w:bookmarkEnd w:id="5"/>
      <w:r w:rsidRPr="00AE0F6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226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F6C" w:rsidP="00AE0F6C">
            <w:pPr>
              <w:pStyle w:val="BodyText"/>
            </w:pPr>
            <w:r w:rsidRPr="00AE0F6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6C">
            <w:pPr>
              <w:pStyle w:val="BodyText"/>
              <w:rPr>
                <w:lang w:val="en-NZ"/>
              </w:rPr>
            </w:pPr>
            <w:r w:rsidRPr="00AE0F6C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is detailed in the range of </w:t>
            </w:r>
            <w:r w:rsidRPr="00AE0F6C">
              <w:rPr>
                <w:rStyle w:val="Emphasis"/>
              </w:rPr>
              <w:t>conditions.</w:t>
            </w:r>
          </w:p>
        </w:tc>
      </w:tr>
      <w:tr w:rsidTr="00A226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6C">
            <w:pPr>
              <w:pStyle w:val="BodyText"/>
              <w:rPr>
                <w:lang w:val="en-NZ"/>
              </w:rPr>
            </w:pPr>
            <w:r w:rsidRPr="00AE0F6C">
              <w:t>1. Prepare for grading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F6C" w:rsidP="00AE0F6C">
            <w:pPr>
              <w:pStyle w:val="BodyText"/>
            </w:pPr>
            <w:r w:rsidRPr="00AE0F6C">
              <w:t>1.1 Review work order and where required check with appropriate personnel.</w:t>
            </w:r>
          </w:p>
          <w:p w:rsidR="00000000" w:rsidRPr="00AE0F6C" w:rsidP="00AE0F6C">
            <w:pPr>
              <w:pStyle w:val="BodyText"/>
            </w:pPr>
            <w:r w:rsidRPr="00AE0F6C">
              <w:t xml:space="preserve">1.2 Select appropriate personal protective equipment and check for </w:t>
            </w:r>
            <w:r w:rsidRPr="00AE0F6C">
              <w:t>operational effectiveness.</w:t>
            </w:r>
          </w:p>
          <w:p w:rsidR="00000000" w:rsidRPr="00AE0F6C" w:rsidP="00AE0F6C">
            <w:pPr>
              <w:pStyle w:val="BodyText"/>
            </w:pPr>
            <w:r w:rsidRPr="00AE0F6C">
              <w:t>1.3 Obtain type and quantity of material to be grad</w:t>
            </w:r>
            <w:r w:rsidRPr="00AE0F6C">
              <w:t>ed from storage location.</w:t>
            </w:r>
          </w:p>
          <w:p w:rsidR="00000000" w:rsidP="00AE0F6C">
            <w:pPr>
              <w:pStyle w:val="BodyText"/>
              <w:rPr>
                <w:lang w:val="en-NZ"/>
              </w:rPr>
            </w:pPr>
            <w:r w:rsidRPr="00AE0F6C">
              <w:t>1.4 Plan grading process in line with work order.</w:t>
            </w:r>
          </w:p>
        </w:tc>
      </w:tr>
      <w:tr w:rsidTr="00A226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6C">
            <w:pPr>
              <w:pStyle w:val="BodyText"/>
              <w:rPr>
                <w:lang w:val="en-NZ"/>
              </w:rPr>
            </w:pPr>
            <w:r w:rsidRPr="00AE0F6C">
              <w:t>2. Grade heavy structural or engineered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F6C" w:rsidP="00AE0F6C">
            <w:pPr>
              <w:pStyle w:val="BodyText"/>
            </w:pPr>
            <w:r w:rsidRPr="00AE0F6C">
              <w:t>2.1 Identify requirements for storage and subsequent processing of materials.</w:t>
            </w:r>
          </w:p>
          <w:p w:rsidR="00000000" w:rsidRPr="00AE0F6C" w:rsidP="00AE0F6C">
            <w:pPr>
              <w:pStyle w:val="BodyText"/>
            </w:pPr>
            <w:r w:rsidRPr="00AE0F6C">
              <w:t>2.2 Assess characteristics and defects of ea</w:t>
            </w:r>
            <w:r w:rsidRPr="00AE0F6C">
              <w:t>ch timber piece against industry standards for grade type.</w:t>
            </w:r>
          </w:p>
          <w:p w:rsidR="00000000" w:rsidRPr="00AE0F6C" w:rsidP="00AE0F6C">
            <w:pPr>
              <w:pStyle w:val="BodyText"/>
            </w:pPr>
            <w:r w:rsidRPr="00AE0F6C">
              <w:t>2.3 Measure and record moisture content.</w:t>
            </w:r>
          </w:p>
          <w:p w:rsidR="00000000" w:rsidRPr="00AE0F6C" w:rsidP="00AE0F6C">
            <w:pPr>
              <w:pStyle w:val="BodyText"/>
            </w:pPr>
            <w:r w:rsidRPr="00AE0F6C">
              <w:t>2.4 Mark defects for docking clearly, in line with organisational procedures.</w:t>
            </w:r>
          </w:p>
          <w:p w:rsidR="00000000" w:rsidP="00AE0F6C">
            <w:pPr>
              <w:pStyle w:val="BodyText"/>
              <w:rPr>
                <w:lang w:val="en-NZ"/>
              </w:rPr>
            </w:pPr>
            <w:r w:rsidRPr="00AE0F6C">
              <w:t>2.5 Mark timber and sort according to grade classification, using clearly iden</w:t>
            </w:r>
            <w:r w:rsidRPr="00AE0F6C">
              <w:t>tifiable markers or stickers.</w:t>
            </w:r>
          </w:p>
        </w:tc>
      </w:tr>
      <w:tr w:rsidTr="00A226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6C">
            <w:pPr>
              <w:pStyle w:val="BodyText"/>
              <w:rPr>
                <w:lang w:val="en-NZ"/>
              </w:rPr>
            </w:pPr>
            <w:r w:rsidRPr="00AE0F6C">
              <w:t>3. Distribute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F6C" w:rsidP="00AE0F6C">
            <w:pPr>
              <w:pStyle w:val="BodyText"/>
            </w:pPr>
            <w:r w:rsidRPr="00AE0F6C">
              <w:t>3.1 Label storage locations and direct material to storage or processing operations in line with organisational procedures.</w:t>
            </w:r>
          </w:p>
          <w:p w:rsidR="00000000" w:rsidRPr="00AE0F6C" w:rsidP="00AE0F6C">
            <w:pPr>
              <w:pStyle w:val="BodyText"/>
            </w:pPr>
            <w:r w:rsidRPr="00AE0F6C">
              <w:t>3.2 Reject sub-standard materials; dispose of or recycle in line with environm</w:t>
            </w:r>
            <w:r w:rsidRPr="00AE0F6C">
              <w:t>ental protection practices.</w:t>
            </w:r>
          </w:p>
          <w:p w:rsidR="00000000" w:rsidRPr="00AE0F6C" w:rsidP="00AE0F6C">
            <w:pPr>
              <w:pStyle w:val="BodyText"/>
            </w:pPr>
            <w:r w:rsidRPr="00AE0F6C">
              <w:t>3.3 Monitor on-site movement of material to achieve intended flow.</w:t>
            </w:r>
          </w:p>
          <w:p w:rsidR="00000000" w:rsidRPr="00AE0F6C" w:rsidP="00AE0F6C">
            <w:pPr>
              <w:pStyle w:val="BodyText"/>
            </w:pPr>
            <w:r w:rsidRPr="00AE0F6C">
              <w:t xml:space="preserve">3.4 Record assessment outcomes and distribution problems and report to appropriate personnel. </w:t>
            </w:r>
          </w:p>
        </w:tc>
      </w:tr>
    </w:tbl>
    <w:p w:rsidR="00000000" w:rsidRPr="00AE0F6C" w:rsidP="00AE0F6C">
      <w:pPr>
        <w:pStyle w:val="BodyText"/>
      </w:pPr>
    </w:p>
    <w:p w:rsidR="00000000" w:rsidRPr="00AE0F6C" w:rsidP="00AE0F6C">
      <w:pPr>
        <w:pStyle w:val="AllowPageBreak"/>
      </w:pPr>
    </w:p>
    <w:p w:rsidR="00000000" w:rsidRPr="00AE0F6C" w:rsidP="00AE0F6C">
      <w:pPr>
        <w:pStyle w:val="Heading1"/>
      </w:pPr>
      <w:bookmarkStart w:id="6" w:name="O_912324"/>
      <w:bookmarkEnd w:id="6"/>
      <w:r w:rsidRPr="00AE0F6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226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6C">
            <w:pPr>
              <w:pStyle w:val="BodyText"/>
              <w:rPr>
                <w:lang w:val="en-NZ"/>
              </w:rPr>
            </w:pPr>
            <w:r w:rsidRPr="00AE0F6C">
              <w:t xml:space="preserve">This section describes those </w:t>
            </w:r>
            <w:r w:rsidRPr="00AE0F6C">
              <w:t>core and employment skills that are essential to performance and are not explicit in the performance criteria.</w:t>
            </w:r>
          </w:p>
        </w:tc>
      </w:tr>
      <w:tr w:rsidTr="00A226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6C">
            <w:pPr>
              <w:pStyle w:val="BodyText"/>
              <w:rPr>
                <w:lang w:val="en-NZ"/>
              </w:rPr>
            </w:pPr>
            <w:r w:rsidRPr="00AE0F6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F6C" w:rsidP="00AE0F6C">
            <w:pPr>
              <w:pStyle w:val="ListBullet"/>
            </w:pPr>
            <w:r w:rsidRPr="00AE0F6C">
              <w:t>identify quantities of assessable material within work orders and count numbers</w:t>
            </w:r>
          </w:p>
          <w:p w:rsidR="00000000" w:rsidRPr="00AE0F6C" w:rsidP="00AE0F6C">
            <w:pPr>
              <w:pStyle w:val="ListBullet"/>
            </w:pPr>
            <w:r w:rsidRPr="00AE0F6C">
              <w:t>measure size of undesirable timber characteristics</w:t>
            </w:r>
          </w:p>
          <w:p w:rsidR="00000000" w:rsidP="00AE0F6C">
            <w:pPr>
              <w:pStyle w:val="ListBullet"/>
              <w:rPr>
                <w:lang w:val="en-NZ"/>
              </w:rPr>
            </w:pPr>
            <w:r w:rsidRPr="00AE0F6C">
              <w:t>complete routine assessment records involving numerical grades, dimensions and quantities.</w:t>
            </w:r>
          </w:p>
        </w:tc>
      </w:tr>
      <w:tr w:rsidTr="00A226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6C">
            <w:pPr>
              <w:pStyle w:val="BodyText"/>
              <w:rPr>
                <w:lang w:val="en-NZ"/>
              </w:rPr>
            </w:pPr>
            <w:r w:rsidRPr="00AE0F6C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6C">
            <w:pPr>
              <w:pStyle w:val="ListBullet"/>
              <w:rPr>
                <w:lang w:val="en-NZ"/>
              </w:rPr>
            </w:pPr>
            <w:r w:rsidRPr="00AE0F6C">
              <w:t>ask questions and actively listen to clarify content of work orders.</w:t>
            </w:r>
          </w:p>
        </w:tc>
      </w:tr>
      <w:tr w:rsidTr="00A226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6C">
            <w:pPr>
              <w:pStyle w:val="BodyText"/>
              <w:rPr>
                <w:lang w:val="en-NZ"/>
              </w:rPr>
            </w:pPr>
            <w:r w:rsidRPr="00AE0F6C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F6C" w:rsidP="00AE0F6C">
            <w:pPr>
              <w:pStyle w:val="ListBullet"/>
            </w:pPr>
            <w:r w:rsidRPr="00AE0F6C">
              <w:t>interpret:</w:t>
            </w:r>
          </w:p>
          <w:p w:rsidR="00000000" w:rsidRPr="00AE0F6C" w:rsidP="00AE0F6C">
            <w:pPr>
              <w:pStyle w:val="ListBullet2"/>
            </w:pPr>
            <w:r w:rsidRPr="00AE0F6C">
              <w:t>workplace health and safety and other organisational procedures</w:t>
            </w:r>
          </w:p>
          <w:p w:rsidR="00000000" w:rsidRPr="00AE0F6C" w:rsidP="00AE0F6C">
            <w:pPr>
              <w:pStyle w:val="ListBullet2"/>
            </w:pPr>
            <w:r w:rsidRPr="00AE0F6C">
              <w:t>work orders</w:t>
            </w:r>
          </w:p>
          <w:p w:rsidR="00000000" w:rsidP="00AE0F6C">
            <w:pPr>
              <w:pStyle w:val="ListBullet2"/>
              <w:rPr>
                <w:lang w:val="en-NZ"/>
              </w:rPr>
            </w:pPr>
            <w:r w:rsidRPr="00AE0F6C">
              <w:t>industry grading standards.</w:t>
            </w:r>
          </w:p>
        </w:tc>
      </w:tr>
      <w:tr w:rsidTr="00A226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6C">
            <w:pPr>
              <w:pStyle w:val="BodyText"/>
              <w:rPr>
                <w:lang w:val="en-NZ"/>
              </w:rPr>
            </w:pPr>
            <w:r w:rsidRPr="00AE0F6C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F6C" w:rsidP="00AE0F6C">
            <w:pPr>
              <w:pStyle w:val="ListBullet"/>
            </w:pPr>
            <w:r w:rsidRPr="00AE0F6C">
              <w:t>produce basic clear labels for timber identification</w:t>
            </w:r>
          </w:p>
          <w:p w:rsidR="00000000" w:rsidP="00AE0F6C">
            <w:pPr>
              <w:pStyle w:val="ListBullet"/>
              <w:rPr>
                <w:lang w:val="en-NZ"/>
              </w:rPr>
            </w:pPr>
            <w:r w:rsidRPr="00AE0F6C">
              <w:t>complete accurate basic reports on assessment outcomes.</w:t>
            </w:r>
          </w:p>
        </w:tc>
      </w:tr>
      <w:tr w:rsidTr="00A226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6C">
            <w:pPr>
              <w:pStyle w:val="BodyText"/>
              <w:rPr>
                <w:lang w:val="en-NZ"/>
              </w:rPr>
            </w:pPr>
            <w:r w:rsidRPr="00AE0F6C">
              <w:t xml:space="preserve">Problem-solving </w:t>
            </w:r>
            <w:r w:rsidRPr="00AE0F6C">
              <w:t>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F6C" w:rsidP="00AE0F6C">
            <w:pPr>
              <w:pStyle w:val="ListBullet"/>
            </w:pPr>
            <w:r w:rsidRPr="00AE0F6C">
              <w:t xml:space="preserve">recognise undesirable timber characteristics and assess as unfit for </w:t>
            </w:r>
            <w:r w:rsidRPr="00AE0F6C">
              <w:t>specified purpose</w:t>
            </w:r>
          </w:p>
          <w:p w:rsidR="00000000" w:rsidRPr="00AE0F6C" w:rsidP="00AE0F6C">
            <w:pPr>
              <w:pStyle w:val="ListBullet"/>
            </w:pPr>
            <w:r w:rsidRPr="00AE0F6C">
              <w:t>identify and dispose of or recycle defective materials.</w:t>
            </w:r>
          </w:p>
        </w:tc>
      </w:tr>
    </w:tbl>
    <w:p w:rsidR="00000000" w:rsidRPr="00AE0F6C" w:rsidP="00AE0F6C">
      <w:pPr>
        <w:pStyle w:val="BodyText"/>
      </w:pPr>
    </w:p>
    <w:p w:rsidR="00000000" w:rsidRPr="00AE0F6C" w:rsidP="00AE0F6C">
      <w:pPr>
        <w:pStyle w:val="AllowPageBreak"/>
      </w:pPr>
    </w:p>
    <w:p w:rsidR="00000000" w:rsidRPr="00AE0F6C" w:rsidP="00AE0F6C">
      <w:pPr>
        <w:pStyle w:val="Heading1"/>
      </w:pPr>
      <w:bookmarkStart w:id="7" w:name="O_912326"/>
      <w:bookmarkEnd w:id="7"/>
      <w:r w:rsidRPr="00AE0F6C">
        <w:t xml:space="preserve">Range of </w:t>
      </w:r>
      <w:r w:rsidRPr="00AE0F6C">
        <w:t>Conditions</w:t>
      </w:r>
    </w:p>
    <w:p w:rsidR="00000000" w:rsidRPr="00AE0F6C" w:rsidP="00A22661">
      <w:pPr>
        <w:pStyle w:val="BodyText"/>
      </w:pPr>
      <w:r w:rsidRPr="00AE0F6C">
        <w:t>Not Applicable</w:t>
      </w:r>
    </w:p>
    <w:p w:rsidR="00000000" w:rsidRPr="00AE0F6C" w:rsidP="00AE0F6C">
      <w:pPr>
        <w:pStyle w:val="Heading1"/>
      </w:pPr>
      <w:bookmarkStart w:id="8" w:name="O_912328"/>
      <w:bookmarkEnd w:id="8"/>
      <w:r w:rsidRPr="00AE0F6C">
        <w:t>Unit Mapping Information</w:t>
      </w:r>
    </w:p>
    <w:p w:rsidR="00000000" w:rsidRPr="00AE0F6C" w:rsidP="00A22661">
      <w:pPr>
        <w:pStyle w:val="BodyText"/>
      </w:pPr>
      <w:r w:rsidRPr="00AE0F6C">
        <w:t>FPICOT3240B Grade heavy structural/engineered products</w:t>
      </w:r>
    </w:p>
    <w:p w:rsidR="00000000" w:rsidRPr="00AE0F6C" w:rsidP="00AE0F6C">
      <w:pPr>
        <w:pStyle w:val="Heading1"/>
      </w:pPr>
      <w:bookmarkStart w:id="9" w:name="O_912345"/>
      <w:bookmarkEnd w:id="9"/>
      <w:r w:rsidRPr="00AE0F6C">
        <w:t>Links</w:t>
      </w:r>
    </w:p>
    <w:p w:rsidR="00000000" w:rsidRPr="00AE0F6C" w:rsidP="00A22661">
      <w:pPr>
        <w:pStyle w:val="BodyText"/>
      </w:pPr>
      <w:r w:rsidRPr="00AE0F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83B2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E0F6C" w:rsidP="00A22661">
      <w:pPr>
        <w:pStyle w:val="BodyText"/>
        <w:sectPr w:rsidSect="00AE0F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0F6C" w:rsidP="00AE0F6C">
      <w:pPr>
        <w:pStyle w:val="SuperHeading"/>
      </w:pPr>
      <w:r w:rsidRPr="00AE0F6C">
        <w:t>Assessment Requirements for FWPCOT3240 Grade heavy structural/e</w:t>
      </w:r>
      <w:r w:rsidRPr="00AE0F6C">
        <w:t>ngineered products</w:t>
      </w:r>
    </w:p>
    <w:p w:rsidR="00000000" w:rsidRPr="00AE0F6C" w:rsidP="00AE0F6C">
      <w:pPr>
        <w:pStyle w:val="Heading1"/>
      </w:pPr>
      <w:bookmarkStart w:id="10" w:name="O_912332"/>
      <w:bookmarkEnd w:id="10"/>
      <w:r w:rsidRPr="00AE0F6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226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F6C" w:rsidP="00AE0F6C">
            <w:pPr>
              <w:pStyle w:val="BodyText"/>
            </w:pPr>
            <w:r w:rsidRPr="00AE0F6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6C">
            <w:pPr>
              <w:pStyle w:val="BodyText"/>
              <w:rPr>
                <w:lang w:val="en-NZ"/>
              </w:rPr>
            </w:pPr>
            <w:r w:rsidRPr="00AE0F6C">
              <w:rPr>
                <w:rStyle w:val="SpecialBold"/>
              </w:rPr>
              <w:t>Comment</w:t>
            </w:r>
          </w:p>
        </w:tc>
      </w:tr>
      <w:tr w:rsidTr="00A226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6C">
            <w:pPr>
              <w:pStyle w:val="BodyText"/>
              <w:rPr>
                <w:lang w:val="en-NZ"/>
              </w:rPr>
            </w:pPr>
            <w:r w:rsidRPr="00AE0F6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F6C" w:rsidP="00AE0F6C">
            <w:pPr>
              <w:pStyle w:val="BodyText"/>
            </w:pPr>
            <w:r w:rsidRPr="00AE0F6C">
              <w:t>Replaces equivalent unit FPICOT3240B Grade heavy structural/engineered products, which was first released with FPI11 Forest and Forest Products Training Package Version 2.2. This is</w:t>
            </w:r>
            <w:r w:rsidRPr="00AE0F6C">
              <w:t xml:space="preserve"> the first release of this unit in the new standards format.</w:t>
            </w:r>
          </w:p>
          <w:p w:rsidR="00000000" w:rsidRPr="00AE0F6C" w:rsidP="00AE0F6C">
            <w:pPr>
              <w:pStyle w:val="BodyText"/>
            </w:pPr>
            <w:r w:rsidRPr="00AE0F6C">
              <w:t>Assessment requirements now specify the performance and knowledge evidence, as well as assessment conditions for this unit of competency. These sections simplify and replace components used in th</w:t>
            </w:r>
            <w:r w:rsidRPr="00AE0F6C">
              <w:t>e previous unit format, including ‘Required Skills and Knowledge, Evidence Guide and Range Statement</w:t>
            </w:r>
          </w:p>
        </w:tc>
      </w:tr>
    </w:tbl>
    <w:p w:rsidR="00000000" w:rsidRPr="00AE0F6C" w:rsidP="00AE0F6C">
      <w:pPr>
        <w:pStyle w:val="BodyText"/>
      </w:pPr>
    </w:p>
    <w:p w:rsidR="00000000" w:rsidRPr="00AE0F6C" w:rsidP="00AE0F6C">
      <w:pPr>
        <w:pStyle w:val="AllowPageBreak"/>
      </w:pPr>
    </w:p>
    <w:p w:rsidR="00000000" w:rsidRPr="00AE0F6C" w:rsidP="00AE0F6C">
      <w:pPr>
        <w:pStyle w:val="Heading1"/>
      </w:pPr>
      <w:bookmarkStart w:id="11" w:name="O_912334"/>
      <w:bookmarkEnd w:id="11"/>
      <w:r w:rsidRPr="00AE0F6C">
        <w:t>Performance Evidence</w:t>
      </w:r>
    </w:p>
    <w:p w:rsidR="00000000" w:rsidRPr="00AE0F6C" w:rsidP="00A22661">
      <w:pPr>
        <w:pStyle w:val="BodyText"/>
      </w:pPr>
      <w:r w:rsidRPr="00AE0F6C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AE0F6C">
        <w:t xml:space="preserve"> have been performed on at least one occasion:</w:t>
      </w:r>
    </w:p>
    <w:p w:rsidR="00000000" w:rsidRPr="00AE0F6C" w:rsidP="00AE0F6C">
      <w:pPr>
        <w:pStyle w:val="ListBullet"/>
      </w:pPr>
      <w:r w:rsidRPr="00AE0F6C">
        <w:t>visually evaluate different types of heavy structural and engineered product for classification into strength and appearance grades, in line with an individual work order for each grading job</w:t>
      </w:r>
    </w:p>
    <w:p w:rsidR="00000000" w:rsidRPr="00AE0F6C" w:rsidP="00AE0F6C">
      <w:pPr>
        <w:pStyle w:val="ListBullet"/>
      </w:pPr>
      <w:r w:rsidRPr="00AE0F6C">
        <w:t>heavy structural</w:t>
      </w:r>
      <w:r w:rsidRPr="00AE0F6C">
        <w:t xml:space="preserve"> and engineered products for classification are to be chosen from the following list:</w:t>
      </w:r>
    </w:p>
    <w:p w:rsidR="00000000" w:rsidRPr="00AE0F6C" w:rsidP="00AE0F6C">
      <w:pPr>
        <w:pStyle w:val="ListBullet2"/>
      </w:pPr>
      <w:r w:rsidRPr="00AE0F6C">
        <w:t>sleepers</w:t>
      </w:r>
    </w:p>
    <w:p w:rsidR="00000000" w:rsidRPr="00AE0F6C" w:rsidP="00AE0F6C">
      <w:pPr>
        <w:pStyle w:val="ListBullet2"/>
      </w:pPr>
      <w:r w:rsidRPr="00AE0F6C">
        <w:t>crossings</w:t>
      </w:r>
    </w:p>
    <w:p w:rsidR="00000000" w:rsidRPr="00AE0F6C" w:rsidP="00AE0F6C">
      <w:pPr>
        <w:pStyle w:val="ListBullet2"/>
      </w:pPr>
      <w:r w:rsidRPr="00AE0F6C">
        <w:t>mine guides</w:t>
      </w:r>
    </w:p>
    <w:p w:rsidR="00000000" w:rsidRPr="00AE0F6C" w:rsidP="00AE0F6C">
      <w:pPr>
        <w:pStyle w:val="ListBullet2"/>
      </w:pPr>
      <w:r w:rsidRPr="00AE0F6C">
        <w:t>piles</w:t>
      </w:r>
    </w:p>
    <w:p w:rsidR="00000000" w:rsidRPr="00AE0F6C" w:rsidP="00AE0F6C">
      <w:pPr>
        <w:pStyle w:val="ListBullet2"/>
      </w:pPr>
      <w:r w:rsidRPr="00AE0F6C">
        <w:t>cross arms for overhead lines</w:t>
      </w:r>
    </w:p>
    <w:p w:rsidR="00000000" w:rsidRPr="00AE0F6C" w:rsidP="00AE0F6C">
      <w:pPr>
        <w:pStyle w:val="ListBullet2"/>
      </w:pPr>
      <w:r w:rsidRPr="00AE0F6C">
        <w:t>decking for wharves and bridges</w:t>
      </w:r>
    </w:p>
    <w:p w:rsidR="00000000" w:rsidRPr="00AE0F6C" w:rsidP="00AE0F6C">
      <w:pPr>
        <w:pStyle w:val="ListBullet2"/>
      </w:pPr>
      <w:r w:rsidRPr="00AE0F6C">
        <w:t>poles</w:t>
      </w:r>
    </w:p>
    <w:p w:rsidR="00000000" w:rsidRPr="00AE0F6C" w:rsidP="00AE0F6C">
      <w:pPr>
        <w:pStyle w:val="ListBullet"/>
      </w:pPr>
      <w:r w:rsidRPr="00AE0F6C">
        <w:t>after each job, complete a basic report on assessment outcomes.</w:t>
      </w:r>
    </w:p>
    <w:p w:rsidR="00000000" w:rsidRPr="00AE0F6C" w:rsidP="00AE0F6C">
      <w:pPr>
        <w:pStyle w:val="AllowPageBreak"/>
      </w:pPr>
    </w:p>
    <w:p w:rsidR="00000000" w:rsidRPr="00AE0F6C" w:rsidP="00AE0F6C">
      <w:pPr>
        <w:pStyle w:val="Heading1"/>
      </w:pPr>
      <w:bookmarkStart w:id="12" w:name="O_912335"/>
      <w:bookmarkEnd w:id="12"/>
      <w:r w:rsidRPr="00AE0F6C">
        <w:t>Knowledge Evidence</w:t>
      </w:r>
    </w:p>
    <w:p w:rsidR="00000000" w:rsidRPr="00AE0F6C" w:rsidP="00A22661">
      <w:pPr>
        <w:pStyle w:val="BodyText"/>
      </w:pPr>
      <w:r w:rsidRPr="00AE0F6C">
        <w:t>A person competent in this unit must be able to demonstrate knowledge of:</w:t>
      </w:r>
    </w:p>
    <w:p w:rsidR="00000000" w:rsidRPr="00AE0F6C" w:rsidP="00AE0F6C">
      <w:pPr>
        <w:pStyle w:val="ListBullet"/>
      </w:pPr>
      <w:r w:rsidRPr="00AE0F6C">
        <w:t>environmental protection practices for disposing of, recycling and reusing timber</w:t>
      </w:r>
    </w:p>
    <w:p w:rsidR="00000000" w:rsidRPr="00AE0F6C" w:rsidP="00AE0F6C">
      <w:pPr>
        <w:pStyle w:val="ListBullet"/>
      </w:pPr>
      <w:r w:rsidRPr="00AE0F6C">
        <w:t>features and uses of heavy structural and engineered products:</w:t>
      </w:r>
    </w:p>
    <w:p w:rsidR="00000000" w:rsidRPr="00AE0F6C" w:rsidP="00AE0F6C">
      <w:pPr>
        <w:pStyle w:val="ListBullet2"/>
      </w:pPr>
      <w:r w:rsidRPr="00AE0F6C">
        <w:t>sleepers, crossings, mine guides, piles and cross arms for overhead lines</w:t>
      </w:r>
    </w:p>
    <w:p w:rsidR="00000000" w:rsidRPr="00AE0F6C" w:rsidP="00AE0F6C">
      <w:pPr>
        <w:pStyle w:val="ListBullet2"/>
      </w:pPr>
      <w:r w:rsidRPr="00AE0F6C">
        <w:t>decking for wharves and bridges</w:t>
      </w:r>
    </w:p>
    <w:p w:rsidR="00000000" w:rsidRPr="00AE0F6C" w:rsidP="00AE0F6C">
      <w:pPr>
        <w:pStyle w:val="ListBullet2"/>
      </w:pPr>
      <w:r w:rsidRPr="00AE0F6C">
        <w:t>poles</w:t>
      </w:r>
    </w:p>
    <w:p w:rsidR="00000000" w:rsidRPr="00AE0F6C" w:rsidP="00AE0F6C">
      <w:pPr>
        <w:pStyle w:val="ListBullet"/>
      </w:pPr>
      <w:r w:rsidRPr="00AE0F6C">
        <w:t>typical timber defects and how they affect ability to produce a quality finished product:</w:t>
      </w:r>
    </w:p>
    <w:p w:rsidR="00000000" w:rsidRPr="00AE0F6C" w:rsidP="00AE0F6C">
      <w:pPr>
        <w:pStyle w:val="ListBullet2"/>
      </w:pPr>
      <w:r w:rsidRPr="00AE0F6C">
        <w:t>incorrect moisture content</w:t>
      </w:r>
    </w:p>
    <w:p w:rsidR="00000000" w:rsidRPr="00AE0F6C" w:rsidP="00AE0F6C">
      <w:pPr>
        <w:pStyle w:val="ListBullet2"/>
      </w:pPr>
      <w:r w:rsidRPr="00AE0F6C">
        <w:t>warp</w:t>
      </w:r>
    </w:p>
    <w:p w:rsidR="00000000" w:rsidRPr="00AE0F6C" w:rsidP="00AE0F6C">
      <w:pPr>
        <w:pStyle w:val="ListBullet2"/>
      </w:pPr>
      <w:r w:rsidRPr="00AE0F6C">
        <w:t>wane</w:t>
      </w:r>
    </w:p>
    <w:p w:rsidR="00000000" w:rsidRPr="00AE0F6C" w:rsidP="00AE0F6C">
      <w:pPr>
        <w:pStyle w:val="ListBullet2"/>
      </w:pPr>
      <w:r w:rsidRPr="00AE0F6C">
        <w:t>cupping</w:t>
      </w:r>
    </w:p>
    <w:p w:rsidR="00000000" w:rsidRPr="00AE0F6C" w:rsidP="00AE0F6C">
      <w:pPr>
        <w:pStyle w:val="ListBullet2"/>
      </w:pPr>
      <w:r w:rsidRPr="00AE0F6C">
        <w:t>shakes</w:t>
      </w:r>
    </w:p>
    <w:p w:rsidR="00000000" w:rsidRPr="00AE0F6C" w:rsidP="00AE0F6C">
      <w:pPr>
        <w:pStyle w:val="ListBullet2"/>
      </w:pPr>
      <w:r w:rsidRPr="00AE0F6C">
        <w:t>insect defects</w:t>
      </w:r>
    </w:p>
    <w:p w:rsidR="00000000" w:rsidRPr="00AE0F6C" w:rsidP="00AE0F6C">
      <w:pPr>
        <w:pStyle w:val="ListBullet2"/>
      </w:pPr>
      <w:r w:rsidRPr="00AE0F6C">
        <w:t>knots</w:t>
      </w:r>
    </w:p>
    <w:p w:rsidR="00000000" w:rsidRPr="00AE0F6C" w:rsidP="00AE0F6C">
      <w:pPr>
        <w:pStyle w:val="ListBullet2"/>
      </w:pPr>
      <w:r w:rsidRPr="00AE0F6C">
        <w:t>resin pockets</w:t>
      </w:r>
    </w:p>
    <w:p w:rsidR="00000000" w:rsidRPr="00AE0F6C" w:rsidP="00AE0F6C">
      <w:pPr>
        <w:pStyle w:val="ListBullet"/>
      </w:pPr>
      <w:r w:rsidRPr="00AE0F6C">
        <w:t>typical work flow processes and techniques used to grade heavy structural and engineered products</w:t>
      </w:r>
    </w:p>
    <w:p w:rsidR="00000000" w:rsidRPr="00AE0F6C" w:rsidP="00AE0F6C">
      <w:pPr>
        <w:pStyle w:val="ListBullet"/>
      </w:pPr>
      <w:r w:rsidRPr="00AE0F6C">
        <w:t>range of industry standard lengths and cross sections and applicable terminology</w:t>
      </w:r>
    </w:p>
    <w:p w:rsidR="00000000" w:rsidRPr="00AE0F6C" w:rsidP="00AE0F6C">
      <w:pPr>
        <w:pStyle w:val="ListBullet"/>
      </w:pPr>
      <w:r w:rsidRPr="00AE0F6C">
        <w:t>range of industry standard strengt</w:t>
      </w:r>
      <w:r w:rsidRPr="00AE0F6C">
        <w:t>h and appearance grades and applicable terminology</w:t>
      </w:r>
    </w:p>
    <w:p w:rsidR="00000000" w:rsidRPr="00AE0F6C" w:rsidP="00AE0F6C">
      <w:pPr>
        <w:pStyle w:val="ListBullet"/>
      </w:pPr>
      <w:r w:rsidRPr="00AE0F6C">
        <w:t>markings used on heavy structural and engineered products to identify grades</w:t>
      </w:r>
    </w:p>
    <w:p w:rsidR="00000000" w:rsidRPr="00AE0F6C" w:rsidP="00AE0F6C">
      <w:pPr>
        <w:pStyle w:val="ListBullet"/>
      </w:pPr>
      <w:r w:rsidRPr="00AE0F6C">
        <w:t>typical flow of material supply in and out of the grading area</w:t>
      </w:r>
    </w:p>
    <w:p w:rsidR="00000000" w:rsidRPr="00AE0F6C" w:rsidP="00AE0F6C">
      <w:pPr>
        <w:pStyle w:val="ListBullet"/>
      </w:pPr>
      <w:r w:rsidRPr="00AE0F6C">
        <w:t>typical industry and organisation specific storage layout and sto</w:t>
      </w:r>
      <w:r w:rsidRPr="00AE0F6C">
        <w:t>rage categories for heavy structural and engineered products</w:t>
      </w:r>
    </w:p>
    <w:p w:rsidR="00000000" w:rsidRPr="00AE0F6C" w:rsidP="00AE0F6C">
      <w:pPr>
        <w:pStyle w:val="ListBullet"/>
      </w:pPr>
      <w:r w:rsidRPr="00AE0F6C">
        <w:t>methods to label heavy structural and engineered products for storage locations and common terms used</w:t>
      </w:r>
    </w:p>
    <w:p w:rsidR="00000000" w:rsidRPr="00AE0F6C" w:rsidP="00AE0F6C">
      <w:pPr>
        <w:pStyle w:val="ListBullet"/>
      </w:pPr>
      <w:r w:rsidRPr="00AE0F6C">
        <w:t>purpose, features and operation of equipment used to grade heavy structural and engineered pr</w:t>
      </w:r>
      <w:r w:rsidRPr="00AE0F6C">
        <w:t>oducts:</w:t>
      </w:r>
    </w:p>
    <w:p w:rsidR="00000000" w:rsidRPr="00AE0F6C" w:rsidP="00AE0F6C">
      <w:pPr>
        <w:pStyle w:val="ListBullet2"/>
      </w:pPr>
      <w:r w:rsidRPr="00AE0F6C">
        <w:t>moisture meters</w:t>
      </w:r>
    </w:p>
    <w:p w:rsidR="00000000" w:rsidRPr="00AE0F6C" w:rsidP="00AE0F6C">
      <w:pPr>
        <w:pStyle w:val="ListBullet2"/>
      </w:pPr>
      <w:r w:rsidRPr="00AE0F6C">
        <w:t>lifting equipment for the movement of material</w:t>
      </w:r>
    </w:p>
    <w:p w:rsidR="00000000" w:rsidRPr="00AE0F6C" w:rsidP="00AE0F6C">
      <w:pPr>
        <w:pStyle w:val="ListBullet"/>
      </w:pPr>
      <w:r w:rsidRPr="00AE0F6C">
        <w:t>organisational procedures specific to grading heavy structural and engineered products:</w:t>
      </w:r>
    </w:p>
    <w:p w:rsidR="00000000" w:rsidRPr="00AE0F6C" w:rsidP="00AE0F6C">
      <w:pPr>
        <w:pStyle w:val="ListBullet2"/>
      </w:pPr>
      <w:r w:rsidRPr="00AE0F6C">
        <w:t>workplace health and safety with particula</w:t>
      </w:r>
      <w:r w:rsidRPr="00AE0F6C">
        <w:t>r emphasis on equipment lock out and use of personal protective equipment</w:t>
      </w:r>
    </w:p>
    <w:p w:rsidR="00000000" w:rsidRPr="00AE0F6C" w:rsidP="00AE0F6C">
      <w:pPr>
        <w:pStyle w:val="ListBullet2"/>
      </w:pPr>
      <w:r w:rsidRPr="00AE0F6C">
        <w:t>communication reporting lines</w:t>
      </w:r>
    </w:p>
    <w:p w:rsidR="00000000" w:rsidRPr="00AE0F6C" w:rsidP="00AE0F6C">
      <w:pPr>
        <w:pStyle w:val="ListBullet2"/>
      </w:pPr>
      <w:r w:rsidRPr="00AE0F6C">
        <w:t>recording and reporting assessment outcomes and distribution problems.</w:t>
      </w:r>
    </w:p>
    <w:p w:rsidR="00000000" w:rsidRPr="00AE0F6C" w:rsidP="00AE0F6C">
      <w:pPr>
        <w:pStyle w:val="AllowPageBreak"/>
      </w:pPr>
    </w:p>
    <w:p w:rsidR="00000000" w:rsidRPr="00AE0F6C" w:rsidP="00AE0F6C">
      <w:pPr>
        <w:pStyle w:val="Heading1"/>
      </w:pPr>
      <w:bookmarkStart w:id="13" w:name="O_912337"/>
      <w:bookmarkEnd w:id="13"/>
      <w:r w:rsidRPr="00AE0F6C">
        <w:t>Assessment Conditions</w:t>
      </w:r>
    </w:p>
    <w:p w:rsidR="00000000" w:rsidRPr="00AE0F6C" w:rsidP="00A22661">
      <w:pPr>
        <w:pStyle w:val="BodyText"/>
      </w:pPr>
      <w:r w:rsidRPr="00AE0F6C">
        <w:t>The following resources must be made avail</w:t>
      </w:r>
      <w:r w:rsidRPr="00AE0F6C">
        <w:t>able:</w:t>
      </w:r>
    </w:p>
    <w:p w:rsidR="00000000" w:rsidRPr="00AE0F6C" w:rsidP="00AE0F6C">
      <w:pPr>
        <w:pStyle w:val="ListBullet"/>
      </w:pPr>
      <w:r w:rsidRPr="00AE0F6C">
        <w:t>moisture meters</w:t>
      </w:r>
    </w:p>
    <w:p w:rsidR="00000000" w:rsidRPr="00AE0F6C" w:rsidP="00AE0F6C">
      <w:pPr>
        <w:pStyle w:val="ListBullet"/>
      </w:pPr>
      <w:r w:rsidRPr="00AE0F6C">
        <w:t xml:space="preserve">lifting equipment </w:t>
      </w:r>
    </w:p>
    <w:p w:rsidR="00000000" w:rsidRPr="00AE0F6C" w:rsidP="00AE0F6C">
      <w:pPr>
        <w:pStyle w:val="ListBullet"/>
      </w:pPr>
      <w:r w:rsidRPr="00AE0F6C">
        <w:t>personal protective equipment suitable for grading heavy structural and engineered products</w:t>
      </w:r>
    </w:p>
    <w:p w:rsidR="00000000" w:rsidRPr="00AE0F6C" w:rsidP="00AE0F6C">
      <w:pPr>
        <w:pStyle w:val="ListBullet"/>
      </w:pPr>
      <w:r w:rsidRPr="00AE0F6C">
        <w:t>a diverse range of heavy structural and engineered products including:</w:t>
      </w:r>
    </w:p>
    <w:p w:rsidR="00000000" w:rsidRPr="00AE0F6C" w:rsidP="00AE0F6C">
      <w:pPr>
        <w:pStyle w:val="ListBullet2"/>
      </w:pPr>
      <w:r w:rsidRPr="00AE0F6C">
        <w:t>sleepers, crossings, mine guides, piles and cross arms for overhead lines</w:t>
      </w:r>
    </w:p>
    <w:p w:rsidR="00000000" w:rsidRPr="00AE0F6C" w:rsidP="00AE0F6C">
      <w:pPr>
        <w:pStyle w:val="ListBullet2"/>
      </w:pPr>
      <w:r w:rsidRPr="00AE0F6C">
        <w:t>decking for wharves and bridges</w:t>
      </w:r>
    </w:p>
    <w:p w:rsidR="00000000" w:rsidRPr="00AE0F6C" w:rsidP="00AE0F6C">
      <w:pPr>
        <w:pStyle w:val="ListBullet2"/>
      </w:pPr>
      <w:r w:rsidRPr="00AE0F6C">
        <w:t>poles</w:t>
      </w:r>
    </w:p>
    <w:p w:rsidR="00000000" w:rsidRPr="00AE0F6C" w:rsidP="00AE0F6C">
      <w:pPr>
        <w:pStyle w:val="ListBullet"/>
      </w:pPr>
      <w:r w:rsidRPr="00AE0F6C">
        <w:t>work order with specific instructions for grading and transferring heavy structural and engineered products to downstream processing or storage</w:t>
      </w:r>
    </w:p>
    <w:p w:rsidR="00000000" w:rsidRPr="00AE0F6C" w:rsidP="00AE0F6C">
      <w:pPr>
        <w:pStyle w:val="ListBullet"/>
      </w:pPr>
      <w:r w:rsidRPr="00AE0F6C">
        <w:t>organisational procedures for grading heavy structural and engineered products.</w:t>
      </w:r>
    </w:p>
    <w:p w:rsidR="00000000" w:rsidRPr="00AE0F6C" w:rsidP="00AE0F6C">
      <w:pPr>
        <w:pStyle w:val="BodyText"/>
      </w:pPr>
    </w:p>
    <w:p w:rsidR="00000000" w:rsidRPr="00AE0F6C" w:rsidP="00A22661">
      <w:pPr>
        <w:pStyle w:val="BodyText"/>
      </w:pPr>
      <w:r w:rsidRPr="00AE0F6C">
        <w:t xml:space="preserve">Competency is to be assessed in the workplace or a simulated environment that accurately reflects performance in a real workplace setting. </w:t>
      </w:r>
    </w:p>
    <w:p w:rsidR="00000000" w:rsidRPr="00AE0F6C" w:rsidP="00A22661">
      <w:pPr>
        <w:pStyle w:val="Heading3"/>
      </w:pPr>
      <w:r w:rsidRPr="00AE0F6C">
        <w:rPr>
          <w:rStyle w:val="SpecialBold"/>
        </w:rPr>
        <w:t>Assessor requirements</w:t>
      </w:r>
    </w:p>
    <w:p w:rsidR="00000000" w:rsidRPr="00AE0F6C" w:rsidP="00A22661">
      <w:pPr>
        <w:pStyle w:val="BodyText"/>
      </w:pPr>
      <w:r w:rsidRPr="00AE0F6C">
        <w:t>Assessors mu</w:t>
      </w:r>
      <w:r w:rsidRPr="00AE0F6C">
        <w:t>st:</w:t>
      </w:r>
    </w:p>
    <w:p w:rsidR="00000000" w:rsidRPr="00AE0F6C" w:rsidP="00AE0F6C">
      <w:pPr>
        <w:pStyle w:val="ListBullet"/>
      </w:pPr>
      <w:r w:rsidRPr="00AE0F6C">
        <w:t>hold the appropriate assessor competency standards as outlined in regulations; and</w:t>
      </w:r>
    </w:p>
    <w:p w:rsidR="00000000" w:rsidRPr="00AE0F6C" w:rsidP="00AE0F6C">
      <w:pPr>
        <w:pStyle w:val="ListBullet"/>
      </w:pPr>
      <w:r w:rsidRPr="00AE0F6C">
        <w:t>be able to demonstrate vocational competencies at least to the level being assessed; and</w:t>
      </w:r>
    </w:p>
    <w:p w:rsidR="00000000" w:rsidRPr="00AE0F6C" w:rsidP="00AE0F6C">
      <w:pPr>
        <w:pStyle w:val="ListBullet"/>
      </w:pPr>
      <w:r w:rsidRPr="00AE0F6C">
        <w:t>be able to demonstrate how they are continuing to develop their VET knowledge a</w:t>
      </w:r>
      <w:r w:rsidRPr="00AE0F6C">
        <w:t>nd skills as well as maintaining their industry currency and assessor competence.</w:t>
      </w:r>
    </w:p>
    <w:p w:rsidR="00000000" w:rsidRPr="00AE0F6C" w:rsidP="00AE0F6C">
      <w:pPr>
        <w:pStyle w:val="AllowPageBreak"/>
      </w:pPr>
    </w:p>
    <w:p w:rsidR="00000000" w:rsidRPr="00AE0F6C" w:rsidP="00AE0F6C">
      <w:pPr>
        <w:pStyle w:val="Heading1"/>
      </w:pPr>
      <w:bookmarkStart w:id="14" w:name="O_912348"/>
      <w:bookmarkEnd w:id="14"/>
      <w:r w:rsidRPr="00AE0F6C">
        <w:t>Links</w:t>
      </w:r>
    </w:p>
    <w:p w:rsidR="00000000" w:rsidRPr="00AE0F6C" w:rsidP="00A22661">
      <w:pPr>
        <w:pStyle w:val="BodyText"/>
      </w:pPr>
      <w:r w:rsidRPr="00AE0F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83B2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E0F6C" w:rsidP="00AE0F6C"/>
    <w:sectPr w:rsidSect="00AE0F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F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F6C" w:rsidRPr="00A22661" w:rsidP="00A226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F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661" w:rsidP="00AE0F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2661" w:rsidP="00AE0F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22661" w:rsidP="00AE0F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F6C" w:rsidP="00AE0F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2661">
      <w:t>Approved</w:t>
    </w:r>
    <w:r w:rsidR="00A226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26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2661">
      <w:rPr>
        <w:noProof/>
      </w:rPr>
      <w:t>4</w:t>
    </w:r>
    <w:r>
      <w:rPr>
        <w:noProof/>
      </w:rPr>
      <w:fldChar w:fldCharType="end"/>
    </w:r>
  </w:p>
  <w:p w:rsidR="00AE0F6C" w:rsidP="00AE0F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26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2661">
      <w:t>Skills Insight</w:t>
    </w:r>
    <w:r w:rsidR="00A22661">
      <w:fldChar w:fldCharType="end"/>
    </w:r>
  </w:p>
  <w:p w:rsidR="00AE0F6C" w:rsidP="00AE0F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F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6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F6C" w:rsidRPr="00A22661" w:rsidP="00A226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F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661" w:rsidRPr="002D2AF8" w:rsidP="00AE0F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FWPCOT3240 Grade heavy structural/engineered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2661" w:rsidP="00AE0F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F6C" w:rsidRPr="002D2AF8" w:rsidP="00AE0F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2661">
      <w:t>FWPCOT3240 Grade heavy structural/engineered products</w:t>
    </w:r>
    <w:r w:rsidR="00A226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2661">
      <w:rPr>
        <w:noProof/>
      </w:rPr>
      <w:t>2 March 2025</w:t>
    </w:r>
    <w:r>
      <w:fldChar w:fldCharType="end"/>
    </w:r>
  </w:p>
  <w:p w:rsidR="00AE0F6C" w:rsidP="00AE0F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DA24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5AB5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92C0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F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F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F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F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F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F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F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F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F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F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F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F6C"/>
  </w:style>
  <w:style w:type="character" w:customStyle="1" w:styleId="Heading1Char">
    <w:name w:val="Heading 1 Char"/>
    <w:basedOn w:val="DefaultParagraphFont"/>
    <w:link w:val="Heading1"/>
    <w:rsid w:val="00AE0F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F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F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0F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0F6C"/>
    <w:rPr>
      <w:b/>
      <w:spacing w:val="0"/>
    </w:rPr>
  </w:style>
  <w:style w:type="paragraph" w:styleId="ListBullet2">
    <w:name w:val="List Bullet 2"/>
    <w:basedOn w:val="List2"/>
    <w:rsid w:val="00AE0F6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0F6C"/>
    <w:rPr>
      <w:i/>
    </w:rPr>
  </w:style>
  <w:style w:type="paragraph" w:customStyle="1" w:styleId="SuperHeading">
    <w:name w:val="SuperHeading"/>
    <w:basedOn w:val="Normal"/>
    <w:rsid w:val="00AE0F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F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0F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F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F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F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F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F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F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F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F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F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F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F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F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F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F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F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F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F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0F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0F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0F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F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F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0F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F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F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F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F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F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F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F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F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0F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F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F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F6C"/>
  </w:style>
  <w:style w:type="paragraph" w:styleId="TableofFigures">
    <w:name w:val="table of figures"/>
    <w:basedOn w:val="Normal"/>
    <w:next w:val="Normal"/>
    <w:semiHidden/>
    <w:rsid w:val="00AE0F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F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0F6C"/>
    <w:rPr>
      <w:rFonts w:ascii="Wingdings" w:hAnsi="Wingdings"/>
    </w:rPr>
  </w:style>
  <w:style w:type="paragraph" w:customStyle="1" w:styleId="TableHeading">
    <w:name w:val="Table Heading"/>
    <w:basedOn w:val="HeadingBase"/>
    <w:rsid w:val="00AE0F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F6C"/>
    <w:rPr>
      <w:color w:val="0033CC"/>
      <w:u w:val="none"/>
    </w:rPr>
  </w:style>
  <w:style w:type="paragraph" w:customStyle="1" w:styleId="BodyTextRight">
    <w:name w:val="Body Text Right"/>
    <w:basedOn w:val="BodyText"/>
    <w:rsid w:val="00AE0F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F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F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F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F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F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F6C"/>
    <w:rPr>
      <w:sz w:val="32"/>
    </w:rPr>
  </w:style>
  <w:style w:type="paragraph" w:customStyle="1" w:styleId="HeadingProcedure">
    <w:name w:val="Heading Procedure"/>
    <w:basedOn w:val="HeadingBase"/>
    <w:next w:val="Normal"/>
    <w:rsid w:val="00AE0F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F6C"/>
    <w:pPr>
      <w:spacing w:before="60" w:after="60"/>
    </w:pPr>
  </w:style>
  <w:style w:type="paragraph" w:styleId="ListContinue">
    <w:name w:val="List Continue"/>
    <w:basedOn w:val="List"/>
    <w:rsid w:val="00AE0F6C"/>
    <w:pPr>
      <w:ind w:firstLine="0"/>
    </w:pPr>
  </w:style>
  <w:style w:type="paragraph" w:customStyle="1" w:styleId="ListNote">
    <w:name w:val="List Note"/>
    <w:basedOn w:val="List"/>
    <w:rsid w:val="00AE0F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F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F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F6C"/>
    <w:rPr>
      <w:rFonts w:ascii="Courier New" w:hAnsi="Courier New"/>
    </w:rPr>
  </w:style>
  <w:style w:type="paragraph" w:customStyle="1" w:styleId="NoteBullet">
    <w:name w:val="Note Bullet"/>
    <w:basedOn w:val="Note"/>
    <w:rsid w:val="00AE0F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F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F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F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F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0F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F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F6C"/>
    <w:rPr>
      <w:b/>
      <w:smallCaps/>
    </w:rPr>
  </w:style>
  <w:style w:type="paragraph" w:customStyle="1" w:styleId="TableListNumber">
    <w:name w:val="Table List Number"/>
    <w:basedOn w:val="ListNumber"/>
    <w:rsid w:val="00AE0F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F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F6C"/>
    <w:pPr>
      <w:numPr>
        <w:numId w:val="9"/>
      </w:numPr>
    </w:pPr>
  </w:style>
  <w:style w:type="paragraph" w:customStyle="1" w:styleId="ListAlpha2">
    <w:name w:val="List Alpha 2"/>
    <w:basedOn w:val="List2"/>
    <w:rsid w:val="00AE0F6C"/>
    <w:pPr>
      <w:numPr>
        <w:numId w:val="8"/>
      </w:numPr>
    </w:pPr>
  </w:style>
  <w:style w:type="paragraph" w:styleId="List2">
    <w:name w:val="List 2"/>
    <w:basedOn w:val="BodyText"/>
    <w:rsid w:val="00AE0F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F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F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F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F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F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0F6C"/>
    <w:pPr>
      <w:numPr>
        <w:numId w:val="4"/>
      </w:numPr>
    </w:pPr>
  </w:style>
  <w:style w:type="paragraph" w:styleId="ListContinue2">
    <w:name w:val="List Continue 2"/>
    <w:basedOn w:val="List2"/>
    <w:rsid w:val="00AE0F6C"/>
    <w:pPr>
      <w:ind w:firstLine="0"/>
    </w:pPr>
  </w:style>
  <w:style w:type="paragraph" w:styleId="ListContinue3">
    <w:name w:val="List Continue 3"/>
    <w:basedOn w:val="List3"/>
    <w:rsid w:val="00AE0F6C"/>
    <w:pPr>
      <w:ind w:left="1021" w:firstLine="0"/>
    </w:pPr>
  </w:style>
  <w:style w:type="paragraph" w:styleId="ListContinue4">
    <w:name w:val="List Continue 4"/>
    <w:basedOn w:val="List4"/>
    <w:rsid w:val="00AE0F6C"/>
    <w:pPr>
      <w:ind w:firstLine="0"/>
    </w:pPr>
  </w:style>
  <w:style w:type="paragraph" w:styleId="ListContinue5">
    <w:name w:val="List Continue 5"/>
    <w:basedOn w:val="List5"/>
    <w:rsid w:val="00AE0F6C"/>
    <w:pPr>
      <w:ind w:firstLine="0"/>
    </w:pPr>
  </w:style>
  <w:style w:type="paragraph" w:styleId="ListNumber3">
    <w:name w:val="List Number 3"/>
    <w:basedOn w:val="List3"/>
    <w:rsid w:val="00AE0F6C"/>
    <w:pPr>
      <w:numPr>
        <w:numId w:val="5"/>
      </w:numPr>
    </w:pPr>
  </w:style>
  <w:style w:type="paragraph" w:styleId="ListNumber4">
    <w:name w:val="List Number 4"/>
    <w:basedOn w:val="List4"/>
    <w:rsid w:val="00AE0F6C"/>
    <w:pPr>
      <w:numPr>
        <w:numId w:val="6"/>
      </w:numPr>
    </w:pPr>
  </w:style>
  <w:style w:type="paragraph" w:styleId="ListNumber5">
    <w:name w:val="List Number 5"/>
    <w:basedOn w:val="List5"/>
    <w:rsid w:val="00AE0F6C"/>
    <w:pPr>
      <w:numPr>
        <w:numId w:val="7"/>
      </w:numPr>
    </w:pPr>
  </w:style>
  <w:style w:type="paragraph" w:styleId="BlockText">
    <w:name w:val="Block Text"/>
    <w:basedOn w:val="Normal"/>
    <w:rsid w:val="00AE0F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F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F6C"/>
    <w:rPr>
      <w:sz w:val="16"/>
      <w:vertAlign w:val="superscript"/>
    </w:rPr>
  </w:style>
  <w:style w:type="character" w:customStyle="1" w:styleId="Symbols">
    <w:name w:val="Symbols"/>
    <w:basedOn w:val="DefaultParagraphFont"/>
    <w:rsid w:val="00AE0F6C"/>
    <w:rPr>
      <w:rFonts w:ascii="Symbol" w:hAnsi="Symbol"/>
    </w:rPr>
  </w:style>
  <w:style w:type="character" w:customStyle="1" w:styleId="MenuOptions">
    <w:name w:val="Menu Options"/>
    <w:basedOn w:val="DefaultParagraphFont"/>
    <w:rsid w:val="00AE0F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F6C"/>
    <w:rPr>
      <w:b/>
    </w:rPr>
  </w:style>
  <w:style w:type="character" w:customStyle="1" w:styleId="Underlined">
    <w:name w:val="Underlined"/>
    <w:basedOn w:val="DefaultParagraphFont"/>
    <w:rsid w:val="00AE0F6C"/>
    <w:rPr>
      <w:u w:val="single"/>
    </w:rPr>
  </w:style>
  <w:style w:type="paragraph" w:customStyle="1" w:styleId="TableBodyTextRight">
    <w:name w:val="Table Body Text Right"/>
    <w:basedOn w:val="TableBodyText"/>
    <w:rsid w:val="00AE0F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F6C"/>
    <w:rPr>
      <w:sz w:val="18"/>
    </w:rPr>
  </w:style>
  <w:style w:type="paragraph" w:customStyle="1" w:styleId="BodySmallRight">
    <w:name w:val="Body Small Right"/>
    <w:basedOn w:val="BodyTextRight"/>
    <w:rsid w:val="00AE0F6C"/>
    <w:rPr>
      <w:sz w:val="18"/>
      <w:szCs w:val="18"/>
    </w:rPr>
  </w:style>
  <w:style w:type="paragraph" w:customStyle="1" w:styleId="MarginEdition">
    <w:name w:val="Margin Edition"/>
    <w:basedOn w:val="MarginNote"/>
    <w:rsid w:val="00AE0F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F6C"/>
    <w:rPr>
      <w:sz w:val="2"/>
      <w:szCs w:val="2"/>
    </w:rPr>
  </w:style>
  <w:style w:type="character" w:customStyle="1" w:styleId="Small">
    <w:name w:val="Small"/>
    <w:basedOn w:val="DefaultParagraphFont"/>
    <w:rsid w:val="00AE0F6C"/>
    <w:rPr>
      <w:sz w:val="16"/>
    </w:rPr>
  </w:style>
  <w:style w:type="paragraph" w:customStyle="1" w:styleId="WideTable">
    <w:name w:val="Wide Table"/>
    <w:basedOn w:val="Normal"/>
    <w:rsid w:val="00AE0F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F6C"/>
  </w:style>
  <w:style w:type="paragraph" w:styleId="Quote">
    <w:name w:val="Quote"/>
    <w:basedOn w:val="Heading1"/>
    <w:link w:val="QuoteChar"/>
    <w:qFormat/>
    <w:rsid w:val="00AE0F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F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F6C"/>
    <w:pPr>
      <w:pageBreakBefore/>
    </w:pPr>
  </w:style>
  <w:style w:type="paragraph" w:customStyle="1" w:styleId="Border">
    <w:name w:val="Border"/>
    <w:basedOn w:val="Normal"/>
    <w:qFormat/>
    <w:rsid w:val="00AE0F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F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F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F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F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F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F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F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F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F6C"/>
    <w:rPr>
      <w:u w:val="single"/>
    </w:rPr>
  </w:style>
  <w:style w:type="character" w:customStyle="1" w:styleId="BoldandItalics">
    <w:name w:val="Bold and Italics"/>
    <w:qFormat/>
    <w:rsid w:val="00AE0F6C"/>
    <w:rPr>
      <w:b/>
      <w:i/>
      <w:u w:val="none"/>
    </w:rPr>
  </w:style>
  <w:style w:type="paragraph" w:styleId="BalloonText">
    <w:name w:val="Balloon Text"/>
    <w:basedOn w:val="Normal"/>
    <w:link w:val="BalloonTextChar"/>
    <w:rsid w:val="00AE0F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F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F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F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F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F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F6C"/>
    <w:pPr>
      <w:spacing w:before="0" w:after="0"/>
    </w:pPr>
  </w:style>
  <w:style w:type="paragraph" w:customStyle="1" w:styleId="BodyTextBold">
    <w:name w:val="Body Text Bold"/>
    <w:basedOn w:val="BodyText"/>
    <w:qFormat/>
    <w:rsid w:val="00AE0F6C"/>
    <w:rPr>
      <w:b/>
    </w:rPr>
  </w:style>
  <w:style w:type="character" w:styleId="Hyperlink">
    <w:name w:val="Hyperlink"/>
    <w:basedOn w:val="DefaultParagraphFont"/>
    <w:uiPriority w:val="99"/>
    <w:unhideWhenUsed/>
    <w:rsid w:val="00A226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1126</Words>
  <Characters>7218</Characters>
  <Application>Microsoft Office Word</Application>
  <DocSecurity>0</DocSecurity>
  <Lines>212</Lines>
  <Paragraphs>154</Paragraphs>
  <ScaleCrop>false</ScaleCrop>
  <Company>Author-it Software Corporation Ltd.</Company>
  <LinksUpToDate>false</LinksUpToDate>
  <CharactersWithSpaces>8190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FWPCOT3240 Grade heavy structural/engineered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2025-03-01T19:30:00Z</dcterms:created>
  <dcterms:modified xsi:type="dcterms:W3CDTF">2025-03-01T19:30:00Z</dcterms:modified>
</cp:coreProperties>
</file>