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192" w:rsidP="00745192">
      <w:pPr>
        <w:pStyle w:val="Title"/>
      </w:pPr>
      <w:r>
        <w:fldChar w:fldCharType="begin"/>
      </w:r>
      <w:r>
        <w:instrText xml:space="preserve"> TITLE   \* MERGEFORMAT </w:instrText>
      </w:r>
      <w:r>
        <w:fldChar w:fldCharType="separate"/>
      </w:r>
      <w:r>
        <w:t>FWPCOT3237 Produce templates</w:t>
      </w:r>
      <w:r>
        <w:fldChar w:fldCharType="end"/>
      </w:r>
    </w:p>
    <w:p w:rsidR="00745192" w:rsidP="00745192">
      <w:pPr>
        <w:pStyle w:val="Version"/>
        <w:sectPr w:rsidSect="00BD7F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FDF" w:rsidP="00BD7FDF">
      <w:pPr>
        <w:pStyle w:val="SuperHeading"/>
      </w:pPr>
      <w:r w:rsidRPr="00BD7FDF">
        <w:t>FWPCOT3237 Produce templates</w:t>
      </w:r>
    </w:p>
    <w:p w:rsidR="00000000" w:rsidRPr="00BD7FDF" w:rsidP="00BD7FDF">
      <w:pPr>
        <w:pStyle w:val="Heading1"/>
      </w:pPr>
      <w:bookmarkStart w:id="1" w:name="O_912242"/>
      <w:bookmarkEnd w:id="1"/>
      <w:r w:rsidRPr="00BD7FDF">
        <w:t>Modification History</w:t>
      </w:r>
    </w:p>
    <w:tbl>
      <w:tblPr>
        <w:tblW w:w="0" w:type="auto"/>
        <w:tblCellMar>
          <w:left w:w="62" w:type="dxa"/>
          <w:right w:w="62" w:type="dxa"/>
        </w:tblCellMar>
        <w:tblLook w:val="0000"/>
      </w:tblPr>
      <w:tblGrid>
        <w:gridCol w:w="2007"/>
        <w:gridCol w:w="7189"/>
      </w:tblGrid>
      <w:tr w:rsidTr="00745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DF" w:rsidP="00BD7FDF">
            <w:pPr>
              <w:pStyle w:val="BodyText"/>
            </w:pPr>
            <w:r w:rsidRPr="00BD7FD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rPr>
                <w:rStyle w:val="SpecialBold"/>
              </w:rPr>
              <w:t>Comment</w:t>
            </w:r>
          </w:p>
        </w:tc>
      </w:tr>
      <w:tr w:rsidTr="00745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DF" w:rsidP="00BD7FDF">
            <w:pPr>
              <w:pStyle w:val="BodyText"/>
            </w:pPr>
            <w:r w:rsidRPr="00BD7FDF">
              <w:t xml:space="preserve">Replaces equivalent unit FPICOT3237B Produce templates, which was first released with FPI11 Forest and Forest Products Training Package Version 2.2.  </w:t>
            </w:r>
          </w:p>
          <w:p w:rsidR="00000000" w:rsidRPr="00BD7FDF" w:rsidP="00BD7FDF">
            <w:pPr>
              <w:pStyle w:val="BodyText"/>
            </w:pPr>
            <w:r w:rsidRPr="00BD7FDF">
              <w:t>This is the first release of this unit in the new standards forma</w:t>
            </w:r>
            <w:r w:rsidRPr="00BD7FDF">
              <w:t>t.</w:t>
            </w:r>
          </w:p>
        </w:tc>
      </w:tr>
    </w:tbl>
    <w:p w:rsidR="00000000" w:rsidRPr="00BD7FDF" w:rsidP="00BD7FDF">
      <w:pPr>
        <w:pStyle w:val="BodyText"/>
      </w:pPr>
    </w:p>
    <w:p w:rsidR="00000000" w:rsidRPr="00BD7FDF" w:rsidP="00BD7FDF">
      <w:pPr>
        <w:pStyle w:val="AllowPageBreak"/>
      </w:pPr>
    </w:p>
    <w:p w:rsidR="00000000" w:rsidRPr="00BD7FDF" w:rsidP="00BD7FDF">
      <w:pPr>
        <w:pStyle w:val="Heading1"/>
      </w:pPr>
      <w:bookmarkStart w:id="2" w:name="O_912243"/>
      <w:bookmarkEnd w:id="2"/>
      <w:r w:rsidRPr="00BD7FDF">
        <w:t>Application</w:t>
      </w:r>
    </w:p>
    <w:p w:rsidR="00000000" w:rsidRPr="00BD7FDF" w:rsidP="00745192">
      <w:pPr>
        <w:pStyle w:val="BodyText"/>
      </w:pPr>
      <w:r w:rsidRPr="00BD7FDF">
        <w:t>This unit of competency describes the outcomes required to produce templates which assist with the operation of static machines and computer numerically controlled (CNC) equipment used to produce shaped, tapered or moulded</w:t>
      </w:r>
      <w:r w:rsidRPr="00BD7FDF">
        <w:t xml:space="preserve"> products. Work is completed in a forest products factory setting.</w:t>
      </w:r>
    </w:p>
    <w:p w:rsidR="00000000" w:rsidRPr="00BD7FDF" w:rsidP="00745192">
      <w:pPr>
        <w:pStyle w:val="BodyText"/>
      </w:pPr>
      <w:r w:rsidRPr="00BD7FDF">
        <w:t xml:space="preserve">The unit applies to Timber Products Technician, Machine Operator. </w:t>
      </w:r>
    </w:p>
    <w:p w:rsidR="00000000" w:rsidRPr="00BD7FDF" w:rsidP="00745192">
      <w:pPr>
        <w:pStyle w:val="BodyText"/>
      </w:pPr>
      <w:r w:rsidRPr="00BD7FDF">
        <w:t>No licensing, legislative, regulatory, or certification requirements apply to this unit at the time of publication.</w:t>
      </w:r>
    </w:p>
    <w:p w:rsidR="00000000" w:rsidRPr="00BD7FDF" w:rsidP="00BD7FDF">
      <w:pPr>
        <w:pStyle w:val="Heading1"/>
      </w:pPr>
      <w:bookmarkStart w:id="3" w:name="O_912244"/>
      <w:bookmarkEnd w:id="3"/>
      <w:r w:rsidRPr="00BD7FDF">
        <w:t>Pre-requisite Unit</w:t>
      </w:r>
    </w:p>
    <w:p w:rsidR="00000000" w:rsidRPr="00BD7FDF" w:rsidP="00745192">
      <w:pPr>
        <w:pStyle w:val="BodyText"/>
      </w:pPr>
      <w:r w:rsidRPr="00BD7FDF">
        <w:t>Nil</w:t>
      </w:r>
    </w:p>
    <w:p w:rsidR="00000000" w:rsidRPr="00BD7FDF" w:rsidP="00BD7FDF">
      <w:pPr>
        <w:pStyle w:val="Heading1"/>
      </w:pPr>
      <w:bookmarkStart w:id="4" w:name="O_912246"/>
      <w:bookmarkEnd w:id="4"/>
      <w:r w:rsidRPr="00BD7FDF">
        <w:t>Unit Sector</w:t>
      </w:r>
    </w:p>
    <w:p w:rsidR="00000000" w:rsidRPr="00BD7FDF" w:rsidP="00745192">
      <w:pPr>
        <w:pStyle w:val="BodyText"/>
      </w:pPr>
      <w:r w:rsidRPr="00BD7FDF">
        <w:t>Common Technical</w:t>
      </w:r>
    </w:p>
    <w:p w:rsidR="00000000" w:rsidRPr="00BD7FDF" w:rsidP="00BD7FDF">
      <w:pPr>
        <w:pStyle w:val="Heading1"/>
      </w:pPr>
      <w:bookmarkStart w:id="5" w:name="O_912247"/>
      <w:bookmarkEnd w:id="5"/>
      <w:r w:rsidRPr="00BD7FDF">
        <w:t>Elements and Performance Criteria</w:t>
      </w:r>
    </w:p>
    <w:tbl>
      <w:tblPr>
        <w:tblW w:w="0" w:type="auto"/>
        <w:tblCellMar>
          <w:left w:w="62" w:type="dxa"/>
          <w:right w:w="62" w:type="dxa"/>
        </w:tblCellMar>
        <w:tblLook w:val="0000"/>
      </w:tblPr>
      <w:tblGrid>
        <w:gridCol w:w="2007"/>
        <w:gridCol w:w="7189"/>
      </w:tblGrid>
      <w:tr w:rsidTr="0074519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D7FDF" w:rsidP="00BD7FDF">
            <w:pPr>
              <w:pStyle w:val="BodyText"/>
            </w:pPr>
            <w:r w:rsidRPr="00BD7FD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rPr>
                <w:rStyle w:val="Emphasis"/>
              </w:rPr>
              <w:t>Performance criteria describe the performance needed to demonstrate achievement of the element. Where bold italicised text is used, further information is detailed in the range of conditions.</w:t>
            </w:r>
          </w:p>
        </w:tc>
      </w:tr>
      <w:tr w:rsidTr="00745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t>1. Plan template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DF" w:rsidP="00BD7FDF">
            <w:pPr>
              <w:pStyle w:val="BodyText"/>
            </w:pPr>
            <w:r w:rsidRPr="00BD7FDF">
              <w:t>1.1 Review work order and where req</w:t>
            </w:r>
            <w:r w:rsidRPr="00BD7FDF">
              <w:t>uired check with appropriate personnel.</w:t>
            </w:r>
          </w:p>
          <w:p w:rsidR="00000000" w:rsidRPr="00BD7FDF" w:rsidP="00BD7FDF">
            <w:pPr>
              <w:pStyle w:val="BodyText"/>
            </w:pPr>
            <w:r w:rsidRPr="00BD7FDF">
              <w:t>1.2 Identify type and quantity of required templates and plan process in line with work order.</w:t>
            </w:r>
          </w:p>
          <w:p w:rsidR="00000000" w:rsidRPr="00BD7FDF" w:rsidP="00BD7FDF">
            <w:pPr>
              <w:pStyle w:val="BodyText"/>
            </w:pPr>
            <w:r w:rsidRPr="00BD7FDF">
              <w:t>1.3 Select template material of appropriate size, strength and flexibility for equipment use.</w:t>
            </w:r>
          </w:p>
          <w:p w:rsidR="00000000" w:rsidRPr="00BD7FDF" w:rsidP="00BD7FDF">
            <w:pPr>
              <w:pStyle w:val="BodyText"/>
            </w:pPr>
            <w:r w:rsidRPr="00BD7FDF">
              <w:t xml:space="preserve">1.4 Interpret drawings and </w:t>
            </w:r>
            <w:r w:rsidRPr="00BD7FDF">
              <w:t>specifications for templates and equipment application.</w:t>
            </w:r>
          </w:p>
          <w:p w:rsidR="00000000" w:rsidRPr="00BD7FDF" w:rsidP="00BD7FDF">
            <w:pPr>
              <w:pStyle w:val="BodyText"/>
            </w:pPr>
            <w:r w:rsidRPr="00BD7FDF">
              <w:t>1.5 Measure and plot dimensions; maintain correct angles, arcs and curves to produce pattern.</w:t>
            </w:r>
          </w:p>
          <w:p w:rsidR="00000000" w:rsidP="00BD7FDF">
            <w:pPr>
              <w:pStyle w:val="BodyText"/>
              <w:rPr>
                <w:lang w:val="en-NZ"/>
              </w:rPr>
            </w:pPr>
            <w:r w:rsidRPr="00BD7FDF">
              <w:t>1.6 Check pattern dimensions, shape and measurements against drawings and specifications through visual in</w:t>
            </w:r>
            <w:r w:rsidRPr="00BD7FDF">
              <w:t xml:space="preserve">spection. </w:t>
            </w:r>
          </w:p>
        </w:tc>
      </w:tr>
      <w:tr w:rsidTr="00745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t>2. Produce templates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DF" w:rsidP="00BD7FDF">
            <w:pPr>
              <w:pStyle w:val="BodyText"/>
            </w:pPr>
            <w:r w:rsidRPr="00BD7FDF">
              <w:t>2.1 Use equipment in line with organisational safety procedures, manufacturer’s instructions and environmental protection practices.</w:t>
            </w:r>
          </w:p>
          <w:p w:rsidR="00000000" w:rsidRPr="00BD7FDF" w:rsidP="00BD7FDF">
            <w:pPr>
              <w:pStyle w:val="BodyText"/>
            </w:pPr>
            <w:r w:rsidRPr="00BD7FDF">
              <w:t>2.2 Construct template using patterns to ensure accurate outcomes.</w:t>
            </w:r>
          </w:p>
          <w:p w:rsidR="00000000" w:rsidRPr="00BD7FDF" w:rsidP="00BD7FDF">
            <w:pPr>
              <w:pStyle w:val="BodyText"/>
            </w:pPr>
            <w:r w:rsidRPr="00BD7FDF">
              <w:t>2.3 Position hardware s</w:t>
            </w:r>
            <w:r w:rsidRPr="00BD7FDF">
              <w:t>o that it does not affect or obstruct equipment use.</w:t>
            </w:r>
          </w:p>
          <w:p w:rsidR="00000000" w:rsidRPr="00BD7FDF" w:rsidP="00BD7FDF">
            <w:pPr>
              <w:pStyle w:val="BodyText"/>
            </w:pPr>
            <w:r w:rsidRPr="00BD7FDF">
              <w:t>2.4 Date and sign template patterns, and make detailed notations for use.</w:t>
            </w:r>
          </w:p>
          <w:p w:rsidR="00000000" w:rsidRPr="00BD7FDF" w:rsidP="00BD7FDF">
            <w:pPr>
              <w:pStyle w:val="BodyText"/>
            </w:pPr>
            <w:r w:rsidRPr="00BD7FDF">
              <w:t>2.5 Dispose of rejected templates and off-cuts in line with environmental protection practices.</w:t>
            </w:r>
          </w:p>
          <w:p w:rsidR="00000000" w:rsidRPr="00BD7FDF" w:rsidP="00BD7FDF">
            <w:pPr>
              <w:pStyle w:val="BodyText"/>
            </w:pPr>
            <w:r w:rsidRPr="00BD7FDF">
              <w:t>2.6 Store plans in line with organisational procedures.</w:t>
            </w:r>
          </w:p>
          <w:p w:rsidR="00000000" w:rsidRPr="00BD7FDF" w:rsidP="00BD7FDF">
            <w:pPr>
              <w:pStyle w:val="BodyText"/>
            </w:pPr>
            <w:r w:rsidRPr="00BD7FDF">
              <w:t>2.7 Record and report production outcomes and equipment faults to appropriate personnel.</w:t>
            </w:r>
          </w:p>
        </w:tc>
      </w:tr>
    </w:tbl>
    <w:p w:rsidR="00745192" w:rsidP="00BD7FDF">
      <w:pPr>
        <w:pStyle w:val="BodyText"/>
      </w:pPr>
    </w:p>
    <w:p w:rsidR="00745192" w:rsidP="00BD7FDF">
      <w:pPr>
        <w:pStyle w:val="BodyText"/>
      </w:pPr>
    </w:p>
    <w:p w:rsidR="00000000" w:rsidRPr="00BD7FDF" w:rsidP="00BD7FDF">
      <w:pPr>
        <w:pStyle w:val="Heading1"/>
      </w:pPr>
      <w:bookmarkStart w:id="6" w:name="O_912248"/>
      <w:bookmarkEnd w:id="6"/>
      <w:r w:rsidRPr="00BD7FDF">
        <w:t>Foundation Skills</w:t>
      </w:r>
    </w:p>
    <w:tbl>
      <w:tblPr>
        <w:tblW w:w="0" w:type="auto"/>
        <w:tblCellMar>
          <w:left w:w="62" w:type="dxa"/>
          <w:right w:w="62" w:type="dxa"/>
        </w:tblCellMar>
        <w:tblLook w:val="0000"/>
      </w:tblPr>
      <w:tblGrid>
        <w:gridCol w:w="2007"/>
        <w:gridCol w:w="7189"/>
      </w:tblGrid>
      <w:tr w:rsidTr="0074519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t>This section describes those core and employment skills that are essentia</w:t>
            </w:r>
            <w:r w:rsidRPr="00BD7FDF">
              <w:t>l to performance and are not explicit in the performance criteria.</w:t>
            </w:r>
          </w:p>
        </w:tc>
      </w:tr>
      <w:tr w:rsidTr="00745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DF" w:rsidP="00BD7FDF">
            <w:pPr>
              <w:pStyle w:val="ListBullet"/>
            </w:pPr>
            <w:r w:rsidRPr="00BD7FDF">
              <w:t>interpret detailed production data from work orders, drawings and specifications to:</w:t>
            </w:r>
          </w:p>
          <w:p w:rsidR="00000000" w:rsidRPr="00BD7FDF" w:rsidP="00BD7FDF">
            <w:pPr>
              <w:pStyle w:val="ListBullet2"/>
            </w:pPr>
            <w:r w:rsidRPr="00BD7FDF">
              <w:t>count quantities of materials and hardware components and select appropriate sizes</w:t>
            </w:r>
          </w:p>
          <w:p w:rsidR="00000000" w:rsidP="00BD7FDF">
            <w:pPr>
              <w:pStyle w:val="ListBullet2"/>
              <w:rPr>
                <w:lang w:val="en-NZ"/>
              </w:rPr>
            </w:pPr>
            <w:r w:rsidRPr="00BD7FDF">
              <w:t>precisely measure and check angles, arcs and curves against specifications.</w:t>
            </w:r>
          </w:p>
        </w:tc>
      </w:tr>
      <w:tr w:rsidTr="00745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ListBullet"/>
              <w:rPr>
                <w:lang w:val="en-NZ"/>
              </w:rPr>
            </w:pPr>
            <w:r w:rsidRPr="00BD7FDF">
              <w:t>ask open and closed probe questions and actively listen to clarif</w:t>
            </w:r>
            <w:r w:rsidRPr="00BD7FDF">
              <w:t>y contents of work orders.</w:t>
            </w:r>
          </w:p>
        </w:tc>
      </w:tr>
      <w:tr w:rsidTr="00745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DF" w:rsidP="00BD7FDF">
            <w:pPr>
              <w:pStyle w:val="ListBullet"/>
            </w:pPr>
            <w:r w:rsidRPr="00BD7FDF">
              <w:t>interpret:</w:t>
            </w:r>
          </w:p>
          <w:p w:rsidR="00000000" w:rsidRPr="00BD7FDF" w:rsidP="00BD7FDF">
            <w:pPr>
              <w:pStyle w:val="ListBullet2"/>
            </w:pPr>
            <w:r w:rsidRPr="00BD7FDF">
              <w:t>workplace health and safety and other organisational procedures</w:t>
            </w:r>
          </w:p>
          <w:p w:rsidR="00000000" w:rsidRPr="00BD7FDF" w:rsidP="00BD7FDF">
            <w:pPr>
              <w:pStyle w:val="ListBullet2"/>
            </w:pPr>
            <w:r w:rsidRPr="00BD7FDF">
              <w:t>work orders</w:t>
            </w:r>
          </w:p>
          <w:p w:rsidR="00000000" w:rsidRPr="00BD7FDF" w:rsidP="00BD7FDF">
            <w:pPr>
              <w:pStyle w:val="ListBullet2"/>
            </w:pPr>
            <w:r w:rsidRPr="00BD7FDF">
              <w:t>manufacturers’ instructions</w:t>
            </w:r>
          </w:p>
          <w:p w:rsidR="00000000" w:rsidP="00BD7FDF">
            <w:pPr>
              <w:pStyle w:val="ListBullet2"/>
              <w:rPr>
                <w:lang w:val="en-NZ"/>
              </w:rPr>
            </w:pPr>
            <w:r w:rsidRPr="00BD7FDF">
              <w:t>notations on template drawings and specifications.</w:t>
            </w:r>
          </w:p>
        </w:tc>
      </w:tr>
      <w:tr w:rsidTr="00745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DF" w:rsidP="00BD7FDF">
            <w:pPr>
              <w:pStyle w:val="ListBullet"/>
            </w:pPr>
            <w:r w:rsidRPr="00BD7FDF">
              <w:t xml:space="preserve">complete detailed notations for future use of patterns </w:t>
            </w:r>
          </w:p>
          <w:p w:rsidR="00000000" w:rsidP="00BD7FDF">
            <w:pPr>
              <w:pStyle w:val="ListBullet"/>
              <w:rPr>
                <w:lang w:val="en-NZ"/>
              </w:rPr>
            </w:pPr>
            <w:r w:rsidRPr="00BD7FDF">
              <w:t xml:space="preserve">complete accurate basic records for production outcomes and equipment </w:t>
            </w:r>
            <w:r w:rsidRPr="00BD7FDF">
              <w:t>faults.</w:t>
            </w:r>
          </w:p>
        </w:tc>
      </w:tr>
      <w:tr w:rsidTr="00745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DF">
            <w:pPr>
              <w:pStyle w:val="BodyText"/>
              <w:rPr>
                <w:lang w:val="en-NZ"/>
              </w:rPr>
            </w:pPr>
            <w:r w:rsidRPr="00BD7FD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DF" w:rsidP="00BD7FDF">
            <w:pPr>
              <w:pStyle w:val="ListBullet"/>
            </w:pPr>
            <w:r w:rsidRPr="00BD7FDF">
              <w:t xml:space="preserve">efficiently and logically sequence the stages of template production using work </w:t>
            </w:r>
            <w:r w:rsidRPr="00BD7FDF">
              <w:t>order, drawings and specifications to guide activities.</w:t>
            </w:r>
          </w:p>
        </w:tc>
      </w:tr>
    </w:tbl>
    <w:p w:rsidR="00000000" w:rsidRPr="00BD7FDF" w:rsidP="00BD7FDF">
      <w:pPr>
        <w:pStyle w:val="BodyText"/>
      </w:pPr>
    </w:p>
    <w:p w:rsidR="00000000" w:rsidRPr="00BD7FDF" w:rsidP="00BD7FDF">
      <w:pPr>
        <w:pStyle w:val="AllowPageBreak"/>
      </w:pPr>
    </w:p>
    <w:p w:rsidR="00000000" w:rsidRPr="00BD7FDF" w:rsidP="00BD7FDF">
      <w:pPr>
        <w:pStyle w:val="Heading1"/>
      </w:pPr>
      <w:bookmarkStart w:id="7" w:name="O_912249"/>
      <w:bookmarkEnd w:id="7"/>
      <w:r w:rsidRPr="00BD7FDF">
        <w:t>Range of Conditions</w:t>
      </w:r>
    </w:p>
    <w:p w:rsidR="00000000" w:rsidRPr="00BD7FDF" w:rsidP="00745192">
      <w:pPr>
        <w:pStyle w:val="BodyText"/>
      </w:pPr>
      <w:r w:rsidRPr="00BD7FDF">
        <w:t>Not Applicable</w:t>
      </w:r>
    </w:p>
    <w:p w:rsidR="00000000" w:rsidRPr="00BD7FDF" w:rsidP="00BD7FDF">
      <w:pPr>
        <w:pStyle w:val="Heading1"/>
      </w:pPr>
      <w:bookmarkStart w:id="8" w:name="O_912250"/>
      <w:bookmarkEnd w:id="8"/>
      <w:r w:rsidRPr="00BD7FDF">
        <w:t>Unit Mapping Information</w:t>
      </w:r>
    </w:p>
    <w:p w:rsidR="00000000" w:rsidRPr="00BD7FDF" w:rsidP="00745192">
      <w:pPr>
        <w:pStyle w:val="BodyText"/>
      </w:pPr>
      <w:r w:rsidRPr="00BD7FDF">
        <w:t>FPICOT3237B Produce templates</w:t>
      </w:r>
    </w:p>
    <w:p w:rsidR="00000000" w:rsidRPr="00BD7FDF" w:rsidP="00BD7FDF">
      <w:pPr>
        <w:pStyle w:val="Heading1"/>
      </w:pPr>
      <w:bookmarkStart w:id="9" w:name="O_912257"/>
      <w:bookmarkEnd w:id="9"/>
      <w:r w:rsidRPr="00BD7FDF">
        <w:t>Links</w:t>
      </w:r>
    </w:p>
    <w:p w:rsidR="00000000" w:rsidRPr="00BD7FDF" w:rsidP="00745192">
      <w:pPr>
        <w:pStyle w:val="BodyText"/>
      </w:pPr>
      <w:r w:rsidRPr="00BD7FDF">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4747DC">
        <w:rPr>
          <w:rStyle w:val="Hyperlink"/>
        </w:rPr>
        <w:t>https://vetnet.education.gov.au/Pages/TrainingDocs.aspx?q=0d96fe23-5747-4c01-9d6f-3509ff8d3d47</w:t>
      </w:r>
      <w:r>
        <w:fldChar w:fldCharType="end"/>
      </w:r>
    </w:p>
    <w:p w:rsidR="00000000" w:rsidRPr="00BD7FDF" w:rsidP="00BD7FDF"/>
    <w:sectPr w:rsidSect="00BD7F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DF" w:rsidRPr="00745192" w:rsidP="00745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92" w:rsidP="00BD7F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45192" w:rsidP="00BD7FD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745192" w:rsidP="00BD7F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FDF" w:rsidRPr="00745192" w:rsidP="00745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92" w:rsidRPr="002D2AF8" w:rsidP="00BD7FDF">
    <w:pPr>
      <w:pStyle w:val="Header"/>
      <w:framePr w:wrap="around"/>
    </w:pPr>
    <w:r>
      <w:fldChar w:fldCharType="begin"/>
    </w:r>
    <w:r>
      <w:instrText xml:space="preserve"> TITLE   \* MERGEFORMAT </w:instrText>
    </w:r>
    <w:r>
      <w:fldChar w:fldCharType="separate"/>
    </w:r>
    <w:r>
      <w:t>FWPCOT3237 Produce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745192" w:rsidP="00BD7F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0CD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DC6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B84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F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FDF"/>
    <w:pPr>
      <w:spacing w:before="360" w:after="60"/>
      <w:outlineLvl w:val="0"/>
    </w:pPr>
    <w:rPr>
      <w:sz w:val="32"/>
    </w:rPr>
  </w:style>
  <w:style w:type="paragraph" w:styleId="Heading2">
    <w:name w:val="heading 2"/>
    <w:basedOn w:val="HeadingBase"/>
    <w:next w:val="BodyText"/>
    <w:link w:val="Heading2Char"/>
    <w:qFormat/>
    <w:rsid w:val="00BD7FDF"/>
    <w:pPr>
      <w:keepLines/>
      <w:spacing w:before="240" w:after="120"/>
      <w:outlineLvl w:val="1"/>
    </w:pPr>
    <w:rPr>
      <w:sz w:val="28"/>
      <w:szCs w:val="40"/>
    </w:rPr>
  </w:style>
  <w:style w:type="paragraph" w:styleId="Heading3">
    <w:name w:val="heading 3"/>
    <w:basedOn w:val="HeadingBase"/>
    <w:next w:val="BodyText"/>
    <w:link w:val="Heading3Char"/>
    <w:qFormat/>
    <w:rsid w:val="00BD7FDF"/>
    <w:pPr>
      <w:spacing w:before="180" w:after="120"/>
      <w:outlineLvl w:val="2"/>
    </w:pPr>
    <w:rPr>
      <w:spacing w:val="-10"/>
      <w:kern w:val="32"/>
    </w:rPr>
  </w:style>
  <w:style w:type="paragraph" w:styleId="Heading4">
    <w:name w:val="heading 4"/>
    <w:basedOn w:val="HeadingBase"/>
    <w:next w:val="BodyText"/>
    <w:link w:val="Heading4Char"/>
    <w:qFormat/>
    <w:rsid w:val="00BD7FDF"/>
    <w:pPr>
      <w:spacing w:before="160" w:after="120"/>
      <w:outlineLvl w:val="3"/>
    </w:pPr>
    <w:rPr>
      <w:sz w:val="22"/>
    </w:rPr>
  </w:style>
  <w:style w:type="paragraph" w:styleId="Heading5">
    <w:name w:val="heading 5"/>
    <w:basedOn w:val="HeadingBase"/>
    <w:next w:val="Normal"/>
    <w:link w:val="Heading5Char"/>
    <w:qFormat/>
    <w:rsid w:val="00BD7FDF"/>
    <w:pPr>
      <w:spacing w:before="80"/>
      <w:outlineLvl w:val="4"/>
    </w:pPr>
    <w:rPr>
      <w:color w:val="918585"/>
      <w:sz w:val="20"/>
    </w:rPr>
  </w:style>
  <w:style w:type="paragraph" w:styleId="Heading6">
    <w:name w:val="heading 6"/>
    <w:basedOn w:val="HeadingBase"/>
    <w:next w:val="Normal"/>
    <w:link w:val="Heading6Char"/>
    <w:qFormat/>
    <w:rsid w:val="00BD7FDF"/>
    <w:pPr>
      <w:spacing w:before="60"/>
      <w:outlineLvl w:val="5"/>
    </w:pPr>
    <w:rPr>
      <w:color w:val="918585"/>
      <w:sz w:val="20"/>
    </w:rPr>
  </w:style>
  <w:style w:type="paragraph" w:styleId="Heading7">
    <w:name w:val="heading 7"/>
    <w:basedOn w:val="Normal"/>
    <w:next w:val="Normal"/>
    <w:link w:val="Heading7Char"/>
    <w:qFormat/>
    <w:rsid w:val="00BD7FDF"/>
    <w:pPr>
      <w:ind w:left="720"/>
      <w:outlineLvl w:val="6"/>
    </w:pPr>
    <w:rPr>
      <w:i/>
    </w:rPr>
  </w:style>
  <w:style w:type="paragraph" w:styleId="Heading8">
    <w:name w:val="heading 8"/>
    <w:basedOn w:val="Normal"/>
    <w:next w:val="Normal"/>
    <w:link w:val="Heading8Char"/>
    <w:qFormat/>
    <w:rsid w:val="00BD7FDF"/>
    <w:pPr>
      <w:ind w:left="720"/>
      <w:outlineLvl w:val="7"/>
    </w:pPr>
    <w:rPr>
      <w:i/>
    </w:rPr>
  </w:style>
  <w:style w:type="paragraph" w:styleId="Heading9">
    <w:name w:val="heading 9"/>
    <w:basedOn w:val="Normal"/>
    <w:next w:val="Normal"/>
    <w:link w:val="Heading9Char"/>
    <w:qFormat/>
    <w:rsid w:val="00BD7FDF"/>
    <w:pPr>
      <w:ind w:left="720"/>
      <w:outlineLvl w:val="8"/>
    </w:pPr>
    <w:rPr>
      <w:i/>
    </w:rPr>
  </w:style>
  <w:style w:type="character" w:default="1" w:styleId="DefaultParagraphFont">
    <w:name w:val="Default Paragraph Font"/>
    <w:uiPriority w:val="1"/>
    <w:unhideWhenUsed/>
    <w:rsid w:val="00BD7F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FDF"/>
  </w:style>
  <w:style w:type="character" w:customStyle="1" w:styleId="Heading1Char">
    <w:name w:val="Heading 1 Char"/>
    <w:basedOn w:val="DefaultParagraphFont"/>
    <w:link w:val="Heading1"/>
    <w:rsid w:val="00BD7FDF"/>
    <w:rPr>
      <w:rFonts w:ascii="Times New Roman" w:eastAsia="Times New Roman" w:hAnsi="Times New Roman" w:cs="Times New Roman"/>
      <w:b/>
      <w:sz w:val="32"/>
      <w:szCs w:val="20"/>
      <w:lang w:eastAsia="en-US"/>
    </w:rPr>
  </w:style>
  <w:style w:type="paragraph" w:styleId="BodyText">
    <w:name w:val="Body Text"/>
    <w:basedOn w:val="Normal"/>
    <w:link w:val="BodyTextChar"/>
    <w:rsid w:val="00BD7F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FDF"/>
    <w:rPr>
      <w:rFonts w:ascii="Times New Roman" w:eastAsia="Times New Roman" w:hAnsi="Times New Roman" w:cs="Times New Roman"/>
      <w:sz w:val="24"/>
      <w:lang w:eastAsia="en-US"/>
    </w:rPr>
  </w:style>
  <w:style w:type="paragraph" w:styleId="ListBullet">
    <w:name w:val="List Bullet"/>
    <w:basedOn w:val="List"/>
    <w:rsid w:val="00BD7FDF"/>
    <w:pPr>
      <w:numPr>
        <w:numId w:val="13"/>
      </w:numPr>
      <w:tabs>
        <w:tab w:val="clear" w:pos="340"/>
      </w:tabs>
      <w:spacing w:before="40" w:after="40"/>
    </w:pPr>
  </w:style>
  <w:style w:type="character" w:customStyle="1" w:styleId="SpecialBold">
    <w:name w:val="Special Bold"/>
    <w:basedOn w:val="DefaultParagraphFont"/>
    <w:rsid w:val="00BD7FDF"/>
    <w:rPr>
      <w:b/>
      <w:spacing w:val="0"/>
    </w:rPr>
  </w:style>
  <w:style w:type="paragraph" w:styleId="ListBullet2">
    <w:name w:val="List Bullet 2"/>
    <w:basedOn w:val="List2"/>
    <w:rsid w:val="00BD7FDF"/>
    <w:pPr>
      <w:numPr>
        <w:numId w:val="14"/>
      </w:numPr>
      <w:tabs>
        <w:tab w:val="clear" w:pos="680"/>
      </w:tabs>
    </w:pPr>
  </w:style>
  <w:style w:type="character" w:styleId="Emphasis">
    <w:name w:val="Emphasis"/>
    <w:basedOn w:val="DefaultParagraphFont"/>
    <w:qFormat/>
    <w:rsid w:val="00BD7FDF"/>
    <w:rPr>
      <w:i/>
    </w:rPr>
  </w:style>
  <w:style w:type="paragraph" w:customStyle="1" w:styleId="SuperHeading">
    <w:name w:val="SuperHeading"/>
    <w:basedOn w:val="Normal"/>
    <w:rsid w:val="00BD7FDF"/>
    <w:pPr>
      <w:spacing w:before="240" w:after="120"/>
      <w:outlineLvl w:val="0"/>
    </w:pPr>
    <w:rPr>
      <w:rFonts w:ascii="Times New Roman" w:hAnsi="Times New Roman"/>
      <w:b/>
      <w:sz w:val="32"/>
    </w:rPr>
  </w:style>
  <w:style w:type="paragraph" w:customStyle="1" w:styleId="AllowPageBreak">
    <w:name w:val="AllowPageBreak"/>
    <w:rsid w:val="00BD7F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F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F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F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F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F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F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F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FDF"/>
    <w:rPr>
      <w:rFonts w:ascii="Courier New" w:eastAsia="Times New Roman" w:hAnsi="Courier New" w:cs="Times New Roman"/>
      <w:i/>
      <w:szCs w:val="20"/>
      <w:lang w:eastAsia="en-US"/>
    </w:rPr>
  </w:style>
  <w:style w:type="paragraph" w:customStyle="1" w:styleId="HeadingBase">
    <w:name w:val="Heading Base"/>
    <w:rsid w:val="00BD7F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FDF"/>
    <w:pPr>
      <w:tabs>
        <w:tab w:val="right" w:leader="dot" w:pos="9072"/>
      </w:tabs>
      <w:ind w:left="567"/>
    </w:pPr>
    <w:rPr>
      <w:szCs w:val="22"/>
    </w:rPr>
  </w:style>
  <w:style w:type="paragraph" w:customStyle="1" w:styleId="TOCBase">
    <w:name w:val="TOC Base"/>
    <w:rsid w:val="00BD7F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FDF"/>
    <w:pPr>
      <w:tabs>
        <w:tab w:val="right" w:leader="dot" w:pos="9072"/>
      </w:tabs>
      <w:spacing w:before="40" w:after="40"/>
      <w:ind w:left="284"/>
    </w:pPr>
    <w:rPr>
      <w:rFonts w:ascii="Times New Roman" w:hAnsi="Times New Roman"/>
    </w:rPr>
  </w:style>
  <w:style w:type="paragraph" w:styleId="TOC1">
    <w:name w:val="toc 1"/>
    <w:basedOn w:val="TOCBase"/>
    <w:next w:val="Normal"/>
    <w:rsid w:val="00BD7F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F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FDF"/>
    <w:rPr>
      <w:rFonts w:ascii="Times New Roman" w:eastAsia="Times New Roman" w:hAnsi="Times New Roman" w:cs="Times New Roman"/>
      <w:sz w:val="16"/>
      <w:lang w:eastAsia="en-US"/>
    </w:rPr>
  </w:style>
  <w:style w:type="paragraph" w:styleId="Title">
    <w:name w:val="Title"/>
    <w:basedOn w:val="HeadingBase"/>
    <w:link w:val="TitleChar"/>
    <w:qFormat/>
    <w:rsid w:val="00BD7FDF"/>
    <w:pPr>
      <w:spacing w:before="5040"/>
      <w:jc w:val="center"/>
    </w:pPr>
    <w:rPr>
      <w:sz w:val="48"/>
      <w:szCs w:val="72"/>
      <w:lang w:val="en-US"/>
    </w:rPr>
  </w:style>
  <w:style w:type="character" w:customStyle="1" w:styleId="TitleChar">
    <w:name w:val="Title Char"/>
    <w:basedOn w:val="DefaultParagraphFont"/>
    <w:link w:val="Title"/>
    <w:rsid w:val="00BD7F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FDF"/>
    <w:pPr>
      <w:tabs>
        <w:tab w:val="left" w:pos="3600"/>
        <w:tab w:val="left" w:pos="3958"/>
      </w:tabs>
    </w:pPr>
  </w:style>
  <w:style w:type="paragraph" w:styleId="List">
    <w:name w:val="List"/>
    <w:basedOn w:val="BodyText"/>
    <w:next w:val="BodyText"/>
    <w:rsid w:val="00BD7FDF"/>
    <w:pPr>
      <w:tabs>
        <w:tab w:val="left" w:pos="340"/>
      </w:tabs>
      <w:spacing w:before="60" w:after="60"/>
      <w:ind w:left="340" w:hanging="340"/>
    </w:pPr>
  </w:style>
  <w:style w:type="paragraph" w:customStyle="1" w:styleId="Note">
    <w:name w:val="Note"/>
    <w:basedOn w:val="BodyText"/>
    <w:rsid w:val="00BD7F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FDF"/>
    <w:pPr>
      <w:framePr w:wrap="auto" w:hAnchor="text" w:y="6049"/>
    </w:pPr>
    <w:rPr>
      <w:color w:val="000000"/>
      <w:sz w:val="40"/>
    </w:rPr>
  </w:style>
  <w:style w:type="paragraph" w:customStyle="1" w:styleId="TOCTitle">
    <w:name w:val="TOCTitle"/>
    <w:basedOn w:val="Heading1"/>
    <w:rsid w:val="00BD7FDF"/>
    <w:pPr>
      <w:spacing w:after="240"/>
      <w:jc w:val="center"/>
      <w:outlineLvl w:val="9"/>
    </w:pPr>
    <w:rPr>
      <w:caps/>
    </w:rPr>
  </w:style>
  <w:style w:type="paragraph" w:customStyle="1" w:styleId="Version">
    <w:name w:val="Version"/>
    <w:rsid w:val="00BD7F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FDF"/>
    <w:pPr>
      <w:keepNext w:val="0"/>
      <w:tabs>
        <w:tab w:val="right" w:pos="4176"/>
      </w:tabs>
      <w:ind w:left="198" w:hanging="198"/>
    </w:pPr>
    <w:rPr>
      <w:rFonts w:ascii="Garamond" w:hAnsi="Garamond"/>
    </w:rPr>
  </w:style>
  <w:style w:type="paragraph" w:styleId="IndexHeading">
    <w:name w:val="index heading"/>
    <w:basedOn w:val="Normal"/>
    <w:next w:val="Index1"/>
    <w:semiHidden/>
    <w:rsid w:val="00BD7FDF"/>
    <w:pPr>
      <w:spacing w:before="120" w:after="120"/>
    </w:pPr>
    <w:rPr>
      <w:rFonts w:ascii="Arial" w:hAnsi="Arial"/>
      <w:b/>
      <w:color w:val="918585"/>
      <w:sz w:val="24"/>
    </w:rPr>
  </w:style>
  <w:style w:type="paragraph" w:styleId="Header">
    <w:name w:val="header"/>
    <w:basedOn w:val="Normal"/>
    <w:link w:val="HeaderChar"/>
    <w:rsid w:val="00BD7F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FDF"/>
    <w:rPr>
      <w:rFonts w:ascii="Times New Roman" w:eastAsia="Times New Roman" w:hAnsi="Times New Roman" w:cs="Times New Roman"/>
      <w:sz w:val="16"/>
      <w:szCs w:val="20"/>
      <w:lang w:val="en-GB" w:eastAsia="en-US"/>
    </w:rPr>
  </w:style>
  <w:style w:type="paragraph" w:customStyle="1" w:styleId="Chapter">
    <w:name w:val="Chapter"/>
    <w:basedOn w:val="Normal"/>
    <w:rsid w:val="00BD7FDF"/>
    <w:pPr>
      <w:spacing w:before="240"/>
    </w:pPr>
    <w:rPr>
      <w:rFonts w:ascii="Times New Roman" w:hAnsi="Times New Roman"/>
      <w:smallCaps/>
      <w:spacing w:val="80"/>
      <w:sz w:val="28"/>
    </w:rPr>
  </w:style>
  <w:style w:type="paragraph" w:customStyle="1" w:styleId="InChapter">
    <w:name w:val="InChapter"/>
    <w:basedOn w:val="Heading3"/>
    <w:rsid w:val="00BD7FDF"/>
    <w:pPr>
      <w:spacing w:after="240"/>
      <w:outlineLvl w:val="9"/>
    </w:pPr>
    <w:rPr>
      <w:noProof/>
    </w:rPr>
  </w:style>
  <w:style w:type="paragraph" w:styleId="Index2">
    <w:name w:val="index 2"/>
    <w:basedOn w:val="Normal"/>
    <w:next w:val="Normal"/>
    <w:semiHidden/>
    <w:rsid w:val="00BD7FDF"/>
    <w:pPr>
      <w:tabs>
        <w:tab w:val="right" w:pos="4176"/>
      </w:tabs>
      <w:ind w:left="568" w:hanging="284"/>
    </w:pPr>
    <w:rPr>
      <w:rFonts w:ascii="Garamond" w:hAnsi="Garamond"/>
    </w:rPr>
  </w:style>
  <w:style w:type="paragraph" w:customStyle="1" w:styleId="Byline">
    <w:name w:val="Byline"/>
    <w:rsid w:val="00BD7F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FDF"/>
    <w:pPr>
      <w:tabs>
        <w:tab w:val="clear" w:pos="3600"/>
        <w:tab w:val="clear" w:pos="3958"/>
      </w:tabs>
      <w:jc w:val="right"/>
    </w:pPr>
  </w:style>
  <w:style w:type="paragraph" w:styleId="Caption">
    <w:name w:val="caption"/>
    <w:basedOn w:val="BodyText"/>
    <w:next w:val="Normal"/>
    <w:qFormat/>
    <w:rsid w:val="00BD7FDF"/>
    <w:pPr>
      <w:framePr w:w="2268" w:hSpace="181" w:vSpace="181" w:wrap="around" w:vAnchor="text" w:hAnchor="page" w:x="1135" w:y="285" w:anchorLock="1"/>
    </w:pPr>
    <w:rPr>
      <w:i/>
    </w:rPr>
  </w:style>
  <w:style w:type="paragraph" w:customStyle="1" w:styleId="MiniTOCTitle">
    <w:name w:val="MiniTOCTitle"/>
    <w:basedOn w:val="Heading4"/>
    <w:rsid w:val="00BD7FDF"/>
    <w:pPr>
      <w:spacing w:before="240"/>
      <w:outlineLvl w:val="9"/>
    </w:pPr>
    <w:rPr>
      <w:noProof/>
      <w:sz w:val="24"/>
    </w:rPr>
  </w:style>
  <w:style w:type="paragraph" w:customStyle="1" w:styleId="MiniTOCItem">
    <w:name w:val="MiniTOCItem"/>
    <w:basedOn w:val="ListBullet"/>
    <w:rsid w:val="00BD7FDF"/>
    <w:pPr>
      <w:numPr>
        <w:numId w:val="0"/>
      </w:numPr>
      <w:tabs>
        <w:tab w:val="right" w:leader="dot" w:pos="6521"/>
      </w:tabs>
      <w:spacing w:before="0" w:after="0"/>
    </w:pPr>
  </w:style>
  <w:style w:type="paragraph" w:customStyle="1" w:styleId="TOFTitle">
    <w:name w:val="TOFTitle"/>
    <w:basedOn w:val="TOCTitle"/>
    <w:rsid w:val="00BD7FDF"/>
  </w:style>
  <w:style w:type="paragraph" w:styleId="TableofFigures">
    <w:name w:val="table of figures"/>
    <w:basedOn w:val="Normal"/>
    <w:next w:val="Normal"/>
    <w:semiHidden/>
    <w:rsid w:val="00BD7FDF"/>
    <w:pPr>
      <w:tabs>
        <w:tab w:val="right" w:leader="dot" w:pos="9072"/>
      </w:tabs>
      <w:ind w:left="970" w:hanging="403"/>
    </w:pPr>
    <w:rPr>
      <w:rFonts w:ascii="Times New Roman" w:hAnsi="Times New Roman"/>
      <w:b/>
    </w:rPr>
  </w:style>
  <w:style w:type="paragraph" w:styleId="ListNumber">
    <w:name w:val="List Number"/>
    <w:basedOn w:val="List"/>
    <w:rsid w:val="00BD7FDF"/>
    <w:pPr>
      <w:numPr>
        <w:numId w:val="11"/>
      </w:numPr>
    </w:pPr>
  </w:style>
  <w:style w:type="character" w:customStyle="1" w:styleId="WingdingSymbols">
    <w:name w:val="Wingding Symbols"/>
    <w:rsid w:val="00BD7FDF"/>
    <w:rPr>
      <w:rFonts w:ascii="Wingdings" w:hAnsi="Wingdings"/>
    </w:rPr>
  </w:style>
  <w:style w:type="paragraph" w:customStyle="1" w:styleId="TableHeading">
    <w:name w:val="Table Heading"/>
    <w:basedOn w:val="HeadingBase"/>
    <w:rsid w:val="00BD7FDF"/>
    <w:pPr>
      <w:keepLines/>
      <w:pBdr>
        <w:bottom w:val="single" w:sz="6" w:space="1" w:color="918585"/>
      </w:pBdr>
      <w:spacing w:before="240"/>
    </w:pPr>
  </w:style>
  <w:style w:type="character" w:customStyle="1" w:styleId="HotSpot">
    <w:name w:val="HotSpot"/>
    <w:rsid w:val="00BD7FDF"/>
    <w:rPr>
      <w:color w:val="0033CC"/>
      <w:u w:val="none"/>
    </w:rPr>
  </w:style>
  <w:style w:type="paragraph" w:customStyle="1" w:styleId="BodyTextRight">
    <w:name w:val="Body Text Right"/>
    <w:basedOn w:val="BodyText"/>
    <w:rsid w:val="00BD7FDF"/>
    <w:pPr>
      <w:spacing w:before="0" w:after="0"/>
      <w:jc w:val="right"/>
    </w:pPr>
  </w:style>
  <w:style w:type="paragraph" w:styleId="Index3">
    <w:name w:val="index 3"/>
    <w:basedOn w:val="ListNumber2"/>
    <w:next w:val="Normal"/>
    <w:semiHidden/>
    <w:rsid w:val="00BD7FDF"/>
    <w:pPr>
      <w:numPr>
        <w:numId w:val="0"/>
      </w:numPr>
      <w:tabs>
        <w:tab w:val="right" w:leader="dot" w:pos="4176"/>
      </w:tabs>
    </w:pPr>
  </w:style>
  <w:style w:type="paragraph" w:styleId="ListNumber2">
    <w:name w:val="List Number 2"/>
    <w:basedOn w:val="List2"/>
    <w:rsid w:val="00BD7FDF"/>
    <w:pPr>
      <w:numPr>
        <w:numId w:val="10"/>
      </w:numPr>
      <w:tabs>
        <w:tab w:val="clear" w:pos="1060"/>
      </w:tabs>
    </w:pPr>
  </w:style>
  <w:style w:type="paragraph" w:customStyle="1" w:styleId="MarginNote">
    <w:name w:val="Margin Note"/>
    <w:basedOn w:val="BodyText"/>
    <w:rsid w:val="00BD7F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F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F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FDF"/>
    <w:rPr>
      <w:sz w:val="32"/>
    </w:rPr>
  </w:style>
  <w:style w:type="paragraph" w:customStyle="1" w:styleId="HeadingProcedure">
    <w:name w:val="Heading Procedure"/>
    <w:basedOn w:val="HeadingBase"/>
    <w:next w:val="Normal"/>
    <w:rsid w:val="00BD7FDF"/>
    <w:pPr>
      <w:tabs>
        <w:tab w:val="left" w:pos="0"/>
      </w:tabs>
      <w:spacing w:before="120" w:after="60"/>
    </w:pPr>
    <w:rPr>
      <w:i/>
      <w:color w:val="918585"/>
      <w:sz w:val="22"/>
    </w:rPr>
  </w:style>
  <w:style w:type="paragraph" w:customStyle="1" w:styleId="TableBodyText">
    <w:name w:val="Table Body Text"/>
    <w:basedOn w:val="BodyText"/>
    <w:rsid w:val="00BD7FDF"/>
    <w:pPr>
      <w:spacing w:before="60" w:after="60"/>
    </w:pPr>
  </w:style>
  <w:style w:type="paragraph" w:styleId="ListContinue">
    <w:name w:val="List Continue"/>
    <w:basedOn w:val="List"/>
    <w:rsid w:val="00BD7FDF"/>
    <w:pPr>
      <w:ind w:firstLine="0"/>
    </w:pPr>
  </w:style>
  <w:style w:type="paragraph" w:customStyle="1" w:styleId="ListNote">
    <w:name w:val="List Note"/>
    <w:basedOn w:val="List"/>
    <w:rsid w:val="00BD7FDF"/>
    <w:pPr>
      <w:pBdr>
        <w:top w:val="single" w:sz="6" w:space="2" w:color="918585"/>
        <w:bottom w:val="single" w:sz="6" w:space="2" w:color="918585"/>
      </w:pBdr>
      <w:tabs>
        <w:tab w:val="left" w:pos="1021"/>
      </w:tabs>
      <w:ind w:firstLine="0"/>
    </w:pPr>
  </w:style>
  <w:style w:type="paragraph" w:customStyle="1" w:styleId="Warning">
    <w:name w:val="Warning"/>
    <w:basedOn w:val="BodyText"/>
    <w:rsid w:val="00BD7FDF"/>
    <w:pPr>
      <w:shd w:val="clear" w:color="auto" w:fill="D9D9D9"/>
      <w:tabs>
        <w:tab w:val="left" w:pos="992"/>
      </w:tabs>
      <w:ind w:left="119" w:right="119"/>
    </w:pPr>
    <w:rPr>
      <w:sz w:val="20"/>
    </w:rPr>
  </w:style>
  <w:style w:type="paragraph" w:customStyle="1" w:styleId="MarginIcons">
    <w:name w:val="Margin Icons"/>
    <w:basedOn w:val="BodyText"/>
    <w:rsid w:val="00BD7F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FDF"/>
    <w:rPr>
      <w:rFonts w:ascii="Courier New" w:hAnsi="Courier New"/>
    </w:rPr>
  </w:style>
  <w:style w:type="paragraph" w:customStyle="1" w:styleId="NoteBullet">
    <w:name w:val="Note Bullet"/>
    <w:basedOn w:val="Note"/>
    <w:rsid w:val="00BD7FDF"/>
    <w:pPr>
      <w:tabs>
        <w:tab w:val="clear" w:pos="680"/>
      </w:tabs>
      <w:spacing w:before="60" w:after="60"/>
    </w:pPr>
  </w:style>
  <w:style w:type="paragraph" w:customStyle="1" w:styleId="SubHeading2">
    <w:name w:val="SubHeading2"/>
    <w:basedOn w:val="HeadingBase"/>
    <w:rsid w:val="00BD7FDF"/>
    <w:pPr>
      <w:spacing w:before="240" w:after="60"/>
    </w:pPr>
    <w:rPr>
      <w:sz w:val="20"/>
    </w:rPr>
  </w:style>
  <w:style w:type="paragraph" w:customStyle="1" w:styleId="SubHeading1">
    <w:name w:val="SubHeading1"/>
    <w:basedOn w:val="HeadingBase"/>
    <w:rsid w:val="00BD7FDF"/>
    <w:pPr>
      <w:spacing w:before="240" w:after="60"/>
    </w:pPr>
    <w:rPr>
      <w:color w:val="918585"/>
      <w:sz w:val="22"/>
    </w:rPr>
  </w:style>
  <w:style w:type="paragraph" w:customStyle="1" w:styleId="SideHeading">
    <w:name w:val="Side Heading"/>
    <w:basedOn w:val="HeadingBase"/>
    <w:rsid w:val="00BD7F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FDF"/>
    <w:pPr>
      <w:numPr>
        <w:numId w:val="12"/>
      </w:numPr>
    </w:pPr>
  </w:style>
  <w:style w:type="paragraph" w:styleId="PlainText">
    <w:name w:val="Plain Text"/>
    <w:basedOn w:val="Normal"/>
    <w:link w:val="PlainTextChar"/>
    <w:rsid w:val="00BD7FDF"/>
    <w:rPr>
      <w:sz w:val="20"/>
    </w:rPr>
  </w:style>
  <w:style w:type="character" w:customStyle="1" w:styleId="PlainTextChar">
    <w:name w:val="Plain Text Char"/>
    <w:basedOn w:val="DefaultParagraphFont"/>
    <w:link w:val="PlainText"/>
    <w:rsid w:val="00BD7FDF"/>
    <w:rPr>
      <w:rFonts w:ascii="Courier New" w:eastAsia="Times New Roman" w:hAnsi="Courier New" w:cs="Times New Roman"/>
      <w:sz w:val="20"/>
      <w:szCs w:val="20"/>
      <w:lang w:eastAsia="en-US"/>
    </w:rPr>
  </w:style>
  <w:style w:type="character" w:customStyle="1" w:styleId="MenuOption">
    <w:name w:val="Menu Option"/>
    <w:basedOn w:val="DefaultParagraphFont"/>
    <w:rsid w:val="00BD7FDF"/>
    <w:rPr>
      <w:b/>
      <w:smallCaps/>
    </w:rPr>
  </w:style>
  <w:style w:type="paragraph" w:customStyle="1" w:styleId="TableListNumber">
    <w:name w:val="Table List Number"/>
    <w:basedOn w:val="ListNumber"/>
    <w:rsid w:val="00BD7FDF"/>
    <w:pPr>
      <w:numPr>
        <w:numId w:val="0"/>
      </w:numPr>
    </w:pPr>
  </w:style>
  <w:style w:type="paragraph" w:styleId="TOC4">
    <w:name w:val="toc 4"/>
    <w:basedOn w:val="TOCBase"/>
    <w:next w:val="Normal"/>
    <w:semiHidden/>
    <w:rsid w:val="00BD7FDF"/>
    <w:pPr>
      <w:tabs>
        <w:tab w:val="right" w:leader="dot" w:pos="9071"/>
      </w:tabs>
      <w:ind w:left="1701"/>
    </w:pPr>
  </w:style>
  <w:style w:type="paragraph" w:customStyle="1" w:styleId="ListAlpha">
    <w:name w:val="List Alpha"/>
    <w:basedOn w:val="List"/>
    <w:rsid w:val="00BD7FDF"/>
    <w:pPr>
      <w:numPr>
        <w:numId w:val="9"/>
      </w:numPr>
    </w:pPr>
  </w:style>
  <w:style w:type="paragraph" w:customStyle="1" w:styleId="ListAlpha2">
    <w:name w:val="List Alpha 2"/>
    <w:basedOn w:val="List2"/>
    <w:rsid w:val="00BD7FDF"/>
    <w:pPr>
      <w:numPr>
        <w:numId w:val="8"/>
      </w:numPr>
    </w:pPr>
  </w:style>
  <w:style w:type="paragraph" w:styleId="List2">
    <w:name w:val="List 2"/>
    <w:basedOn w:val="BodyText"/>
    <w:rsid w:val="00BD7FDF"/>
    <w:pPr>
      <w:tabs>
        <w:tab w:val="left" w:pos="680"/>
      </w:tabs>
      <w:spacing w:before="60" w:after="60"/>
      <w:ind w:left="680" w:hanging="340"/>
    </w:pPr>
  </w:style>
  <w:style w:type="paragraph" w:styleId="List3">
    <w:name w:val="List 3"/>
    <w:basedOn w:val="BodyText"/>
    <w:rsid w:val="00BD7FDF"/>
    <w:pPr>
      <w:tabs>
        <w:tab w:val="left" w:pos="1021"/>
      </w:tabs>
      <w:spacing w:before="60" w:after="60"/>
      <w:ind w:left="1020" w:hanging="340"/>
    </w:pPr>
  </w:style>
  <w:style w:type="paragraph" w:styleId="List4">
    <w:name w:val="List 4"/>
    <w:basedOn w:val="BodyText"/>
    <w:rsid w:val="00BD7FDF"/>
    <w:pPr>
      <w:tabs>
        <w:tab w:val="left" w:pos="1361"/>
      </w:tabs>
      <w:spacing w:before="60" w:after="60"/>
      <w:ind w:left="1361" w:hanging="340"/>
    </w:pPr>
  </w:style>
  <w:style w:type="paragraph" w:styleId="List5">
    <w:name w:val="List 5"/>
    <w:basedOn w:val="BodyText"/>
    <w:rsid w:val="00BD7FDF"/>
    <w:pPr>
      <w:tabs>
        <w:tab w:val="left" w:pos="1701"/>
      </w:tabs>
      <w:spacing w:before="60" w:after="60"/>
      <w:ind w:left="1701" w:hanging="340"/>
    </w:pPr>
  </w:style>
  <w:style w:type="paragraph" w:styleId="ListBullet3">
    <w:name w:val="List Bullet 3"/>
    <w:basedOn w:val="List3"/>
    <w:rsid w:val="00BD7FDF"/>
    <w:pPr>
      <w:numPr>
        <w:numId w:val="15"/>
      </w:numPr>
      <w:tabs>
        <w:tab w:val="clear" w:pos="1021"/>
      </w:tabs>
      <w:ind w:left="1037" w:hanging="357"/>
    </w:pPr>
  </w:style>
  <w:style w:type="paragraph" w:styleId="ListBullet4">
    <w:name w:val="List Bullet 4"/>
    <w:basedOn w:val="List4"/>
    <w:rsid w:val="00BD7FDF"/>
    <w:pPr>
      <w:numPr>
        <w:numId w:val="3"/>
      </w:numPr>
      <w:tabs>
        <w:tab w:val="clear" w:pos="1361"/>
      </w:tabs>
    </w:pPr>
  </w:style>
  <w:style w:type="paragraph" w:styleId="ListBullet5">
    <w:name w:val="List Bullet 5"/>
    <w:basedOn w:val="List5"/>
    <w:rsid w:val="00BD7FDF"/>
    <w:pPr>
      <w:numPr>
        <w:numId w:val="4"/>
      </w:numPr>
    </w:pPr>
  </w:style>
  <w:style w:type="paragraph" w:styleId="ListContinue2">
    <w:name w:val="List Continue 2"/>
    <w:basedOn w:val="List2"/>
    <w:rsid w:val="00BD7FDF"/>
    <w:pPr>
      <w:ind w:firstLine="0"/>
    </w:pPr>
  </w:style>
  <w:style w:type="paragraph" w:styleId="ListContinue3">
    <w:name w:val="List Continue 3"/>
    <w:basedOn w:val="List3"/>
    <w:rsid w:val="00BD7FDF"/>
    <w:pPr>
      <w:ind w:left="1021" w:firstLine="0"/>
    </w:pPr>
  </w:style>
  <w:style w:type="paragraph" w:styleId="ListContinue4">
    <w:name w:val="List Continue 4"/>
    <w:basedOn w:val="List4"/>
    <w:rsid w:val="00BD7FDF"/>
    <w:pPr>
      <w:ind w:firstLine="0"/>
    </w:pPr>
  </w:style>
  <w:style w:type="paragraph" w:styleId="ListContinue5">
    <w:name w:val="List Continue 5"/>
    <w:basedOn w:val="List5"/>
    <w:rsid w:val="00BD7FDF"/>
    <w:pPr>
      <w:ind w:firstLine="0"/>
    </w:pPr>
  </w:style>
  <w:style w:type="paragraph" w:styleId="ListNumber3">
    <w:name w:val="List Number 3"/>
    <w:basedOn w:val="List3"/>
    <w:rsid w:val="00BD7FDF"/>
    <w:pPr>
      <w:numPr>
        <w:numId w:val="5"/>
      </w:numPr>
    </w:pPr>
  </w:style>
  <w:style w:type="paragraph" w:styleId="ListNumber4">
    <w:name w:val="List Number 4"/>
    <w:basedOn w:val="List4"/>
    <w:rsid w:val="00BD7FDF"/>
    <w:pPr>
      <w:numPr>
        <w:numId w:val="6"/>
      </w:numPr>
    </w:pPr>
  </w:style>
  <w:style w:type="paragraph" w:styleId="ListNumber5">
    <w:name w:val="List Number 5"/>
    <w:basedOn w:val="List5"/>
    <w:rsid w:val="00BD7FDF"/>
    <w:pPr>
      <w:numPr>
        <w:numId w:val="7"/>
      </w:numPr>
    </w:pPr>
  </w:style>
  <w:style w:type="paragraph" w:styleId="BlockText">
    <w:name w:val="Block Text"/>
    <w:basedOn w:val="Normal"/>
    <w:rsid w:val="00BD7FDF"/>
    <w:pPr>
      <w:spacing w:after="120"/>
      <w:ind w:left="1440" w:right="1440"/>
    </w:pPr>
  </w:style>
  <w:style w:type="character" w:customStyle="1" w:styleId="Subscript">
    <w:name w:val="Subscript"/>
    <w:basedOn w:val="DefaultParagraphFont"/>
    <w:rsid w:val="00BD7FDF"/>
    <w:rPr>
      <w:sz w:val="16"/>
      <w:vertAlign w:val="subscript"/>
    </w:rPr>
  </w:style>
  <w:style w:type="character" w:customStyle="1" w:styleId="Superscript">
    <w:name w:val="Superscript"/>
    <w:basedOn w:val="DefaultParagraphFont"/>
    <w:rsid w:val="00BD7FDF"/>
    <w:rPr>
      <w:sz w:val="16"/>
      <w:vertAlign w:val="superscript"/>
    </w:rPr>
  </w:style>
  <w:style w:type="character" w:customStyle="1" w:styleId="Symbols">
    <w:name w:val="Symbols"/>
    <w:basedOn w:val="DefaultParagraphFont"/>
    <w:rsid w:val="00BD7FDF"/>
    <w:rPr>
      <w:rFonts w:ascii="Symbol" w:hAnsi="Symbol"/>
    </w:rPr>
  </w:style>
  <w:style w:type="character" w:customStyle="1" w:styleId="MenuOptions">
    <w:name w:val="Menu Options"/>
    <w:basedOn w:val="DefaultParagraphFont"/>
    <w:rsid w:val="00BD7FDF"/>
    <w:rPr>
      <w:rFonts w:ascii="Arial Narrow" w:hAnsi="Arial Narrow"/>
      <w:smallCaps/>
    </w:rPr>
  </w:style>
  <w:style w:type="character" w:customStyle="1" w:styleId="Buttons">
    <w:name w:val="Buttons"/>
    <w:basedOn w:val="DefaultParagraphFont"/>
    <w:rsid w:val="00BD7FDF"/>
    <w:rPr>
      <w:b/>
    </w:rPr>
  </w:style>
  <w:style w:type="character" w:customStyle="1" w:styleId="Underlined">
    <w:name w:val="Underlined"/>
    <w:basedOn w:val="DefaultParagraphFont"/>
    <w:rsid w:val="00BD7FDF"/>
    <w:rPr>
      <w:u w:val="single"/>
    </w:rPr>
  </w:style>
  <w:style w:type="paragraph" w:customStyle="1" w:styleId="TableBodyTextRight">
    <w:name w:val="Table Body Text Right"/>
    <w:basedOn w:val="TableBodyText"/>
    <w:rsid w:val="00BD7FDF"/>
    <w:pPr>
      <w:widowControl w:val="0"/>
      <w:autoSpaceDE w:val="0"/>
      <w:autoSpaceDN w:val="0"/>
      <w:adjustRightInd w:val="0"/>
      <w:jc w:val="right"/>
    </w:pPr>
    <w:rPr>
      <w:rFonts w:cs="Arial"/>
      <w:szCs w:val="18"/>
    </w:rPr>
  </w:style>
  <w:style w:type="paragraph" w:customStyle="1" w:styleId="CopyrightText">
    <w:name w:val="Copyright Text"/>
    <w:basedOn w:val="BodyText"/>
    <w:rsid w:val="00BD7FDF"/>
    <w:rPr>
      <w:sz w:val="18"/>
    </w:rPr>
  </w:style>
  <w:style w:type="paragraph" w:customStyle="1" w:styleId="BodySmallRight">
    <w:name w:val="Body Small Right"/>
    <w:basedOn w:val="BodyTextRight"/>
    <w:rsid w:val="00BD7FDF"/>
    <w:rPr>
      <w:sz w:val="18"/>
      <w:szCs w:val="18"/>
    </w:rPr>
  </w:style>
  <w:style w:type="paragraph" w:customStyle="1" w:styleId="MarginEdition">
    <w:name w:val="Margin Edition"/>
    <w:basedOn w:val="MarginNote"/>
    <w:rsid w:val="00BD7FDF"/>
    <w:pPr>
      <w:spacing w:before="0" w:after="0"/>
    </w:pPr>
    <w:rPr>
      <w:rFonts w:ascii="Times New Roman" w:hAnsi="Times New Roman"/>
      <w:color w:val="999999"/>
    </w:rPr>
  </w:style>
  <w:style w:type="paragraph" w:customStyle="1" w:styleId="Spacer">
    <w:name w:val="Spacer"/>
    <w:basedOn w:val="Normal"/>
    <w:rsid w:val="00BD7FDF"/>
    <w:rPr>
      <w:sz w:val="2"/>
      <w:szCs w:val="2"/>
    </w:rPr>
  </w:style>
  <w:style w:type="character" w:customStyle="1" w:styleId="Small">
    <w:name w:val="Small"/>
    <w:basedOn w:val="DefaultParagraphFont"/>
    <w:rsid w:val="00BD7FDF"/>
    <w:rPr>
      <w:sz w:val="16"/>
    </w:rPr>
  </w:style>
  <w:style w:type="paragraph" w:customStyle="1" w:styleId="WideTable">
    <w:name w:val="Wide Table"/>
    <w:basedOn w:val="Normal"/>
    <w:rsid w:val="00BD7FDF"/>
    <w:pPr>
      <w:ind w:left="-1418"/>
    </w:pPr>
    <w:rPr>
      <w:sz w:val="2"/>
      <w:szCs w:val="2"/>
    </w:rPr>
  </w:style>
  <w:style w:type="character" w:styleId="PageNumber">
    <w:name w:val="page number"/>
    <w:basedOn w:val="DefaultParagraphFont"/>
    <w:rsid w:val="00BD7FDF"/>
  </w:style>
  <w:style w:type="paragraph" w:styleId="Quote">
    <w:name w:val="Quote"/>
    <w:basedOn w:val="Heading1"/>
    <w:link w:val="QuoteChar"/>
    <w:qFormat/>
    <w:rsid w:val="00BD7FDF"/>
    <w:rPr>
      <w:b w:val="0"/>
      <w:sz w:val="72"/>
      <w:szCs w:val="72"/>
      <w:lang w:val="en-NZ"/>
    </w:rPr>
  </w:style>
  <w:style w:type="character" w:customStyle="1" w:styleId="QuoteChar">
    <w:name w:val="Quote Char"/>
    <w:basedOn w:val="DefaultParagraphFont"/>
    <w:link w:val="Quote"/>
    <w:rsid w:val="00BD7F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FDF"/>
    <w:pPr>
      <w:pageBreakBefore/>
    </w:pPr>
  </w:style>
  <w:style w:type="paragraph" w:customStyle="1" w:styleId="Border">
    <w:name w:val="Border"/>
    <w:basedOn w:val="Normal"/>
    <w:qFormat/>
    <w:rsid w:val="00BD7F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FDF"/>
    <w:rPr>
      <w:b/>
      <w:bCs/>
      <w:i/>
      <w:iCs/>
      <w:color w:val="auto"/>
    </w:rPr>
  </w:style>
  <w:style w:type="paragraph" w:styleId="IntenseQuote">
    <w:name w:val="Intense Quote"/>
    <w:basedOn w:val="Normal"/>
    <w:next w:val="Normal"/>
    <w:link w:val="IntenseQuoteChar"/>
    <w:uiPriority w:val="30"/>
    <w:qFormat/>
    <w:rsid w:val="00BD7F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F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FDF"/>
    <w:rPr>
      <w:smallCaps/>
      <w:color w:val="auto"/>
      <w:u w:val="single"/>
    </w:rPr>
  </w:style>
  <w:style w:type="character" w:styleId="IntenseReference">
    <w:name w:val="Intense Reference"/>
    <w:basedOn w:val="DefaultParagraphFont"/>
    <w:uiPriority w:val="32"/>
    <w:qFormat/>
    <w:rsid w:val="00BD7FDF"/>
    <w:rPr>
      <w:b/>
      <w:bCs/>
      <w:smallCaps/>
      <w:color w:val="auto"/>
      <w:spacing w:val="5"/>
      <w:u w:val="single"/>
    </w:rPr>
  </w:style>
  <w:style w:type="paragraph" w:customStyle="1" w:styleId="2ColumnHeading">
    <w:name w:val="2Column Heading"/>
    <w:basedOn w:val="BodyText"/>
    <w:qFormat/>
    <w:rsid w:val="00BD7FDF"/>
    <w:pPr>
      <w:spacing w:after="60"/>
      <w:ind w:left="-2268"/>
    </w:pPr>
    <w:rPr>
      <w:b/>
    </w:rPr>
  </w:style>
  <w:style w:type="paragraph" w:customStyle="1" w:styleId="Heading1TOC">
    <w:name w:val="Heading1 TOC"/>
    <w:basedOn w:val="Normal"/>
    <w:qFormat/>
    <w:rsid w:val="00BD7FDF"/>
    <w:pPr>
      <w:spacing w:before="240" w:after="120"/>
    </w:pPr>
    <w:rPr>
      <w:rFonts w:ascii="Times New Roman" w:hAnsi="Times New Roman"/>
      <w:b/>
      <w:sz w:val="32"/>
    </w:rPr>
  </w:style>
  <w:style w:type="paragraph" w:customStyle="1" w:styleId="Heading2TOC">
    <w:name w:val="Heading2 TOC"/>
    <w:basedOn w:val="Normal"/>
    <w:qFormat/>
    <w:rsid w:val="00BD7FDF"/>
    <w:pPr>
      <w:spacing w:before="240" w:after="60"/>
    </w:pPr>
    <w:rPr>
      <w:rFonts w:ascii="Times New Roman" w:hAnsi="Times New Roman"/>
      <w:b/>
      <w:sz w:val="28"/>
    </w:rPr>
  </w:style>
  <w:style w:type="character" w:customStyle="1" w:styleId="Underline">
    <w:name w:val="Underline"/>
    <w:basedOn w:val="DefaultParagraphFont"/>
    <w:qFormat/>
    <w:rsid w:val="00BD7FDF"/>
    <w:rPr>
      <w:u w:val="single"/>
    </w:rPr>
  </w:style>
  <w:style w:type="character" w:customStyle="1" w:styleId="BoldandItalics">
    <w:name w:val="Bold and Italics"/>
    <w:qFormat/>
    <w:rsid w:val="00BD7FDF"/>
    <w:rPr>
      <w:b/>
      <w:i/>
      <w:u w:val="none"/>
    </w:rPr>
  </w:style>
  <w:style w:type="paragraph" w:styleId="BalloonText">
    <w:name w:val="Balloon Text"/>
    <w:basedOn w:val="Normal"/>
    <w:link w:val="BalloonTextChar"/>
    <w:rsid w:val="00BD7FDF"/>
    <w:rPr>
      <w:rFonts w:ascii="Tahoma" w:hAnsi="Tahoma" w:cs="Tahoma"/>
      <w:sz w:val="16"/>
      <w:szCs w:val="16"/>
    </w:rPr>
  </w:style>
  <w:style w:type="character" w:customStyle="1" w:styleId="BalloonTextChar">
    <w:name w:val="Balloon Text Char"/>
    <w:basedOn w:val="DefaultParagraphFont"/>
    <w:link w:val="BalloonText"/>
    <w:rsid w:val="00BD7F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F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F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FDF"/>
    <w:rPr>
      <w:b/>
      <w:color w:val="660033"/>
      <w:spacing w:val="0"/>
    </w:rPr>
  </w:style>
  <w:style w:type="paragraph" w:customStyle="1" w:styleId="Nameditemlist">
    <w:name w:val="Named item list"/>
    <w:basedOn w:val="BodyText"/>
    <w:qFormat/>
    <w:rsid w:val="00BD7FDF"/>
    <w:pPr>
      <w:tabs>
        <w:tab w:val="left" w:pos="2835"/>
      </w:tabs>
      <w:ind w:left="2835" w:hanging="2835"/>
    </w:pPr>
  </w:style>
  <w:style w:type="paragraph" w:customStyle="1" w:styleId="BodyTextnopadding">
    <w:name w:val="Body Text no padding"/>
    <w:basedOn w:val="BodyText"/>
    <w:qFormat/>
    <w:rsid w:val="00BD7FDF"/>
    <w:pPr>
      <w:spacing w:before="0" w:after="0"/>
    </w:pPr>
  </w:style>
  <w:style w:type="character" w:styleId="Hyperlink">
    <w:name w:val="Hyperlink"/>
    <w:basedOn w:val="DefaultParagraphFont"/>
    <w:uiPriority w:val="99"/>
    <w:unhideWhenUsed/>
    <w:rsid w:val="00745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3317</Characters>
  <Application>Microsoft Office Word</Application>
  <DocSecurity>0</DocSecurity>
  <Lines>110</Lines>
  <Paragraphs>72</Paragraphs>
  <ScaleCrop>false</ScaleCrop>
  <Company>Author-it Software Corporation Ltd.</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FWPCOT3237 Produce templates</dc:title>
  <dc:subject>Approved</dc:subject>
  <dc:creator>Skills Impact</dc:creator>
  <cp:keywords>Release: 1</cp:keywords>
  <dc:description>Review Date: 12 April 2008</dc:description>
  <cp:lastModifiedBy>HSD_TPCMSd.prod</cp:lastModifiedBy>
  <cp:revision>3</cp:revision>
  <dcterms:created xsi:type="dcterms:W3CDTF">2018-12-18T04:39:00Z</dcterms:created>
  <dcterms:modified xsi:type="dcterms:W3CDTF">2018-12-18T04:39:00Z</dcterms:modified>
</cp:coreProperties>
</file>