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F17" w:rsidP="003E6F17">
      <w:pPr>
        <w:pStyle w:val="Title"/>
      </w:pPr>
      <w:r>
        <w:fldChar w:fldCharType="begin"/>
      </w:r>
      <w:r>
        <w:instrText xml:space="preserve"> TITLE   \* MERGEFORMAT </w:instrText>
      </w:r>
      <w:r>
        <w:fldChar w:fldCharType="separate"/>
      </w:r>
      <w:r>
        <w:t>Assessment Requirements for FWPCOT3237 Produce templates</w:t>
      </w:r>
      <w:r>
        <w:fldChar w:fldCharType="end"/>
      </w:r>
    </w:p>
    <w:p w:rsidR="003E6F17" w:rsidP="003E6F17">
      <w:pPr>
        <w:pStyle w:val="Version"/>
        <w:sectPr w:rsidSect="00583C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C65" w:rsidP="00583C65">
      <w:pPr>
        <w:pStyle w:val="SuperHeading"/>
      </w:pPr>
      <w:r w:rsidRPr="00583C65">
        <w:t>Assessment Requirements for FWPCOT3237 Produce templates</w:t>
      </w:r>
    </w:p>
    <w:p w:rsidR="00000000" w:rsidRPr="00583C65" w:rsidP="00583C65">
      <w:pPr>
        <w:pStyle w:val="Heading1"/>
      </w:pPr>
      <w:bookmarkStart w:id="1" w:name="O_912252"/>
      <w:bookmarkEnd w:id="1"/>
      <w:r w:rsidRPr="00583C65">
        <w:t>Modification History</w:t>
      </w:r>
    </w:p>
    <w:tbl>
      <w:tblPr>
        <w:tblW w:w="0" w:type="auto"/>
        <w:tblCellMar>
          <w:left w:w="62" w:type="dxa"/>
          <w:right w:w="62" w:type="dxa"/>
        </w:tblCellMar>
        <w:tblLook w:val="0000"/>
      </w:tblPr>
      <w:tblGrid>
        <w:gridCol w:w="2007"/>
        <w:gridCol w:w="7189"/>
      </w:tblGrid>
      <w:tr w:rsidTr="003E6F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C65" w:rsidP="00583C65">
            <w:pPr>
              <w:pStyle w:val="BodyText"/>
            </w:pPr>
            <w:r w:rsidRPr="00583C6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C65">
            <w:pPr>
              <w:pStyle w:val="BodyText"/>
              <w:rPr>
                <w:lang w:val="en-NZ"/>
              </w:rPr>
            </w:pPr>
            <w:r w:rsidRPr="00583C65">
              <w:rPr>
                <w:rStyle w:val="SpecialBold"/>
              </w:rPr>
              <w:t>Comment</w:t>
            </w:r>
          </w:p>
        </w:tc>
      </w:tr>
      <w:tr w:rsidTr="003E6F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C65">
            <w:pPr>
              <w:pStyle w:val="BodyText"/>
              <w:rPr>
                <w:lang w:val="en-NZ"/>
              </w:rPr>
            </w:pPr>
            <w:r w:rsidRPr="00583C6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C65" w:rsidP="00583C65">
            <w:pPr>
              <w:pStyle w:val="BodyText"/>
            </w:pPr>
            <w:r w:rsidRPr="00583C65">
              <w:t>Replaces equivalent unit FPICOT3237B Produce templates, which was first released with FPI11 Forest and Forest Products Training Package Version 2.2. This is the first release of this unit in the new s</w:t>
            </w:r>
            <w:r w:rsidRPr="00583C65">
              <w:t>tandards format.</w:t>
            </w:r>
          </w:p>
          <w:p w:rsidR="00000000" w:rsidRPr="00583C65" w:rsidP="00583C65">
            <w:pPr>
              <w:pStyle w:val="BodyText"/>
            </w:pPr>
            <w:r w:rsidRPr="00583C65">
              <w:t xml:space="preserve">Assessment requirements now specify the performance and knowledge evidence, as well as assessment conditions for this unit of competency.  These sections simplify and replace components used in the previous unit format, including Required </w:t>
            </w:r>
            <w:r w:rsidRPr="00583C65">
              <w:t>Skills and Knowledge, Evidence Guide and Range Statement</w:t>
            </w:r>
          </w:p>
        </w:tc>
      </w:tr>
    </w:tbl>
    <w:p w:rsidR="00000000" w:rsidRPr="00583C65" w:rsidP="00583C65">
      <w:pPr>
        <w:pStyle w:val="BodyText"/>
      </w:pPr>
    </w:p>
    <w:p w:rsidR="00000000" w:rsidRPr="00583C65" w:rsidP="00583C65">
      <w:pPr>
        <w:pStyle w:val="AllowPageBreak"/>
      </w:pPr>
    </w:p>
    <w:p w:rsidR="00000000" w:rsidRPr="00583C65" w:rsidP="00583C65">
      <w:pPr>
        <w:pStyle w:val="Heading1"/>
      </w:pPr>
      <w:bookmarkStart w:id="2" w:name="O_912253"/>
      <w:bookmarkEnd w:id="2"/>
      <w:r w:rsidRPr="00583C65">
        <w:t>Performance Evidence</w:t>
      </w:r>
    </w:p>
    <w:p w:rsidR="00000000" w:rsidRPr="00583C65" w:rsidP="003E6F17">
      <w:pPr>
        <w:pStyle w:val="BodyText"/>
      </w:pPr>
      <w:r w:rsidRPr="00583C65">
        <w:t>A person demonstrating competency in this unit must satisfy all of the elements, performance criteria and foundation skills of this unit.  If a specific volume</w:t>
      </w:r>
      <w:r w:rsidRPr="00583C65">
        <w:t xml:space="preserve"> or frequency is not stated below, then evidence must be provided that the following requirements have been performed on at least one occasion:</w:t>
      </w:r>
    </w:p>
    <w:p w:rsidR="00000000" w:rsidRPr="00583C65" w:rsidP="00583C65">
      <w:pPr>
        <w:pStyle w:val="ListBullet"/>
      </w:pPr>
      <w:r w:rsidRPr="00583C65">
        <w:t>follow organisational policies and procedures relevant to producing templates</w:t>
      </w:r>
    </w:p>
    <w:p w:rsidR="00000000" w:rsidRPr="00583C65" w:rsidP="00583C65">
      <w:pPr>
        <w:pStyle w:val="ListBullet"/>
      </w:pPr>
      <w:r w:rsidRPr="00583C65">
        <w:t>produce templates in line with th</w:t>
      </w:r>
      <w:r w:rsidRPr="00583C65">
        <w:t>e work order and product requirements</w:t>
      </w:r>
    </w:p>
    <w:p w:rsidR="00000000" w:rsidRPr="00583C65" w:rsidP="00583C65">
      <w:pPr>
        <w:pStyle w:val="AllowPageBreak"/>
      </w:pPr>
    </w:p>
    <w:p w:rsidR="00000000" w:rsidRPr="00583C65" w:rsidP="00583C65">
      <w:pPr>
        <w:pStyle w:val="Heading1"/>
      </w:pPr>
      <w:bookmarkStart w:id="3" w:name="O_912254"/>
      <w:bookmarkEnd w:id="3"/>
      <w:r w:rsidRPr="00583C65">
        <w:t>Knowledge Evidence</w:t>
      </w:r>
    </w:p>
    <w:p w:rsidR="00000000" w:rsidRPr="00583C65" w:rsidP="003E6F17">
      <w:pPr>
        <w:pStyle w:val="BodyText"/>
      </w:pPr>
      <w:r w:rsidRPr="00583C65">
        <w:t>A person competent in this unit must be able to demonstrate knowledge of:</w:t>
      </w:r>
    </w:p>
    <w:p w:rsidR="00000000" w:rsidRPr="00583C65" w:rsidP="00583C65">
      <w:pPr>
        <w:pStyle w:val="ListBullet"/>
      </w:pPr>
      <w:r w:rsidRPr="00583C65">
        <w:t>key features of patterns and templates and their purpose</w:t>
      </w:r>
    </w:p>
    <w:p w:rsidR="00000000" w:rsidRPr="00583C65" w:rsidP="00583C65">
      <w:pPr>
        <w:pStyle w:val="ListBullet"/>
      </w:pPr>
      <w:r w:rsidRPr="00583C65">
        <w:t>types and key features of equipment that are assisted by templates</w:t>
      </w:r>
    </w:p>
    <w:p w:rsidR="00000000" w:rsidRPr="00583C65" w:rsidP="00583C65">
      <w:pPr>
        <w:pStyle w:val="ListBullet"/>
      </w:pPr>
      <w:r w:rsidRPr="00583C65">
        <w:t>types and key features of shaped, tapered or moulded products produced with the assistance of templates</w:t>
      </w:r>
    </w:p>
    <w:p w:rsidR="00000000" w:rsidRPr="00583C65" w:rsidP="00583C65">
      <w:pPr>
        <w:pStyle w:val="ListBullet"/>
      </w:pPr>
      <w:r w:rsidRPr="00583C65">
        <w:t>characteristics of materials used for templates and how these affect template use:</w:t>
      </w:r>
    </w:p>
    <w:p w:rsidR="00000000" w:rsidRPr="00583C65" w:rsidP="00583C65">
      <w:pPr>
        <w:pStyle w:val="ListBullet2"/>
      </w:pPr>
      <w:r w:rsidRPr="00583C65">
        <w:t>s</w:t>
      </w:r>
      <w:r w:rsidRPr="00583C65">
        <w:t>trength</w:t>
      </w:r>
    </w:p>
    <w:p w:rsidR="00000000" w:rsidRPr="00583C65" w:rsidP="00583C65">
      <w:pPr>
        <w:pStyle w:val="ListBullet2"/>
      </w:pPr>
      <w:r w:rsidRPr="00583C65">
        <w:t>direction of grain</w:t>
      </w:r>
    </w:p>
    <w:p w:rsidR="00000000" w:rsidRPr="00583C65" w:rsidP="00583C65">
      <w:pPr>
        <w:pStyle w:val="ListBullet2"/>
      </w:pPr>
      <w:r w:rsidRPr="00583C65">
        <w:t>hardness</w:t>
      </w:r>
    </w:p>
    <w:p w:rsidR="00000000" w:rsidRPr="00583C65" w:rsidP="00583C65">
      <w:pPr>
        <w:pStyle w:val="ListBullet2"/>
      </w:pPr>
      <w:r w:rsidRPr="00583C65">
        <w:t>flexibility</w:t>
      </w:r>
    </w:p>
    <w:p w:rsidR="00000000" w:rsidRPr="00583C65" w:rsidP="00583C65">
      <w:pPr>
        <w:pStyle w:val="ListBullet"/>
      </w:pPr>
      <w:r w:rsidRPr="00583C65">
        <w:t>typical assembly sequences and range of techniques used to produce templates</w:t>
      </w:r>
    </w:p>
    <w:p w:rsidR="00000000" w:rsidRPr="00583C65" w:rsidP="00583C65">
      <w:pPr>
        <w:pStyle w:val="ListBullet"/>
      </w:pPr>
      <w:r w:rsidRPr="00583C65">
        <w:t>purpose, features and operation of equipment used to assemble templates</w:t>
      </w:r>
    </w:p>
    <w:p w:rsidR="00000000" w:rsidRPr="00583C65" w:rsidP="00583C65">
      <w:pPr>
        <w:pStyle w:val="ListBullet"/>
      </w:pPr>
      <w:r w:rsidRPr="00583C65">
        <w:t>purpose, features and use of assembly componentry</w:t>
      </w:r>
    </w:p>
    <w:p w:rsidR="00000000" w:rsidRPr="00583C65" w:rsidP="00583C65">
      <w:pPr>
        <w:pStyle w:val="ListBullet"/>
      </w:pPr>
      <w:r w:rsidRPr="00583C65">
        <w:t>organisa</w:t>
      </w:r>
      <w:r w:rsidRPr="00583C65">
        <w:t>tional policies and procedures specific to producing templates</w:t>
      </w:r>
    </w:p>
    <w:p w:rsidR="00000000" w:rsidRPr="00583C65" w:rsidP="00583C65">
      <w:pPr>
        <w:pStyle w:val="ListBullet2"/>
      </w:pPr>
      <w:r w:rsidRPr="00583C65">
        <w:t>workplace health and safety with particular emphasis on on equipment lock out and use of personal protective equipment</w:t>
      </w:r>
    </w:p>
    <w:p w:rsidR="00000000" w:rsidRPr="00583C65" w:rsidP="00583C65">
      <w:pPr>
        <w:pStyle w:val="ListBullet2"/>
      </w:pPr>
      <w:r w:rsidRPr="00583C65">
        <w:t>communication reporting lines</w:t>
      </w:r>
    </w:p>
    <w:p w:rsidR="00000000" w:rsidRPr="00583C65" w:rsidP="00583C65">
      <w:pPr>
        <w:pStyle w:val="ListBullet2"/>
      </w:pPr>
      <w:r w:rsidRPr="00583C65">
        <w:t>recording and reporting production outcomes and equipment faults</w:t>
      </w:r>
    </w:p>
    <w:p w:rsidR="00000000" w:rsidRPr="00583C65" w:rsidP="00583C65">
      <w:pPr>
        <w:pStyle w:val="ListBullet"/>
      </w:pPr>
      <w:r w:rsidRPr="00583C65">
        <w:t>environmental protection practices for producing templates:</w:t>
      </w:r>
    </w:p>
    <w:p w:rsidR="00000000" w:rsidRPr="00583C65" w:rsidP="00583C65">
      <w:pPr>
        <w:pStyle w:val="ListBullet2"/>
      </w:pPr>
      <w:r w:rsidRPr="00583C65">
        <w:t>reducing water and energy use</w:t>
      </w:r>
    </w:p>
    <w:p w:rsidR="00000000" w:rsidRPr="00583C65" w:rsidP="00583C65">
      <w:pPr>
        <w:pStyle w:val="ListBullet2"/>
      </w:pPr>
      <w:r w:rsidRPr="00583C65">
        <w:t>disposing of, recycling and reusing timber and other waste</w:t>
      </w:r>
    </w:p>
    <w:p w:rsidR="00000000" w:rsidRPr="00583C65" w:rsidP="00583C65">
      <w:pPr>
        <w:pStyle w:val="AllowPageBreak"/>
      </w:pPr>
    </w:p>
    <w:p w:rsidR="00000000" w:rsidRPr="00583C65" w:rsidP="00583C65">
      <w:pPr>
        <w:pStyle w:val="Heading1"/>
      </w:pPr>
      <w:bookmarkStart w:id="4" w:name="O_912255"/>
      <w:bookmarkEnd w:id="4"/>
      <w:r w:rsidRPr="00583C65">
        <w:t>Assessment Conditions</w:t>
      </w:r>
    </w:p>
    <w:p w:rsidR="00000000" w:rsidRPr="00583C65" w:rsidP="003E6F17">
      <w:pPr>
        <w:pStyle w:val="BodyText"/>
      </w:pPr>
      <w:r w:rsidRPr="00583C65">
        <w:t>T</w:t>
      </w:r>
      <w:r w:rsidRPr="00583C65">
        <w:t>he following resources must be made available:</w:t>
      </w:r>
    </w:p>
    <w:p w:rsidR="00000000" w:rsidRPr="00583C65" w:rsidP="00583C65">
      <w:pPr>
        <w:pStyle w:val="ListBullet"/>
      </w:pPr>
      <w:r w:rsidRPr="00583C65">
        <w:t>measuring equipment</w:t>
      </w:r>
    </w:p>
    <w:p w:rsidR="00000000" w:rsidRPr="00583C65" w:rsidP="00583C65">
      <w:pPr>
        <w:pStyle w:val="ListBullet"/>
      </w:pPr>
      <w:r w:rsidRPr="00583C65">
        <w:t>patterns</w:t>
      </w:r>
    </w:p>
    <w:p w:rsidR="00000000" w:rsidRPr="00583C65" w:rsidP="00583C65">
      <w:pPr>
        <w:pStyle w:val="ListBullet"/>
      </w:pPr>
      <w:r w:rsidRPr="00583C65">
        <w:t>assembly equipment</w:t>
      </w:r>
    </w:p>
    <w:p w:rsidR="00000000" w:rsidRPr="00583C65" w:rsidP="00583C65">
      <w:pPr>
        <w:pStyle w:val="ListBullet"/>
      </w:pPr>
      <w:r w:rsidRPr="00583C65">
        <w:t>personal protective equipment suitable for producing templates</w:t>
      </w:r>
    </w:p>
    <w:p w:rsidR="00000000" w:rsidRPr="00583C65" w:rsidP="00583C65">
      <w:pPr>
        <w:pStyle w:val="ListBullet"/>
      </w:pPr>
      <w:r w:rsidRPr="00583C65">
        <w:t>consumable metal and ply suitable for pattern preparation</w:t>
      </w:r>
    </w:p>
    <w:p w:rsidR="00000000" w:rsidRPr="00583C65" w:rsidP="00583C65">
      <w:pPr>
        <w:pStyle w:val="ListBullet"/>
      </w:pPr>
      <w:r w:rsidRPr="00583C65">
        <w:t>consuma</w:t>
      </w:r>
      <w:r w:rsidRPr="00583C65">
        <w:t>ble materials suitable for templates including one or more of the following:</w:t>
      </w:r>
    </w:p>
    <w:p w:rsidR="00000000" w:rsidRPr="00583C65" w:rsidP="00583C65">
      <w:pPr>
        <w:pStyle w:val="ListBullet2"/>
      </w:pPr>
      <w:r w:rsidRPr="00583C65">
        <w:t>dressed timber</w:t>
      </w:r>
    </w:p>
    <w:p w:rsidR="00000000" w:rsidRPr="00583C65" w:rsidP="00583C65">
      <w:pPr>
        <w:pStyle w:val="ListBullet2"/>
      </w:pPr>
      <w:r w:rsidRPr="00583C65">
        <w:t>medium density fibreboard</w:t>
      </w:r>
    </w:p>
    <w:p w:rsidR="00000000" w:rsidRPr="00583C65" w:rsidP="00583C65">
      <w:pPr>
        <w:pStyle w:val="ListBullet2"/>
      </w:pPr>
      <w:r w:rsidRPr="00583C65">
        <w:t>laminated veneer</w:t>
      </w:r>
    </w:p>
    <w:p w:rsidR="00000000" w:rsidRPr="00583C65" w:rsidP="00583C65">
      <w:pPr>
        <w:pStyle w:val="ListBullet2"/>
      </w:pPr>
      <w:r w:rsidRPr="00583C65">
        <w:t>chipboard</w:t>
      </w:r>
    </w:p>
    <w:p w:rsidR="00000000" w:rsidRPr="00583C65" w:rsidP="00583C65">
      <w:pPr>
        <w:pStyle w:val="ListBullet2"/>
      </w:pPr>
      <w:r w:rsidRPr="00583C65">
        <w:t>fibreboard</w:t>
      </w:r>
    </w:p>
    <w:p w:rsidR="00000000" w:rsidRPr="00583C65" w:rsidP="00583C65">
      <w:pPr>
        <w:pStyle w:val="ListBullet"/>
      </w:pPr>
      <w:r w:rsidRPr="00583C65">
        <w:t>consumable nails, screws and adhesives</w:t>
      </w:r>
    </w:p>
    <w:p w:rsidR="00000000" w:rsidRPr="00583C65" w:rsidP="00583C65">
      <w:pPr>
        <w:pStyle w:val="ListBullet"/>
      </w:pPr>
      <w:r w:rsidRPr="00583C65">
        <w:t>manufacturers’ instructions for equipment use</w:t>
      </w:r>
    </w:p>
    <w:p w:rsidR="00000000" w:rsidRPr="00583C65" w:rsidP="00583C65">
      <w:pPr>
        <w:pStyle w:val="ListBullet"/>
      </w:pPr>
      <w:r w:rsidRPr="00583C65">
        <w:t>work order, d</w:t>
      </w:r>
      <w:r w:rsidRPr="00583C65">
        <w:t>rawings and specifications for template production</w:t>
      </w:r>
    </w:p>
    <w:p w:rsidR="00000000" w:rsidRPr="00583C65" w:rsidP="00583C65">
      <w:pPr>
        <w:pStyle w:val="ListBullet"/>
      </w:pPr>
      <w:r w:rsidRPr="00583C65">
        <w:t>template documents for recording production outcomes and equipment faults</w:t>
      </w:r>
    </w:p>
    <w:p w:rsidR="00000000" w:rsidRPr="00583C65" w:rsidP="00583C65">
      <w:pPr>
        <w:pStyle w:val="ListBullet"/>
      </w:pPr>
      <w:r w:rsidRPr="00583C65">
        <w:t>organisational procedures for producing templates.</w:t>
      </w:r>
    </w:p>
    <w:p w:rsidR="00000000" w:rsidRPr="00583C65" w:rsidP="00583C65">
      <w:pPr>
        <w:pStyle w:val="BodyText"/>
      </w:pPr>
    </w:p>
    <w:p w:rsidR="00000000" w:rsidRPr="00583C65" w:rsidP="003E6F17">
      <w:pPr>
        <w:pStyle w:val="BodyText"/>
      </w:pPr>
      <w:r w:rsidRPr="00583C65">
        <w:t>Competency is to be assessed in the workplace or a simulated environment that a</w:t>
      </w:r>
      <w:r w:rsidRPr="00583C65">
        <w:t xml:space="preserve">ccurately reflects performance in a real workplace setting. </w:t>
      </w:r>
    </w:p>
    <w:p w:rsidR="00000000" w:rsidRPr="00583C65" w:rsidP="003E6F17">
      <w:pPr>
        <w:pStyle w:val="Heading3"/>
      </w:pPr>
      <w:r w:rsidRPr="00583C65">
        <w:rPr>
          <w:rStyle w:val="SpecialBold"/>
        </w:rPr>
        <w:t>Assessor requirements</w:t>
      </w:r>
    </w:p>
    <w:p w:rsidR="00000000" w:rsidRPr="00583C65" w:rsidP="003E6F17">
      <w:pPr>
        <w:pStyle w:val="BodyText"/>
      </w:pPr>
      <w:r w:rsidRPr="00583C65">
        <w:t>Assessors must:</w:t>
      </w:r>
    </w:p>
    <w:p w:rsidR="00000000" w:rsidRPr="00583C65" w:rsidP="00583C65">
      <w:pPr>
        <w:pStyle w:val="ListBullet2"/>
      </w:pPr>
      <w:r w:rsidRPr="00583C65">
        <w:t>hold the appropriate assessor competency standards as outlined in regulations; and</w:t>
      </w:r>
    </w:p>
    <w:p w:rsidR="00000000" w:rsidRPr="00583C65" w:rsidP="00583C65">
      <w:pPr>
        <w:pStyle w:val="ListBullet2"/>
      </w:pPr>
      <w:r w:rsidRPr="00583C65">
        <w:t>be able to demonstrate vocational competencies at least to the level being assessed; and</w:t>
      </w:r>
    </w:p>
    <w:p w:rsidR="00000000" w:rsidRPr="00583C65" w:rsidP="00583C65">
      <w:pPr>
        <w:pStyle w:val="ListBullet2"/>
      </w:pPr>
      <w:r w:rsidRPr="00583C65">
        <w:t>be able to demonstrate how they are continuing to develop their VET knowledge and skills as well as maintaining their industry currency and assessor competence.</w:t>
      </w:r>
    </w:p>
    <w:p w:rsidR="00000000" w:rsidRPr="00583C65" w:rsidP="00583C65">
      <w:pPr>
        <w:pStyle w:val="AllowPageBreak"/>
      </w:pPr>
    </w:p>
    <w:p w:rsidR="00000000" w:rsidRPr="00583C65" w:rsidP="00583C65">
      <w:pPr>
        <w:pStyle w:val="Heading1"/>
      </w:pPr>
      <w:bookmarkStart w:id="5" w:name="O_912258"/>
      <w:bookmarkEnd w:id="5"/>
      <w:r w:rsidRPr="00583C65">
        <w:t>Links</w:t>
      </w:r>
    </w:p>
    <w:p w:rsidR="00000000" w:rsidRPr="00583C65" w:rsidP="003E6F17">
      <w:pPr>
        <w:pStyle w:val="BodyText"/>
      </w:pPr>
      <w:r w:rsidRPr="00583C65">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E51A68">
        <w:rPr>
          <w:rStyle w:val="Hyperlink"/>
        </w:rPr>
        <w:t>https://vetnet.education.gov.au/Pages/TrainingDocs.aspx?q=0d96fe23-5747-4c01-9d6f-3509ff8d3d47</w:t>
      </w:r>
      <w:r>
        <w:fldChar w:fldCharType="end"/>
      </w:r>
    </w:p>
    <w:p w:rsidR="00000000" w:rsidRPr="00583C65" w:rsidP="00583C65"/>
    <w:sectPr w:rsidSect="00583C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65" w:rsidRPr="003E6F17" w:rsidP="003E6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17" w:rsidP="00583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6F17" w:rsidP="00583C6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E6F17" w:rsidP="00583C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C65" w:rsidRPr="003E6F17" w:rsidP="003E6F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17" w:rsidRPr="002D2AF8" w:rsidP="00583C65">
    <w:pPr>
      <w:pStyle w:val="Header"/>
      <w:framePr w:wrap="around"/>
    </w:pPr>
    <w:r>
      <w:fldChar w:fldCharType="begin"/>
    </w:r>
    <w:r>
      <w:instrText xml:space="preserve"> TITLE   \* MERGEFORMAT </w:instrText>
    </w:r>
    <w:r>
      <w:fldChar w:fldCharType="separate"/>
    </w:r>
    <w:r>
      <w:t>Assessment Requirements for FWPCOT3237 Produce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3E6F17" w:rsidP="00583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8D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0E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04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C65"/>
    <w:pPr>
      <w:spacing w:before="360" w:after="60"/>
      <w:outlineLvl w:val="0"/>
    </w:pPr>
    <w:rPr>
      <w:sz w:val="32"/>
    </w:rPr>
  </w:style>
  <w:style w:type="paragraph" w:styleId="Heading2">
    <w:name w:val="heading 2"/>
    <w:basedOn w:val="HeadingBase"/>
    <w:next w:val="BodyText"/>
    <w:link w:val="Heading2Char"/>
    <w:qFormat/>
    <w:rsid w:val="00583C65"/>
    <w:pPr>
      <w:keepLines/>
      <w:spacing w:before="240" w:after="120"/>
      <w:outlineLvl w:val="1"/>
    </w:pPr>
    <w:rPr>
      <w:sz w:val="28"/>
      <w:szCs w:val="40"/>
    </w:rPr>
  </w:style>
  <w:style w:type="paragraph" w:styleId="Heading3">
    <w:name w:val="heading 3"/>
    <w:basedOn w:val="HeadingBase"/>
    <w:next w:val="BodyText"/>
    <w:link w:val="Heading3Char"/>
    <w:qFormat/>
    <w:rsid w:val="00583C65"/>
    <w:pPr>
      <w:spacing w:before="180" w:after="120"/>
      <w:outlineLvl w:val="2"/>
    </w:pPr>
    <w:rPr>
      <w:spacing w:val="-10"/>
      <w:kern w:val="32"/>
    </w:rPr>
  </w:style>
  <w:style w:type="paragraph" w:styleId="Heading4">
    <w:name w:val="heading 4"/>
    <w:basedOn w:val="HeadingBase"/>
    <w:next w:val="BodyText"/>
    <w:link w:val="Heading4Char"/>
    <w:qFormat/>
    <w:rsid w:val="00583C65"/>
    <w:pPr>
      <w:spacing w:before="160" w:after="120"/>
      <w:outlineLvl w:val="3"/>
    </w:pPr>
    <w:rPr>
      <w:sz w:val="22"/>
    </w:rPr>
  </w:style>
  <w:style w:type="paragraph" w:styleId="Heading5">
    <w:name w:val="heading 5"/>
    <w:basedOn w:val="HeadingBase"/>
    <w:next w:val="Normal"/>
    <w:link w:val="Heading5Char"/>
    <w:qFormat/>
    <w:rsid w:val="00583C65"/>
    <w:pPr>
      <w:spacing w:before="80"/>
      <w:outlineLvl w:val="4"/>
    </w:pPr>
    <w:rPr>
      <w:color w:val="918585"/>
      <w:sz w:val="20"/>
    </w:rPr>
  </w:style>
  <w:style w:type="paragraph" w:styleId="Heading6">
    <w:name w:val="heading 6"/>
    <w:basedOn w:val="HeadingBase"/>
    <w:next w:val="Normal"/>
    <w:link w:val="Heading6Char"/>
    <w:qFormat/>
    <w:rsid w:val="00583C65"/>
    <w:pPr>
      <w:spacing w:before="60"/>
      <w:outlineLvl w:val="5"/>
    </w:pPr>
    <w:rPr>
      <w:color w:val="918585"/>
      <w:sz w:val="20"/>
    </w:rPr>
  </w:style>
  <w:style w:type="paragraph" w:styleId="Heading7">
    <w:name w:val="heading 7"/>
    <w:basedOn w:val="Normal"/>
    <w:next w:val="Normal"/>
    <w:link w:val="Heading7Char"/>
    <w:qFormat/>
    <w:rsid w:val="00583C65"/>
    <w:pPr>
      <w:ind w:left="720"/>
      <w:outlineLvl w:val="6"/>
    </w:pPr>
    <w:rPr>
      <w:i/>
    </w:rPr>
  </w:style>
  <w:style w:type="paragraph" w:styleId="Heading8">
    <w:name w:val="heading 8"/>
    <w:basedOn w:val="Normal"/>
    <w:next w:val="Normal"/>
    <w:link w:val="Heading8Char"/>
    <w:qFormat/>
    <w:rsid w:val="00583C65"/>
    <w:pPr>
      <w:ind w:left="720"/>
      <w:outlineLvl w:val="7"/>
    </w:pPr>
    <w:rPr>
      <w:i/>
    </w:rPr>
  </w:style>
  <w:style w:type="paragraph" w:styleId="Heading9">
    <w:name w:val="heading 9"/>
    <w:basedOn w:val="Normal"/>
    <w:next w:val="Normal"/>
    <w:link w:val="Heading9Char"/>
    <w:qFormat/>
    <w:rsid w:val="00583C65"/>
    <w:pPr>
      <w:ind w:left="720"/>
      <w:outlineLvl w:val="8"/>
    </w:pPr>
    <w:rPr>
      <w:i/>
    </w:rPr>
  </w:style>
  <w:style w:type="character" w:default="1" w:styleId="DefaultParagraphFont">
    <w:name w:val="Default Paragraph Font"/>
    <w:uiPriority w:val="1"/>
    <w:unhideWhenUsed/>
    <w:rsid w:val="00583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C65"/>
  </w:style>
  <w:style w:type="character" w:customStyle="1" w:styleId="Heading1Char">
    <w:name w:val="Heading 1 Char"/>
    <w:basedOn w:val="DefaultParagraphFont"/>
    <w:link w:val="Heading1"/>
    <w:rsid w:val="00583C65"/>
    <w:rPr>
      <w:rFonts w:ascii="Times New Roman" w:eastAsia="Times New Roman" w:hAnsi="Times New Roman" w:cs="Times New Roman"/>
      <w:b/>
      <w:sz w:val="32"/>
      <w:szCs w:val="20"/>
      <w:lang w:eastAsia="en-US"/>
    </w:rPr>
  </w:style>
  <w:style w:type="paragraph" w:styleId="BodyText">
    <w:name w:val="Body Text"/>
    <w:basedOn w:val="Normal"/>
    <w:link w:val="BodyTextChar"/>
    <w:rsid w:val="00583C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C65"/>
    <w:rPr>
      <w:rFonts w:ascii="Times New Roman" w:eastAsia="Times New Roman" w:hAnsi="Times New Roman" w:cs="Times New Roman"/>
      <w:sz w:val="24"/>
      <w:lang w:eastAsia="en-US"/>
    </w:rPr>
  </w:style>
  <w:style w:type="paragraph" w:styleId="ListBullet">
    <w:name w:val="List Bullet"/>
    <w:basedOn w:val="List"/>
    <w:rsid w:val="00583C65"/>
    <w:pPr>
      <w:numPr>
        <w:numId w:val="13"/>
      </w:numPr>
      <w:tabs>
        <w:tab w:val="clear" w:pos="340"/>
      </w:tabs>
      <w:spacing w:before="40" w:after="40"/>
    </w:pPr>
  </w:style>
  <w:style w:type="character" w:customStyle="1" w:styleId="SpecialBold">
    <w:name w:val="Special Bold"/>
    <w:basedOn w:val="DefaultParagraphFont"/>
    <w:rsid w:val="00583C65"/>
    <w:rPr>
      <w:b/>
      <w:spacing w:val="0"/>
    </w:rPr>
  </w:style>
  <w:style w:type="paragraph" w:styleId="ListBullet2">
    <w:name w:val="List Bullet 2"/>
    <w:basedOn w:val="List2"/>
    <w:rsid w:val="00583C65"/>
    <w:pPr>
      <w:numPr>
        <w:numId w:val="14"/>
      </w:numPr>
      <w:tabs>
        <w:tab w:val="clear" w:pos="680"/>
      </w:tabs>
    </w:pPr>
  </w:style>
  <w:style w:type="paragraph" w:customStyle="1" w:styleId="SuperHeading">
    <w:name w:val="SuperHeading"/>
    <w:basedOn w:val="Normal"/>
    <w:rsid w:val="00583C65"/>
    <w:pPr>
      <w:spacing w:before="240" w:after="120"/>
      <w:outlineLvl w:val="0"/>
    </w:pPr>
    <w:rPr>
      <w:rFonts w:ascii="Times New Roman" w:hAnsi="Times New Roman"/>
      <w:b/>
      <w:sz w:val="32"/>
    </w:rPr>
  </w:style>
  <w:style w:type="paragraph" w:customStyle="1" w:styleId="AllowPageBreak">
    <w:name w:val="AllowPageBreak"/>
    <w:rsid w:val="00583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C65"/>
    <w:rPr>
      <w:rFonts w:ascii="Courier New" w:eastAsia="Times New Roman" w:hAnsi="Courier New" w:cs="Times New Roman"/>
      <w:i/>
      <w:szCs w:val="20"/>
      <w:lang w:eastAsia="en-US"/>
    </w:rPr>
  </w:style>
  <w:style w:type="paragraph" w:customStyle="1" w:styleId="HeadingBase">
    <w:name w:val="Heading Base"/>
    <w:rsid w:val="00583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C65"/>
    <w:pPr>
      <w:tabs>
        <w:tab w:val="right" w:leader="dot" w:pos="9072"/>
      </w:tabs>
      <w:ind w:left="567"/>
    </w:pPr>
    <w:rPr>
      <w:szCs w:val="22"/>
    </w:rPr>
  </w:style>
  <w:style w:type="paragraph" w:customStyle="1" w:styleId="TOCBase">
    <w:name w:val="TOC Base"/>
    <w:rsid w:val="00583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C65"/>
    <w:pPr>
      <w:tabs>
        <w:tab w:val="right" w:leader="dot" w:pos="9072"/>
      </w:tabs>
      <w:spacing w:before="40" w:after="40"/>
      <w:ind w:left="284"/>
    </w:pPr>
    <w:rPr>
      <w:rFonts w:ascii="Times New Roman" w:hAnsi="Times New Roman"/>
    </w:rPr>
  </w:style>
  <w:style w:type="paragraph" w:styleId="TOC1">
    <w:name w:val="toc 1"/>
    <w:basedOn w:val="TOCBase"/>
    <w:next w:val="Normal"/>
    <w:rsid w:val="00583C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C65"/>
    <w:rPr>
      <w:rFonts w:ascii="Times New Roman" w:eastAsia="Times New Roman" w:hAnsi="Times New Roman" w:cs="Times New Roman"/>
      <w:sz w:val="16"/>
      <w:lang w:eastAsia="en-US"/>
    </w:rPr>
  </w:style>
  <w:style w:type="paragraph" w:styleId="Title">
    <w:name w:val="Title"/>
    <w:basedOn w:val="HeadingBase"/>
    <w:link w:val="TitleChar"/>
    <w:qFormat/>
    <w:rsid w:val="00583C65"/>
    <w:pPr>
      <w:spacing w:before="5040"/>
      <w:jc w:val="center"/>
    </w:pPr>
    <w:rPr>
      <w:sz w:val="48"/>
      <w:szCs w:val="72"/>
      <w:lang w:val="en-US"/>
    </w:rPr>
  </w:style>
  <w:style w:type="character" w:customStyle="1" w:styleId="TitleChar">
    <w:name w:val="Title Char"/>
    <w:basedOn w:val="DefaultParagraphFont"/>
    <w:link w:val="Title"/>
    <w:rsid w:val="00583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C65"/>
    <w:pPr>
      <w:tabs>
        <w:tab w:val="left" w:pos="3600"/>
        <w:tab w:val="left" w:pos="3958"/>
      </w:tabs>
    </w:pPr>
  </w:style>
  <w:style w:type="paragraph" w:styleId="List">
    <w:name w:val="List"/>
    <w:basedOn w:val="BodyText"/>
    <w:next w:val="BodyText"/>
    <w:rsid w:val="00583C65"/>
    <w:pPr>
      <w:tabs>
        <w:tab w:val="left" w:pos="340"/>
      </w:tabs>
      <w:spacing w:before="60" w:after="60"/>
      <w:ind w:left="340" w:hanging="340"/>
    </w:pPr>
  </w:style>
  <w:style w:type="paragraph" w:customStyle="1" w:styleId="Note">
    <w:name w:val="Note"/>
    <w:basedOn w:val="BodyText"/>
    <w:rsid w:val="00583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C65"/>
    <w:pPr>
      <w:framePr w:wrap="auto" w:hAnchor="text" w:y="6049"/>
    </w:pPr>
    <w:rPr>
      <w:color w:val="000000"/>
      <w:sz w:val="40"/>
    </w:rPr>
  </w:style>
  <w:style w:type="paragraph" w:customStyle="1" w:styleId="TOCTitle">
    <w:name w:val="TOCTitle"/>
    <w:basedOn w:val="Heading1"/>
    <w:rsid w:val="00583C65"/>
    <w:pPr>
      <w:spacing w:after="240"/>
      <w:jc w:val="center"/>
      <w:outlineLvl w:val="9"/>
    </w:pPr>
    <w:rPr>
      <w:caps/>
    </w:rPr>
  </w:style>
  <w:style w:type="paragraph" w:customStyle="1" w:styleId="Version">
    <w:name w:val="Version"/>
    <w:rsid w:val="00583C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C65"/>
    <w:pPr>
      <w:keepNext w:val="0"/>
      <w:tabs>
        <w:tab w:val="right" w:pos="4176"/>
      </w:tabs>
      <w:ind w:left="198" w:hanging="198"/>
    </w:pPr>
    <w:rPr>
      <w:rFonts w:ascii="Garamond" w:hAnsi="Garamond"/>
    </w:rPr>
  </w:style>
  <w:style w:type="paragraph" w:styleId="IndexHeading">
    <w:name w:val="index heading"/>
    <w:basedOn w:val="Normal"/>
    <w:next w:val="Index1"/>
    <w:semiHidden/>
    <w:rsid w:val="00583C65"/>
    <w:pPr>
      <w:spacing w:before="120" w:after="120"/>
    </w:pPr>
    <w:rPr>
      <w:rFonts w:ascii="Arial" w:hAnsi="Arial"/>
      <w:b/>
      <w:color w:val="918585"/>
      <w:sz w:val="24"/>
    </w:rPr>
  </w:style>
  <w:style w:type="paragraph" w:styleId="Header">
    <w:name w:val="header"/>
    <w:basedOn w:val="Normal"/>
    <w:link w:val="HeaderChar"/>
    <w:rsid w:val="00583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C65"/>
    <w:rPr>
      <w:rFonts w:ascii="Times New Roman" w:eastAsia="Times New Roman" w:hAnsi="Times New Roman" w:cs="Times New Roman"/>
      <w:sz w:val="16"/>
      <w:szCs w:val="20"/>
      <w:lang w:val="en-GB" w:eastAsia="en-US"/>
    </w:rPr>
  </w:style>
  <w:style w:type="paragraph" w:customStyle="1" w:styleId="Chapter">
    <w:name w:val="Chapter"/>
    <w:basedOn w:val="Normal"/>
    <w:rsid w:val="00583C65"/>
    <w:pPr>
      <w:spacing w:before="240"/>
    </w:pPr>
    <w:rPr>
      <w:rFonts w:ascii="Times New Roman" w:hAnsi="Times New Roman"/>
      <w:smallCaps/>
      <w:spacing w:val="80"/>
      <w:sz w:val="28"/>
    </w:rPr>
  </w:style>
  <w:style w:type="paragraph" w:customStyle="1" w:styleId="InChapter">
    <w:name w:val="InChapter"/>
    <w:basedOn w:val="Heading3"/>
    <w:rsid w:val="00583C65"/>
    <w:pPr>
      <w:spacing w:after="240"/>
      <w:outlineLvl w:val="9"/>
    </w:pPr>
    <w:rPr>
      <w:noProof/>
    </w:rPr>
  </w:style>
  <w:style w:type="paragraph" w:styleId="Index2">
    <w:name w:val="index 2"/>
    <w:basedOn w:val="Normal"/>
    <w:next w:val="Normal"/>
    <w:semiHidden/>
    <w:rsid w:val="00583C65"/>
    <w:pPr>
      <w:tabs>
        <w:tab w:val="right" w:pos="4176"/>
      </w:tabs>
      <w:ind w:left="568" w:hanging="284"/>
    </w:pPr>
    <w:rPr>
      <w:rFonts w:ascii="Garamond" w:hAnsi="Garamond"/>
    </w:rPr>
  </w:style>
  <w:style w:type="paragraph" w:customStyle="1" w:styleId="Byline">
    <w:name w:val="Byline"/>
    <w:rsid w:val="00583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C65"/>
    <w:pPr>
      <w:tabs>
        <w:tab w:val="clear" w:pos="3600"/>
        <w:tab w:val="clear" w:pos="3958"/>
      </w:tabs>
      <w:jc w:val="right"/>
    </w:pPr>
  </w:style>
  <w:style w:type="character" w:styleId="Emphasis">
    <w:name w:val="Emphasis"/>
    <w:basedOn w:val="DefaultParagraphFont"/>
    <w:qFormat/>
    <w:rsid w:val="00583C65"/>
    <w:rPr>
      <w:i/>
    </w:rPr>
  </w:style>
  <w:style w:type="paragraph" w:styleId="Caption">
    <w:name w:val="caption"/>
    <w:basedOn w:val="BodyText"/>
    <w:next w:val="Normal"/>
    <w:qFormat/>
    <w:rsid w:val="00583C65"/>
    <w:pPr>
      <w:framePr w:w="2268" w:hSpace="181" w:vSpace="181" w:wrap="around" w:vAnchor="text" w:hAnchor="page" w:x="1135" w:y="285" w:anchorLock="1"/>
    </w:pPr>
    <w:rPr>
      <w:i/>
    </w:rPr>
  </w:style>
  <w:style w:type="paragraph" w:customStyle="1" w:styleId="MiniTOCTitle">
    <w:name w:val="MiniTOCTitle"/>
    <w:basedOn w:val="Heading4"/>
    <w:rsid w:val="00583C65"/>
    <w:pPr>
      <w:spacing w:before="240"/>
      <w:outlineLvl w:val="9"/>
    </w:pPr>
    <w:rPr>
      <w:noProof/>
      <w:sz w:val="24"/>
    </w:rPr>
  </w:style>
  <w:style w:type="paragraph" w:customStyle="1" w:styleId="MiniTOCItem">
    <w:name w:val="MiniTOCItem"/>
    <w:basedOn w:val="ListBullet"/>
    <w:rsid w:val="00583C65"/>
    <w:pPr>
      <w:numPr>
        <w:numId w:val="0"/>
      </w:numPr>
      <w:tabs>
        <w:tab w:val="right" w:leader="dot" w:pos="6521"/>
      </w:tabs>
      <w:spacing w:before="0" w:after="0"/>
    </w:pPr>
  </w:style>
  <w:style w:type="paragraph" w:customStyle="1" w:styleId="TOFTitle">
    <w:name w:val="TOFTitle"/>
    <w:basedOn w:val="TOCTitle"/>
    <w:rsid w:val="00583C65"/>
  </w:style>
  <w:style w:type="paragraph" w:styleId="TableofFigures">
    <w:name w:val="table of figures"/>
    <w:basedOn w:val="Normal"/>
    <w:next w:val="Normal"/>
    <w:semiHidden/>
    <w:rsid w:val="00583C65"/>
    <w:pPr>
      <w:tabs>
        <w:tab w:val="right" w:leader="dot" w:pos="9072"/>
      </w:tabs>
      <w:ind w:left="970" w:hanging="403"/>
    </w:pPr>
    <w:rPr>
      <w:rFonts w:ascii="Times New Roman" w:hAnsi="Times New Roman"/>
      <w:b/>
    </w:rPr>
  </w:style>
  <w:style w:type="paragraph" w:styleId="ListNumber">
    <w:name w:val="List Number"/>
    <w:basedOn w:val="List"/>
    <w:rsid w:val="00583C65"/>
    <w:pPr>
      <w:numPr>
        <w:numId w:val="11"/>
      </w:numPr>
    </w:pPr>
  </w:style>
  <w:style w:type="character" w:customStyle="1" w:styleId="WingdingSymbols">
    <w:name w:val="Wingding Symbols"/>
    <w:rsid w:val="00583C65"/>
    <w:rPr>
      <w:rFonts w:ascii="Wingdings" w:hAnsi="Wingdings"/>
    </w:rPr>
  </w:style>
  <w:style w:type="paragraph" w:customStyle="1" w:styleId="TableHeading">
    <w:name w:val="Table Heading"/>
    <w:basedOn w:val="HeadingBase"/>
    <w:rsid w:val="00583C65"/>
    <w:pPr>
      <w:keepLines/>
      <w:pBdr>
        <w:bottom w:val="single" w:sz="6" w:space="1" w:color="918585"/>
      </w:pBdr>
      <w:spacing w:before="240"/>
    </w:pPr>
  </w:style>
  <w:style w:type="character" w:customStyle="1" w:styleId="HotSpot">
    <w:name w:val="HotSpot"/>
    <w:rsid w:val="00583C65"/>
    <w:rPr>
      <w:color w:val="0033CC"/>
      <w:u w:val="none"/>
    </w:rPr>
  </w:style>
  <w:style w:type="paragraph" w:customStyle="1" w:styleId="BodyTextRight">
    <w:name w:val="Body Text Right"/>
    <w:basedOn w:val="BodyText"/>
    <w:rsid w:val="00583C65"/>
    <w:pPr>
      <w:spacing w:before="0" w:after="0"/>
      <w:jc w:val="right"/>
    </w:pPr>
  </w:style>
  <w:style w:type="paragraph" w:styleId="Index3">
    <w:name w:val="index 3"/>
    <w:basedOn w:val="ListNumber2"/>
    <w:next w:val="Normal"/>
    <w:semiHidden/>
    <w:rsid w:val="00583C65"/>
    <w:pPr>
      <w:numPr>
        <w:numId w:val="0"/>
      </w:numPr>
      <w:tabs>
        <w:tab w:val="right" w:leader="dot" w:pos="4176"/>
      </w:tabs>
    </w:pPr>
  </w:style>
  <w:style w:type="paragraph" w:styleId="ListNumber2">
    <w:name w:val="List Number 2"/>
    <w:basedOn w:val="List2"/>
    <w:rsid w:val="00583C65"/>
    <w:pPr>
      <w:numPr>
        <w:numId w:val="10"/>
      </w:numPr>
      <w:tabs>
        <w:tab w:val="clear" w:pos="1060"/>
      </w:tabs>
    </w:pPr>
  </w:style>
  <w:style w:type="paragraph" w:customStyle="1" w:styleId="MarginNote">
    <w:name w:val="Margin Note"/>
    <w:basedOn w:val="BodyText"/>
    <w:rsid w:val="00583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C65"/>
    <w:rPr>
      <w:sz w:val="32"/>
    </w:rPr>
  </w:style>
  <w:style w:type="paragraph" w:customStyle="1" w:styleId="HeadingProcedure">
    <w:name w:val="Heading Procedure"/>
    <w:basedOn w:val="HeadingBase"/>
    <w:next w:val="Normal"/>
    <w:rsid w:val="00583C65"/>
    <w:pPr>
      <w:tabs>
        <w:tab w:val="left" w:pos="0"/>
      </w:tabs>
      <w:spacing w:before="120" w:after="60"/>
    </w:pPr>
    <w:rPr>
      <w:i/>
      <w:color w:val="918585"/>
      <w:sz w:val="22"/>
    </w:rPr>
  </w:style>
  <w:style w:type="paragraph" w:customStyle="1" w:styleId="TableBodyText">
    <w:name w:val="Table Body Text"/>
    <w:basedOn w:val="BodyText"/>
    <w:rsid w:val="00583C65"/>
    <w:pPr>
      <w:spacing w:before="60" w:after="60"/>
    </w:pPr>
  </w:style>
  <w:style w:type="paragraph" w:styleId="ListContinue">
    <w:name w:val="List Continue"/>
    <w:basedOn w:val="List"/>
    <w:rsid w:val="00583C65"/>
    <w:pPr>
      <w:ind w:firstLine="0"/>
    </w:pPr>
  </w:style>
  <w:style w:type="paragraph" w:customStyle="1" w:styleId="ListNote">
    <w:name w:val="List Note"/>
    <w:basedOn w:val="List"/>
    <w:rsid w:val="00583C65"/>
    <w:pPr>
      <w:pBdr>
        <w:top w:val="single" w:sz="6" w:space="2" w:color="918585"/>
        <w:bottom w:val="single" w:sz="6" w:space="2" w:color="918585"/>
      </w:pBdr>
      <w:tabs>
        <w:tab w:val="left" w:pos="1021"/>
      </w:tabs>
      <w:ind w:firstLine="0"/>
    </w:pPr>
  </w:style>
  <w:style w:type="paragraph" w:customStyle="1" w:styleId="Warning">
    <w:name w:val="Warning"/>
    <w:basedOn w:val="BodyText"/>
    <w:rsid w:val="00583C65"/>
    <w:pPr>
      <w:shd w:val="clear" w:color="auto" w:fill="D9D9D9"/>
      <w:tabs>
        <w:tab w:val="left" w:pos="992"/>
      </w:tabs>
      <w:ind w:left="119" w:right="119"/>
    </w:pPr>
    <w:rPr>
      <w:sz w:val="20"/>
    </w:rPr>
  </w:style>
  <w:style w:type="paragraph" w:customStyle="1" w:styleId="MarginIcons">
    <w:name w:val="Margin Icons"/>
    <w:basedOn w:val="BodyText"/>
    <w:rsid w:val="00583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C65"/>
    <w:rPr>
      <w:rFonts w:ascii="Courier New" w:hAnsi="Courier New"/>
    </w:rPr>
  </w:style>
  <w:style w:type="paragraph" w:customStyle="1" w:styleId="NoteBullet">
    <w:name w:val="Note Bullet"/>
    <w:basedOn w:val="Note"/>
    <w:rsid w:val="00583C65"/>
    <w:pPr>
      <w:tabs>
        <w:tab w:val="clear" w:pos="680"/>
      </w:tabs>
      <w:spacing w:before="60" w:after="60"/>
    </w:pPr>
  </w:style>
  <w:style w:type="paragraph" w:customStyle="1" w:styleId="SubHeading2">
    <w:name w:val="SubHeading2"/>
    <w:basedOn w:val="HeadingBase"/>
    <w:rsid w:val="00583C65"/>
    <w:pPr>
      <w:spacing w:before="240" w:after="60"/>
    </w:pPr>
    <w:rPr>
      <w:sz w:val="20"/>
    </w:rPr>
  </w:style>
  <w:style w:type="paragraph" w:customStyle="1" w:styleId="SubHeading1">
    <w:name w:val="SubHeading1"/>
    <w:basedOn w:val="HeadingBase"/>
    <w:rsid w:val="00583C65"/>
    <w:pPr>
      <w:spacing w:before="240" w:after="60"/>
    </w:pPr>
    <w:rPr>
      <w:color w:val="918585"/>
      <w:sz w:val="22"/>
    </w:rPr>
  </w:style>
  <w:style w:type="paragraph" w:customStyle="1" w:styleId="SideHeading">
    <w:name w:val="Side Heading"/>
    <w:basedOn w:val="HeadingBase"/>
    <w:rsid w:val="00583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C65"/>
    <w:pPr>
      <w:numPr>
        <w:numId w:val="12"/>
      </w:numPr>
    </w:pPr>
  </w:style>
  <w:style w:type="paragraph" w:styleId="PlainText">
    <w:name w:val="Plain Text"/>
    <w:basedOn w:val="Normal"/>
    <w:link w:val="PlainTextChar"/>
    <w:rsid w:val="00583C65"/>
    <w:rPr>
      <w:sz w:val="20"/>
    </w:rPr>
  </w:style>
  <w:style w:type="character" w:customStyle="1" w:styleId="PlainTextChar">
    <w:name w:val="Plain Text Char"/>
    <w:basedOn w:val="DefaultParagraphFont"/>
    <w:link w:val="PlainText"/>
    <w:rsid w:val="00583C65"/>
    <w:rPr>
      <w:rFonts w:ascii="Courier New" w:eastAsia="Times New Roman" w:hAnsi="Courier New" w:cs="Times New Roman"/>
      <w:sz w:val="20"/>
      <w:szCs w:val="20"/>
      <w:lang w:eastAsia="en-US"/>
    </w:rPr>
  </w:style>
  <w:style w:type="character" w:customStyle="1" w:styleId="MenuOption">
    <w:name w:val="Menu Option"/>
    <w:basedOn w:val="DefaultParagraphFont"/>
    <w:rsid w:val="00583C65"/>
    <w:rPr>
      <w:b/>
      <w:smallCaps/>
    </w:rPr>
  </w:style>
  <w:style w:type="paragraph" w:customStyle="1" w:styleId="TableListNumber">
    <w:name w:val="Table List Number"/>
    <w:basedOn w:val="ListNumber"/>
    <w:rsid w:val="00583C65"/>
    <w:pPr>
      <w:numPr>
        <w:numId w:val="0"/>
      </w:numPr>
    </w:pPr>
  </w:style>
  <w:style w:type="paragraph" w:styleId="TOC4">
    <w:name w:val="toc 4"/>
    <w:basedOn w:val="TOCBase"/>
    <w:next w:val="Normal"/>
    <w:semiHidden/>
    <w:rsid w:val="00583C65"/>
    <w:pPr>
      <w:tabs>
        <w:tab w:val="right" w:leader="dot" w:pos="9071"/>
      </w:tabs>
      <w:ind w:left="1701"/>
    </w:pPr>
  </w:style>
  <w:style w:type="paragraph" w:customStyle="1" w:styleId="ListAlpha">
    <w:name w:val="List Alpha"/>
    <w:basedOn w:val="List"/>
    <w:rsid w:val="00583C65"/>
    <w:pPr>
      <w:numPr>
        <w:numId w:val="9"/>
      </w:numPr>
    </w:pPr>
  </w:style>
  <w:style w:type="paragraph" w:customStyle="1" w:styleId="ListAlpha2">
    <w:name w:val="List Alpha 2"/>
    <w:basedOn w:val="List2"/>
    <w:rsid w:val="00583C65"/>
    <w:pPr>
      <w:numPr>
        <w:numId w:val="8"/>
      </w:numPr>
    </w:pPr>
  </w:style>
  <w:style w:type="paragraph" w:styleId="List2">
    <w:name w:val="List 2"/>
    <w:basedOn w:val="BodyText"/>
    <w:rsid w:val="00583C65"/>
    <w:pPr>
      <w:tabs>
        <w:tab w:val="left" w:pos="680"/>
      </w:tabs>
      <w:spacing w:before="60" w:after="60"/>
      <w:ind w:left="680" w:hanging="340"/>
    </w:pPr>
  </w:style>
  <w:style w:type="paragraph" w:styleId="List3">
    <w:name w:val="List 3"/>
    <w:basedOn w:val="BodyText"/>
    <w:rsid w:val="00583C65"/>
    <w:pPr>
      <w:tabs>
        <w:tab w:val="left" w:pos="1021"/>
      </w:tabs>
      <w:spacing w:before="60" w:after="60"/>
      <w:ind w:left="1020" w:hanging="340"/>
    </w:pPr>
  </w:style>
  <w:style w:type="paragraph" w:styleId="List4">
    <w:name w:val="List 4"/>
    <w:basedOn w:val="BodyText"/>
    <w:rsid w:val="00583C65"/>
    <w:pPr>
      <w:tabs>
        <w:tab w:val="left" w:pos="1361"/>
      </w:tabs>
      <w:spacing w:before="60" w:after="60"/>
      <w:ind w:left="1361" w:hanging="340"/>
    </w:pPr>
  </w:style>
  <w:style w:type="paragraph" w:styleId="List5">
    <w:name w:val="List 5"/>
    <w:basedOn w:val="BodyText"/>
    <w:rsid w:val="00583C65"/>
    <w:pPr>
      <w:tabs>
        <w:tab w:val="left" w:pos="1701"/>
      </w:tabs>
      <w:spacing w:before="60" w:after="60"/>
      <w:ind w:left="1701" w:hanging="340"/>
    </w:pPr>
  </w:style>
  <w:style w:type="paragraph" w:styleId="ListBullet3">
    <w:name w:val="List Bullet 3"/>
    <w:basedOn w:val="List3"/>
    <w:rsid w:val="00583C65"/>
    <w:pPr>
      <w:numPr>
        <w:numId w:val="15"/>
      </w:numPr>
      <w:tabs>
        <w:tab w:val="clear" w:pos="1021"/>
      </w:tabs>
      <w:ind w:left="1037" w:hanging="357"/>
    </w:pPr>
  </w:style>
  <w:style w:type="paragraph" w:styleId="ListBullet4">
    <w:name w:val="List Bullet 4"/>
    <w:basedOn w:val="List4"/>
    <w:rsid w:val="00583C65"/>
    <w:pPr>
      <w:numPr>
        <w:numId w:val="3"/>
      </w:numPr>
      <w:tabs>
        <w:tab w:val="clear" w:pos="1361"/>
      </w:tabs>
    </w:pPr>
  </w:style>
  <w:style w:type="paragraph" w:styleId="ListBullet5">
    <w:name w:val="List Bullet 5"/>
    <w:basedOn w:val="List5"/>
    <w:rsid w:val="00583C65"/>
    <w:pPr>
      <w:numPr>
        <w:numId w:val="4"/>
      </w:numPr>
    </w:pPr>
  </w:style>
  <w:style w:type="paragraph" w:styleId="ListContinue2">
    <w:name w:val="List Continue 2"/>
    <w:basedOn w:val="List2"/>
    <w:rsid w:val="00583C65"/>
    <w:pPr>
      <w:ind w:firstLine="0"/>
    </w:pPr>
  </w:style>
  <w:style w:type="paragraph" w:styleId="ListContinue3">
    <w:name w:val="List Continue 3"/>
    <w:basedOn w:val="List3"/>
    <w:rsid w:val="00583C65"/>
    <w:pPr>
      <w:ind w:left="1021" w:firstLine="0"/>
    </w:pPr>
  </w:style>
  <w:style w:type="paragraph" w:styleId="ListContinue4">
    <w:name w:val="List Continue 4"/>
    <w:basedOn w:val="List4"/>
    <w:rsid w:val="00583C65"/>
    <w:pPr>
      <w:ind w:firstLine="0"/>
    </w:pPr>
  </w:style>
  <w:style w:type="paragraph" w:styleId="ListContinue5">
    <w:name w:val="List Continue 5"/>
    <w:basedOn w:val="List5"/>
    <w:rsid w:val="00583C65"/>
    <w:pPr>
      <w:ind w:firstLine="0"/>
    </w:pPr>
  </w:style>
  <w:style w:type="paragraph" w:styleId="ListNumber3">
    <w:name w:val="List Number 3"/>
    <w:basedOn w:val="List3"/>
    <w:rsid w:val="00583C65"/>
    <w:pPr>
      <w:numPr>
        <w:numId w:val="5"/>
      </w:numPr>
    </w:pPr>
  </w:style>
  <w:style w:type="paragraph" w:styleId="ListNumber4">
    <w:name w:val="List Number 4"/>
    <w:basedOn w:val="List4"/>
    <w:rsid w:val="00583C65"/>
    <w:pPr>
      <w:numPr>
        <w:numId w:val="6"/>
      </w:numPr>
    </w:pPr>
  </w:style>
  <w:style w:type="paragraph" w:styleId="ListNumber5">
    <w:name w:val="List Number 5"/>
    <w:basedOn w:val="List5"/>
    <w:rsid w:val="00583C65"/>
    <w:pPr>
      <w:numPr>
        <w:numId w:val="7"/>
      </w:numPr>
    </w:pPr>
  </w:style>
  <w:style w:type="paragraph" w:styleId="BlockText">
    <w:name w:val="Block Text"/>
    <w:basedOn w:val="Normal"/>
    <w:rsid w:val="00583C65"/>
    <w:pPr>
      <w:spacing w:after="120"/>
      <w:ind w:left="1440" w:right="1440"/>
    </w:pPr>
  </w:style>
  <w:style w:type="character" w:customStyle="1" w:styleId="Subscript">
    <w:name w:val="Subscript"/>
    <w:basedOn w:val="DefaultParagraphFont"/>
    <w:rsid w:val="00583C65"/>
    <w:rPr>
      <w:sz w:val="16"/>
      <w:vertAlign w:val="subscript"/>
    </w:rPr>
  </w:style>
  <w:style w:type="character" w:customStyle="1" w:styleId="Superscript">
    <w:name w:val="Superscript"/>
    <w:basedOn w:val="DefaultParagraphFont"/>
    <w:rsid w:val="00583C65"/>
    <w:rPr>
      <w:sz w:val="16"/>
      <w:vertAlign w:val="superscript"/>
    </w:rPr>
  </w:style>
  <w:style w:type="character" w:customStyle="1" w:styleId="Symbols">
    <w:name w:val="Symbols"/>
    <w:basedOn w:val="DefaultParagraphFont"/>
    <w:rsid w:val="00583C65"/>
    <w:rPr>
      <w:rFonts w:ascii="Symbol" w:hAnsi="Symbol"/>
    </w:rPr>
  </w:style>
  <w:style w:type="character" w:customStyle="1" w:styleId="MenuOptions">
    <w:name w:val="Menu Options"/>
    <w:basedOn w:val="DefaultParagraphFont"/>
    <w:rsid w:val="00583C65"/>
    <w:rPr>
      <w:rFonts w:ascii="Arial Narrow" w:hAnsi="Arial Narrow"/>
      <w:smallCaps/>
    </w:rPr>
  </w:style>
  <w:style w:type="character" w:customStyle="1" w:styleId="Buttons">
    <w:name w:val="Buttons"/>
    <w:basedOn w:val="DefaultParagraphFont"/>
    <w:rsid w:val="00583C65"/>
    <w:rPr>
      <w:b/>
    </w:rPr>
  </w:style>
  <w:style w:type="character" w:customStyle="1" w:styleId="Underlined">
    <w:name w:val="Underlined"/>
    <w:basedOn w:val="DefaultParagraphFont"/>
    <w:rsid w:val="00583C65"/>
    <w:rPr>
      <w:u w:val="single"/>
    </w:rPr>
  </w:style>
  <w:style w:type="paragraph" w:customStyle="1" w:styleId="TableBodyTextRight">
    <w:name w:val="Table Body Text Right"/>
    <w:basedOn w:val="TableBodyText"/>
    <w:rsid w:val="00583C65"/>
    <w:pPr>
      <w:widowControl w:val="0"/>
      <w:autoSpaceDE w:val="0"/>
      <w:autoSpaceDN w:val="0"/>
      <w:adjustRightInd w:val="0"/>
      <w:jc w:val="right"/>
    </w:pPr>
    <w:rPr>
      <w:rFonts w:cs="Arial"/>
      <w:szCs w:val="18"/>
    </w:rPr>
  </w:style>
  <w:style w:type="paragraph" w:customStyle="1" w:styleId="CopyrightText">
    <w:name w:val="Copyright Text"/>
    <w:basedOn w:val="BodyText"/>
    <w:rsid w:val="00583C65"/>
    <w:rPr>
      <w:sz w:val="18"/>
    </w:rPr>
  </w:style>
  <w:style w:type="paragraph" w:customStyle="1" w:styleId="BodySmallRight">
    <w:name w:val="Body Small Right"/>
    <w:basedOn w:val="BodyTextRight"/>
    <w:rsid w:val="00583C65"/>
    <w:rPr>
      <w:sz w:val="18"/>
      <w:szCs w:val="18"/>
    </w:rPr>
  </w:style>
  <w:style w:type="paragraph" w:customStyle="1" w:styleId="MarginEdition">
    <w:name w:val="Margin Edition"/>
    <w:basedOn w:val="MarginNote"/>
    <w:rsid w:val="00583C65"/>
    <w:pPr>
      <w:spacing w:before="0" w:after="0"/>
    </w:pPr>
    <w:rPr>
      <w:rFonts w:ascii="Times New Roman" w:hAnsi="Times New Roman"/>
      <w:color w:val="999999"/>
    </w:rPr>
  </w:style>
  <w:style w:type="paragraph" w:customStyle="1" w:styleId="Spacer">
    <w:name w:val="Spacer"/>
    <w:basedOn w:val="Normal"/>
    <w:rsid w:val="00583C65"/>
    <w:rPr>
      <w:sz w:val="2"/>
      <w:szCs w:val="2"/>
    </w:rPr>
  </w:style>
  <w:style w:type="character" w:customStyle="1" w:styleId="Small">
    <w:name w:val="Small"/>
    <w:basedOn w:val="DefaultParagraphFont"/>
    <w:rsid w:val="00583C65"/>
    <w:rPr>
      <w:sz w:val="16"/>
    </w:rPr>
  </w:style>
  <w:style w:type="paragraph" w:customStyle="1" w:styleId="WideTable">
    <w:name w:val="Wide Table"/>
    <w:basedOn w:val="Normal"/>
    <w:rsid w:val="00583C65"/>
    <w:pPr>
      <w:ind w:left="-1418"/>
    </w:pPr>
    <w:rPr>
      <w:sz w:val="2"/>
      <w:szCs w:val="2"/>
    </w:rPr>
  </w:style>
  <w:style w:type="character" w:styleId="PageNumber">
    <w:name w:val="page number"/>
    <w:basedOn w:val="DefaultParagraphFont"/>
    <w:rsid w:val="00583C65"/>
  </w:style>
  <w:style w:type="paragraph" w:styleId="Quote">
    <w:name w:val="Quote"/>
    <w:basedOn w:val="Heading1"/>
    <w:link w:val="QuoteChar"/>
    <w:qFormat/>
    <w:rsid w:val="00583C65"/>
    <w:rPr>
      <w:b w:val="0"/>
      <w:sz w:val="72"/>
      <w:szCs w:val="72"/>
      <w:lang w:val="en-NZ"/>
    </w:rPr>
  </w:style>
  <w:style w:type="character" w:customStyle="1" w:styleId="QuoteChar">
    <w:name w:val="Quote Char"/>
    <w:basedOn w:val="DefaultParagraphFont"/>
    <w:link w:val="Quote"/>
    <w:rsid w:val="00583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C65"/>
    <w:pPr>
      <w:pageBreakBefore/>
    </w:pPr>
  </w:style>
  <w:style w:type="paragraph" w:customStyle="1" w:styleId="Border">
    <w:name w:val="Border"/>
    <w:basedOn w:val="Normal"/>
    <w:qFormat/>
    <w:rsid w:val="00583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C65"/>
    <w:rPr>
      <w:b/>
      <w:bCs/>
      <w:i/>
      <w:iCs/>
      <w:color w:val="auto"/>
    </w:rPr>
  </w:style>
  <w:style w:type="paragraph" w:styleId="IntenseQuote">
    <w:name w:val="Intense Quote"/>
    <w:basedOn w:val="Normal"/>
    <w:next w:val="Normal"/>
    <w:link w:val="IntenseQuoteChar"/>
    <w:uiPriority w:val="30"/>
    <w:qFormat/>
    <w:rsid w:val="00583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C65"/>
    <w:rPr>
      <w:smallCaps/>
      <w:color w:val="auto"/>
      <w:u w:val="single"/>
    </w:rPr>
  </w:style>
  <w:style w:type="character" w:styleId="IntenseReference">
    <w:name w:val="Intense Reference"/>
    <w:basedOn w:val="DefaultParagraphFont"/>
    <w:uiPriority w:val="32"/>
    <w:qFormat/>
    <w:rsid w:val="00583C65"/>
    <w:rPr>
      <w:b/>
      <w:bCs/>
      <w:smallCaps/>
      <w:color w:val="auto"/>
      <w:spacing w:val="5"/>
      <w:u w:val="single"/>
    </w:rPr>
  </w:style>
  <w:style w:type="paragraph" w:customStyle="1" w:styleId="2ColumnHeading">
    <w:name w:val="2Column Heading"/>
    <w:basedOn w:val="BodyText"/>
    <w:qFormat/>
    <w:rsid w:val="00583C65"/>
    <w:pPr>
      <w:spacing w:after="60"/>
      <w:ind w:left="-2268"/>
    </w:pPr>
    <w:rPr>
      <w:b/>
    </w:rPr>
  </w:style>
  <w:style w:type="paragraph" w:customStyle="1" w:styleId="Heading1TOC">
    <w:name w:val="Heading1 TOC"/>
    <w:basedOn w:val="Normal"/>
    <w:qFormat/>
    <w:rsid w:val="00583C65"/>
    <w:pPr>
      <w:spacing w:before="240" w:after="120"/>
    </w:pPr>
    <w:rPr>
      <w:rFonts w:ascii="Times New Roman" w:hAnsi="Times New Roman"/>
      <w:b/>
      <w:sz w:val="32"/>
    </w:rPr>
  </w:style>
  <w:style w:type="paragraph" w:customStyle="1" w:styleId="Heading2TOC">
    <w:name w:val="Heading2 TOC"/>
    <w:basedOn w:val="Normal"/>
    <w:qFormat/>
    <w:rsid w:val="00583C65"/>
    <w:pPr>
      <w:spacing w:before="240" w:after="60"/>
    </w:pPr>
    <w:rPr>
      <w:rFonts w:ascii="Times New Roman" w:hAnsi="Times New Roman"/>
      <w:b/>
      <w:sz w:val="28"/>
    </w:rPr>
  </w:style>
  <w:style w:type="character" w:customStyle="1" w:styleId="Underline">
    <w:name w:val="Underline"/>
    <w:basedOn w:val="DefaultParagraphFont"/>
    <w:qFormat/>
    <w:rsid w:val="00583C65"/>
    <w:rPr>
      <w:u w:val="single"/>
    </w:rPr>
  </w:style>
  <w:style w:type="character" w:customStyle="1" w:styleId="BoldandItalics">
    <w:name w:val="Bold and Italics"/>
    <w:qFormat/>
    <w:rsid w:val="00583C65"/>
    <w:rPr>
      <w:b/>
      <w:i/>
      <w:u w:val="none"/>
    </w:rPr>
  </w:style>
  <w:style w:type="paragraph" w:styleId="BalloonText">
    <w:name w:val="Balloon Text"/>
    <w:basedOn w:val="Normal"/>
    <w:link w:val="BalloonTextChar"/>
    <w:rsid w:val="00583C65"/>
    <w:rPr>
      <w:rFonts w:ascii="Tahoma" w:hAnsi="Tahoma" w:cs="Tahoma"/>
      <w:sz w:val="16"/>
      <w:szCs w:val="16"/>
    </w:rPr>
  </w:style>
  <w:style w:type="character" w:customStyle="1" w:styleId="BalloonTextChar">
    <w:name w:val="Balloon Text Char"/>
    <w:basedOn w:val="DefaultParagraphFont"/>
    <w:link w:val="BalloonText"/>
    <w:rsid w:val="00583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C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C65"/>
    <w:rPr>
      <w:b/>
      <w:color w:val="660033"/>
      <w:spacing w:val="0"/>
    </w:rPr>
  </w:style>
  <w:style w:type="paragraph" w:customStyle="1" w:styleId="Nameditemlist">
    <w:name w:val="Named item list"/>
    <w:basedOn w:val="BodyText"/>
    <w:qFormat/>
    <w:rsid w:val="00583C65"/>
    <w:pPr>
      <w:tabs>
        <w:tab w:val="left" w:pos="2835"/>
      </w:tabs>
      <w:ind w:left="2835" w:hanging="2835"/>
    </w:pPr>
  </w:style>
  <w:style w:type="paragraph" w:customStyle="1" w:styleId="BodyTextnopadding">
    <w:name w:val="Body Text no padding"/>
    <w:basedOn w:val="BodyText"/>
    <w:qFormat/>
    <w:rsid w:val="00583C65"/>
    <w:pPr>
      <w:spacing w:before="0" w:after="0"/>
    </w:pPr>
  </w:style>
  <w:style w:type="character" w:styleId="Hyperlink">
    <w:name w:val="Hyperlink"/>
    <w:basedOn w:val="DefaultParagraphFont"/>
    <w:uiPriority w:val="99"/>
    <w:unhideWhenUsed/>
    <w:rsid w:val="003E6F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3269</Characters>
  <Application>Microsoft Office Word</Application>
  <DocSecurity>0</DocSecurity>
  <Lines>88</Lines>
  <Paragraphs>69</Paragraphs>
  <ScaleCrop>false</ScaleCrop>
  <Company>Author-it Software Corporation Ltd.</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FWPCOT3237 Produce templates</dc:title>
  <dc:subject>Approved</dc:subject>
  <dc:creator>Skills Impact</dc:creator>
  <cp:keywords>Release: 1</cp:keywords>
  <dc:description>Review Date: 12 April 2008</dc:description>
  <cp:lastModifiedBy>HSD_TPCMSd.prod</cp:lastModifiedBy>
  <cp:revision>3</cp:revision>
  <dcterms:created xsi:type="dcterms:W3CDTF">2018-12-18T05:10:00Z</dcterms:created>
  <dcterms:modified xsi:type="dcterms:W3CDTF">2018-12-18T05:10:00Z</dcterms:modified>
</cp:coreProperties>
</file>