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654" w:rsidP="00654654">
      <w:pPr>
        <w:pStyle w:val="Title"/>
      </w:pPr>
      <w:r>
        <w:fldChar w:fldCharType="begin"/>
      </w:r>
      <w:r>
        <w:instrText xml:space="preserve"> TITLE   \* MERGEFORMAT </w:instrText>
      </w:r>
      <w:r>
        <w:fldChar w:fldCharType="separate"/>
      </w:r>
      <w:r>
        <w:t>FWPCOT3231 Operate steam boiler</w:t>
      </w:r>
      <w:r>
        <w:fldChar w:fldCharType="end"/>
      </w:r>
    </w:p>
    <w:p w:rsidR="00654654" w:rsidP="00654654">
      <w:pPr>
        <w:pStyle w:val="Version"/>
        <w:sectPr w:rsidSect="003848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84F" w:rsidP="0038484F">
      <w:pPr>
        <w:pStyle w:val="SuperHeading"/>
      </w:pPr>
      <w:r w:rsidRPr="0038484F">
        <w:t>FWPCOT3231 Operate steam boiler</w:t>
      </w:r>
    </w:p>
    <w:p w:rsidR="00000000" w:rsidRPr="0038484F" w:rsidP="0038484F">
      <w:pPr>
        <w:pStyle w:val="Heading1"/>
      </w:pPr>
      <w:bookmarkStart w:id="1" w:name="O_912109"/>
      <w:bookmarkEnd w:id="1"/>
      <w:r w:rsidRPr="0038484F">
        <w:t>Modification History</w:t>
      </w:r>
    </w:p>
    <w:tbl>
      <w:tblPr>
        <w:tblW w:w="0" w:type="auto"/>
        <w:tblCellMar>
          <w:left w:w="62" w:type="dxa"/>
          <w:right w:w="62" w:type="dxa"/>
        </w:tblCellMar>
        <w:tblLook w:val="0000"/>
      </w:tblPr>
      <w:tblGrid>
        <w:gridCol w:w="2007"/>
        <w:gridCol w:w="7189"/>
      </w:tblGrid>
      <w:tr w:rsidTr="00654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84F" w:rsidP="0038484F">
            <w:pPr>
              <w:pStyle w:val="BodyText"/>
            </w:pPr>
            <w:r w:rsidRPr="0038484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BodyText"/>
              <w:rPr>
                <w:lang w:val="en-NZ"/>
              </w:rPr>
            </w:pPr>
            <w:r w:rsidRPr="0038484F">
              <w:rPr>
                <w:rStyle w:val="SpecialBold"/>
              </w:rPr>
              <w:t>Comment</w:t>
            </w:r>
          </w:p>
        </w:tc>
      </w:tr>
      <w:tr w:rsidTr="00654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BodyText"/>
              <w:rPr>
                <w:lang w:val="en-NZ"/>
              </w:rPr>
            </w:pPr>
            <w:r w:rsidRPr="0038484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84F" w:rsidP="0038484F">
            <w:pPr>
              <w:pStyle w:val="BodyText"/>
            </w:pPr>
            <w:r w:rsidRPr="0038484F">
              <w:t>Replaces equivalent unit FPICOT3231B Operate steam boiler, which was first released with FPI11 Forest and Forest Products Training Package Version 2.2.</w:t>
            </w:r>
          </w:p>
          <w:p w:rsidR="00000000" w:rsidRPr="0038484F" w:rsidP="0038484F">
            <w:pPr>
              <w:pStyle w:val="BodyText"/>
            </w:pPr>
            <w:r w:rsidRPr="0038484F">
              <w:t>This is the first release of this unit in the new standards form</w:t>
            </w:r>
            <w:r w:rsidRPr="0038484F">
              <w:t>at.</w:t>
            </w:r>
          </w:p>
        </w:tc>
      </w:tr>
    </w:tbl>
    <w:p w:rsidR="00000000" w:rsidRPr="0038484F" w:rsidP="0038484F">
      <w:pPr>
        <w:pStyle w:val="BodyText"/>
      </w:pPr>
    </w:p>
    <w:p w:rsidR="00000000" w:rsidRPr="0038484F" w:rsidP="0038484F">
      <w:pPr>
        <w:pStyle w:val="AllowPageBreak"/>
      </w:pPr>
    </w:p>
    <w:p w:rsidR="00000000" w:rsidRPr="0038484F" w:rsidP="0038484F">
      <w:pPr>
        <w:pStyle w:val="Heading1"/>
      </w:pPr>
      <w:bookmarkStart w:id="2" w:name="O_912110"/>
      <w:bookmarkEnd w:id="2"/>
      <w:r w:rsidRPr="0038484F">
        <w:t>Application</w:t>
      </w:r>
    </w:p>
    <w:p w:rsidR="00000000" w:rsidRPr="0038484F" w:rsidP="00654654">
      <w:pPr>
        <w:pStyle w:val="BodyText"/>
      </w:pPr>
      <w:r w:rsidRPr="0038484F">
        <w:t xml:space="preserve">This unit of competency describes the outcomes required to start up, operate and store a steam-generating boiler. </w:t>
      </w:r>
    </w:p>
    <w:p w:rsidR="00000000" w:rsidRPr="0038484F" w:rsidP="00654654">
      <w:pPr>
        <w:pStyle w:val="BodyText"/>
      </w:pPr>
      <w:r w:rsidRPr="0038484F">
        <w:t>The unit applies to steam boiler operators in a timber processing plant setting and includes shutting down</w:t>
      </w:r>
      <w:r w:rsidRPr="0038484F">
        <w:t xml:space="preserve"> and cleaning equipment.</w:t>
      </w:r>
    </w:p>
    <w:p w:rsidR="00000000" w:rsidRPr="0038484F" w:rsidP="00654654">
      <w:pPr>
        <w:pStyle w:val="BodyText"/>
      </w:pPr>
      <w:r w:rsidRPr="0038484F">
        <w:t>Licensing, legislative, regulatory, or certification requirements apply to this unit in some states &amp; territories at the time of publication and may differ according to jurisdiction.</w:t>
      </w:r>
    </w:p>
    <w:p w:rsidR="00000000" w:rsidRPr="0038484F" w:rsidP="0038484F">
      <w:pPr>
        <w:pStyle w:val="Heading1"/>
      </w:pPr>
      <w:bookmarkStart w:id="3" w:name="O_912111"/>
      <w:bookmarkEnd w:id="3"/>
      <w:r w:rsidRPr="0038484F">
        <w:t>Pre-requisite Unit</w:t>
      </w:r>
    </w:p>
    <w:p w:rsidR="00000000" w:rsidRPr="0038484F" w:rsidP="00654654">
      <w:pPr>
        <w:pStyle w:val="BodyText"/>
      </w:pPr>
      <w:r w:rsidRPr="0038484F">
        <w:t>Nil</w:t>
      </w:r>
    </w:p>
    <w:p w:rsidR="00000000" w:rsidRPr="0038484F" w:rsidP="0038484F">
      <w:pPr>
        <w:pStyle w:val="Heading1"/>
      </w:pPr>
      <w:bookmarkStart w:id="4" w:name="O_912113"/>
      <w:bookmarkEnd w:id="4"/>
      <w:r w:rsidRPr="0038484F">
        <w:t>Unit Sector</w:t>
      </w:r>
    </w:p>
    <w:p w:rsidR="00000000" w:rsidRPr="0038484F" w:rsidP="00654654">
      <w:pPr>
        <w:pStyle w:val="List"/>
      </w:pPr>
      <w:r w:rsidRPr="0038484F">
        <w:t>Sawmilling and Processing</w:t>
      </w:r>
    </w:p>
    <w:p w:rsidR="00000000" w:rsidRPr="0038484F" w:rsidP="00654654">
      <w:pPr>
        <w:pStyle w:val="List"/>
      </w:pPr>
      <w:r w:rsidRPr="0038484F">
        <w:t>Timber Manufactured Products</w:t>
      </w:r>
    </w:p>
    <w:p w:rsidR="00000000" w:rsidRPr="0038484F" w:rsidP="00654654">
      <w:pPr>
        <w:pStyle w:val="List"/>
      </w:pPr>
      <w:r w:rsidRPr="0038484F">
        <w:t xml:space="preserve">Wood Panel and Board Production </w:t>
      </w:r>
    </w:p>
    <w:p w:rsidR="00000000" w:rsidRPr="0038484F" w:rsidP="0038484F">
      <w:pPr>
        <w:pStyle w:val="AllowPageBreak"/>
      </w:pPr>
    </w:p>
    <w:p w:rsidR="00000000" w:rsidRPr="0038484F" w:rsidP="0038484F">
      <w:pPr>
        <w:pStyle w:val="Heading1"/>
      </w:pPr>
      <w:bookmarkStart w:id="5" w:name="O_912114"/>
      <w:bookmarkEnd w:id="5"/>
      <w:r w:rsidRPr="0038484F">
        <w:t>Elements and Performance Criteria</w:t>
      </w:r>
    </w:p>
    <w:tbl>
      <w:tblPr>
        <w:tblW w:w="0" w:type="auto"/>
        <w:tblCellMar>
          <w:left w:w="62" w:type="dxa"/>
          <w:right w:w="62" w:type="dxa"/>
        </w:tblCellMar>
        <w:tblLook w:val="0000"/>
      </w:tblPr>
      <w:tblGrid>
        <w:gridCol w:w="2007"/>
        <w:gridCol w:w="7189"/>
      </w:tblGrid>
      <w:tr w:rsidTr="0065465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8484F" w:rsidP="0038484F">
            <w:pPr>
              <w:pStyle w:val="BodyText"/>
            </w:pPr>
            <w:r w:rsidRPr="0038484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BodyText"/>
              <w:rPr>
                <w:lang w:val="en-NZ"/>
              </w:rPr>
            </w:pPr>
            <w:r w:rsidRPr="0038484F">
              <w:rPr>
                <w:rStyle w:val="Emphasis"/>
              </w:rPr>
              <w:t>Performance criteria describe the performance needed to demonstrate achievement of the element. Where bold italicised text is used, further information is detailed in the range of conditions.</w:t>
            </w:r>
          </w:p>
        </w:tc>
      </w:tr>
      <w:tr w:rsidTr="00654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BodyText"/>
              <w:rPr>
                <w:lang w:val="en-NZ"/>
              </w:rPr>
            </w:pPr>
            <w:r w:rsidRPr="0038484F">
              <w:t>1. Prepare for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84F" w:rsidP="0038484F">
            <w:pPr>
              <w:pStyle w:val="BodyText"/>
            </w:pPr>
            <w:r w:rsidRPr="0038484F">
              <w:t>1.1 Review operational order and where</w:t>
            </w:r>
            <w:r w:rsidRPr="0038484F">
              <w:t xml:space="preserve"> required check with appropriate personnel.</w:t>
            </w:r>
          </w:p>
          <w:p w:rsidR="00000000" w:rsidRPr="0038484F" w:rsidP="0038484F">
            <w:pPr>
              <w:pStyle w:val="BodyText"/>
            </w:pPr>
            <w:r w:rsidRPr="0038484F">
              <w:t xml:space="preserve">1.2 Select appropriate personal protective equipment and check for </w:t>
            </w:r>
            <w:r w:rsidRPr="0038484F">
              <w:t>operational effectiveness.</w:t>
            </w:r>
          </w:p>
          <w:p w:rsidR="00000000" w:rsidRPr="0038484F" w:rsidP="0038484F">
            <w:pPr>
              <w:pStyle w:val="BodyText"/>
            </w:pPr>
            <w:r w:rsidRPr="0038484F">
              <w:t>1.3 Identify and set quantity of steam to be generated for allocated process.</w:t>
            </w:r>
          </w:p>
          <w:p w:rsidR="00000000" w:rsidP="0038484F">
            <w:pPr>
              <w:pStyle w:val="BodyText"/>
              <w:rPr>
                <w:lang w:val="en-NZ"/>
              </w:rPr>
            </w:pPr>
            <w:r w:rsidRPr="0038484F">
              <w:t>1.4 Plan steam generation in line with w</w:t>
            </w:r>
            <w:r w:rsidRPr="0038484F">
              <w:t>ork order.</w:t>
            </w:r>
          </w:p>
        </w:tc>
      </w:tr>
      <w:tr w:rsidTr="00654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BodyText"/>
              <w:rPr>
                <w:lang w:val="en-NZ"/>
              </w:rPr>
            </w:pPr>
            <w:r w:rsidRPr="0038484F">
              <w:t>2. Operate and monitor boiler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84F" w:rsidP="0038484F">
            <w:pPr>
              <w:pStyle w:val="BodyText"/>
            </w:pPr>
            <w:r w:rsidRPr="0038484F">
              <w:t>2.1 Use equipment in line with organisational safety procedures, manufacturer’s instructions and environmental protection practices.</w:t>
            </w:r>
          </w:p>
          <w:p w:rsidR="00000000" w:rsidRPr="0038484F" w:rsidP="0038484F">
            <w:pPr>
              <w:pStyle w:val="BodyText"/>
            </w:pPr>
            <w:r w:rsidRPr="0038484F">
              <w:t>2.2 Complete pre-operational safety and pre start-up checks to ensure operational effectiveness.</w:t>
            </w:r>
          </w:p>
          <w:p w:rsidR="00000000" w:rsidRPr="0038484F" w:rsidP="0038484F">
            <w:pPr>
              <w:pStyle w:val="BodyText"/>
            </w:pPr>
            <w:r w:rsidRPr="0038484F">
              <w:t>2.3 Start boiler and bring safely on line; communicate recent performance to appropriate personnel.</w:t>
            </w:r>
          </w:p>
          <w:p w:rsidR="00000000" w:rsidRPr="0038484F" w:rsidP="0038484F">
            <w:pPr>
              <w:pStyle w:val="BodyText"/>
            </w:pPr>
            <w:r w:rsidRPr="0038484F">
              <w:t>2.4 Assess continued operation of boiler against pre-operat</w:t>
            </w:r>
            <w:r w:rsidRPr="0038484F">
              <w:t>ional checks, maintenance requirements and operating conditions.</w:t>
            </w:r>
          </w:p>
          <w:p w:rsidR="00000000" w:rsidRPr="0038484F" w:rsidP="0038484F">
            <w:pPr>
              <w:pStyle w:val="BodyText"/>
            </w:pPr>
            <w:r w:rsidRPr="0038484F">
              <w:t>2.5 Monitor boiler operation, diagnose status and adjust to maintain safe and efficient operation.</w:t>
            </w:r>
          </w:p>
          <w:p w:rsidR="00000000" w:rsidRPr="0038484F" w:rsidP="0038484F">
            <w:pPr>
              <w:pStyle w:val="BodyText"/>
            </w:pPr>
            <w:r w:rsidRPr="0038484F">
              <w:t>2.6 Store and record boiler house chemicals, in line with safety procedures and environmenta</w:t>
            </w:r>
            <w:r w:rsidRPr="0038484F">
              <w:t>l protection practices.</w:t>
            </w:r>
          </w:p>
          <w:p w:rsidR="00000000" w:rsidRPr="0038484F" w:rsidP="0038484F">
            <w:pPr>
              <w:pStyle w:val="BodyText"/>
            </w:pPr>
            <w:r w:rsidRPr="0038484F">
              <w:t>2.7 Follow emergency shutdown procedures in cases of fire.</w:t>
            </w:r>
          </w:p>
          <w:p w:rsidR="00000000" w:rsidP="0038484F">
            <w:pPr>
              <w:pStyle w:val="BodyText"/>
              <w:rPr>
                <w:lang w:val="en-NZ"/>
              </w:rPr>
            </w:pPr>
            <w:r w:rsidRPr="0038484F">
              <w:t>2.8 Complete operating log, record fuel efficiency and report to appropriate personnel.</w:t>
            </w:r>
          </w:p>
        </w:tc>
      </w:tr>
      <w:tr w:rsidTr="00654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BodyText"/>
              <w:rPr>
                <w:lang w:val="en-NZ"/>
              </w:rPr>
            </w:pPr>
            <w:r w:rsidRPr="0038484F">
              <w:t>3. Shut down and store boiler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84F" w:rsidP="0038484F">
            <w:pPr>
              <w:pStyle w:val="BodyText"/>
            </w:pPr>
            <w:r w:rsidRPr="0038484F">
              <w:t>3.1 Follow organisational safety procedures to shut do</w:t>
            </w:r>
            <w:r w:rsidRPr="0038484F">
              <w:t>wn equipment.</w:t>
            </w:r>
          </w:p>
          <w:p w:rsidR="00000000" w:rsidRPr="0038484F" w:rsidP="0038484F">
            <w:pPr>
              <w:pStyle w:val="BodyText"/>
            </w:pPr>
            <w:r w:rsidRPr="0038484F">
              <w:t>3.2 Prepare boiler for inspection process; remove valves and fittings in line with organisational safety procedures.</w:t>
            </w:r>
          </w:p>
          <w:p w:rsidR="00000000" w:rsidRPr="0038484F" w:rsidP="0038484F">
            <w:pPr>
              <w:pStyle w:val="BodyText"/>
            </w:pPr>
            <w:r w:rsidRPr="0038484F">
              <w:t>3.3 Clean boiler externally and internally if appropriate in line with environmental protection practices.</w:t>
            </w:r>
          </w:p>
          <w:p w:rsidR="00000000" w:rsidRPr="0038484F" w:rsidP="0038484F">
            <w:pPr>
              <w:pStyle w:val="BodyText"/>
            </w:pPr>
            <w:r w:rsidRPr="0038484F">
              <w:t>3.4 Select storage</w:t>
            </w:r>
            <w:r w:rsidRPr="0038484F">
              <w:t xml:space="preserve"> mode and store boiler in line with organisational safety procedures.</w:t>
            </w:r>
          </w:p>
          <w:p w:rsidR="00000000" w:rsidRPr="0038484F" w:rsidP="0038484F">
            <w:pPr>
              <w:pStyle w:val="BodyText"/>
            </w:pPr>
            <w:r w:rsidRPr="0038484F">
              <w:t>3.5 Record and report and equipment faults and maintenance requirements to appropriate personnel.</w:t>
            </w:r>
          </w:p>
        </w:tc>
      </w:tr>
    </w:tbl>
    <w:p w:rsidR="00000000" w:rsidRPr="0038484F" w:rsidP="0038484F">
      <w:pPr>
        <w:pStyle w:val="BodyText"/>
      </w:pPr>
    </w:p>
    <w:p w:rsidR="00000000" w:rsidRPr="0038484F" w:rsidP="0038484F">
      <w:pPr>
        <w:pStyle w:val="AllowPageBreak"/>
      </w:pPr>
    </w:p>
    <w:p w:rsidR="00000000" w:rsidRPr="0038484F" w:rsidP="0038484F">
      <w:pPr>
        <w:pStyle w:val="Heading1"/>
      </w:pPr>
      <w:bookmarkStart w:id="6" w:name="O_912115"/>
      <w:bookmarkEnd w:id="6"/>
      <w:r w:rsidRPr="0038484F">
        <w:t>Foundation Skills</w:t>
      </w:r>
    </w:p>
    <w:tbl>
      <w:tblPr>
        <w:tblW w:w="0" w:type="auto"/>
        <w:tblCellMar>
          <w:left w:w="62" w:type="dxa"/>
          <w:right w:w="62" w:type="dxa"/>
        </w:tblCellMar>
        <w:tblLook w:val="0000"/>
      </w:tblPr>
      <w:tblGrid>
        <w:gridCol w:w="2007"/>
        <w:gridCol w:w="7189"/>
      </w:tblGrid>
      <w:tr w:rsidTr="0065465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BodyText"/>
              <w:rPr>
                <w:lang w:val="en-NZ"/>
              </w:rPr>
            </w:pPr>
            <w:r w:rsidRPr="0038484F">
              <w:t>This section describes those core and employment sk</w:t>
            </w:r>
            <w:r w:rsidRPr="0038484F">
              <w:t>ills that are essential to performance and are not explicit in the performance criteria.</w:t>
            </w:r>
          </w:p>
        </w:tc>
      </w:tr>
      <w:tr w:rsidTr="00654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BodyText"/>
              <w:rPr>
                <w:lang w:val="en-NZ"/>
              </w:rPr>
            </w:pPr>
            <w:r w:rsidRPr="0038484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84F" w:rsidP="0038484F">
            <w:pPr>
              <w:pStyle w:val="ListBullet"/>
            </w:pPr>
            <w:r w:rsidRPr="0038484F">
              <w:t>read basic numerical machine settings and select according to operational requirements</w:t>
            </w:r>
          </w:p>
          <w:p w:rsidR="00000000" w:rsidRPr="0038484F" w:rsidP="0038484F">
            <w:pPr>
              <w:pStyle w:val="ListBullet"/>
            </w:pPr>
            <w:r w:rsidRPr="0038484F">
              <w:t>record numerical data involving fuel efficiency</w:t>
            </w:r>
          </w:p>
          <w:p w:rsidR="00000000" w:rsidRPr="0038484F" w:rsidP="0038484F">
            <w:pPr>
              <w:pStyle w:val="ListBullet"/>
            </w:pPr>
            <w:r w:rsidRPr="0038484F">
              <w:t>calculate approximate heating requirements and volumes of steam</w:t>
            </w:r>
          </w:p>
          <w:p w:rsidR="00000000" w:rsidP="0038484F">
            <w:pPr>
              <w:pStyle w:val="ListBullet"/>
              <w:rPr>
                <w:lang w:val="en-NZ"/>
              </w:rPr>
            </w:pPr>
            <w:r w:rsidRPr="0038484F">
              <w:t>measure and record chemical usage</w:t>
            </w:r>
          </w:p>
        </w:tc>
      </w:tr>
      <w:tr w:rsidTr="00654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BodyText"/>
              <w:rPr>
                <w:lang w:val="en-NZ"/>
              </w:rPr>
            </w:pPr>
            <w:r w:rsidRPr="0038484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ListBullet"/>
              <w:rPr>
                <w:lang w:val="en-NZ"/>
              </w:rPr>
            </w:pPr>
            <w:r w:rsidRPr="0038484F">
              <w:t>ask questions and actively listen to clarify contents of operational orders.</w:t>
            </w:r>
          </w:p>
        </w:tc>
      </w:tr>
      <w:tr w:rsidTr="00654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BodyText"/>
              <w:rPr>
                <w:lang w:val="en-NZ"/>
              </w:rPr>
            </w:pPr>
            <w:r w:rsidRPr="0038484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84F" w:rsidP="0038484F">
            <w:pPr>
              <w:pStyle w:val="ListBullet"/>
            </w:pPr>
            <w:r w:rsidRPr="0038484F">
              <w:t>interpret:</w:t>
            </w:r>
          </w:p>
          <w:p w:rsidR="00000000" w:rsidRPr="0038484F" w:rsidP="0038484F">
            <w:pPr>
              <w:pStyle w:val="ListBullet2"/>
            </w:pPr>
            <w:r w:rsidRPr="0038484F">
              <w:t>workplace health and safety and other organisational procedures including Material Safety Data Sheets</w:t>
            </w:r>
          </w:p>
          <w:p w:rsidR="00000000" w:rsidRPr="0038484F" w:rsidP="0038484F">
            <w:pPr>
              <w:pStyle w:val="ListBullet2"/>
            </w:pPr>
            <w:r w:rsidRPr="0038484F">
              <w:t>operational orders</w:t>
            </w:r>
          </w:p>
          <w:p w:rsidR="00000000" w:rsidP="0038484F">
            <w:pPr>
              <w:pStyle w:val="ListBullet2"/>
              <w:rPr>
                <w:lang w:val="en-NZ"/>
              </w:rPr>
            </w:pPr>
            <w:r w:rsidRPr="0038484F">
              <w:t>manufacturers’ instructions and maintenance recommendations.</w:t>
            </w:r>
          </w:p>
        </w:tc>
      </w:tr>
      <w:tr w:rsidTr="00654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BodyText"/>
              <w:rPr>
                <w:lang w:val="en-NZ"/>
              </w:rPr>
            </w:pPr>
            <w:r w:rsidRPr="0038484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ListBullet"/>
              <w:rPr>
                <w:lang w:val="en-NZ"/>
              </w:rPr>
            </w:pPr>
            <w:r w:rsidRPr="0038484F">
              <w:t>complete accurate basic records for boiler operations, equipment faults and maintenance requirements.</w:t>
            </w:r>
          </w:p>
        </w:tc>
      </w:tr>
      <w:tr w:rsidTr="00654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BodyText"/>
              <w:rPr>
                <w:lang w:val="en-NZ"/>
              </w:rPr>
            </w:pPr>
            <w:r w:rsidRPr="0038484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84F" w:rsidP="0038484F">
            <w:pPr>
              <w:pStyle w:val="ListBullet"/>
            </w:pPr>
            <w:r w:rsidRPr="0038484F">
              <w:t>efficiently and logically sequence the stages of bolier start up, shut down and cleaning using work order to guide ac</w:t>
            </w:r>
            <w:r w:rsidRPr="0038484F">
              <w:t>tivities.</w:t>
            </w:r>
          </w:p>
        </w:tc>
      </w:tr>
    </w:tbl>
    <w:p w:rsidR="00000000" w:rsidRPr="0038484F" w:rsidP="0038484F">
      <w:pPr>
        <w:pStyle w:val="BodyText"/>
      </w:pPr>
    </w:p>
    <w:p w:rsidR="00000000" w:rsidRPr="0038484F" w:rsidP="0038484F">
      <w:pPr>
        <w:pStyle w:val="AllowPageBreak"/>
      </w:pPr>
    </w:p>
    <w:p w:rsidR="00000000" w:rsidRPr="0038484F" w:rsidP="0038484F">
      <w:pPr>
        <w:pStyle w:val="Heading1"/>
      </w:pPr>
      <w:bookmarkStart w:id="7" w:name="O_912116"/>
      <w:bookmarkEnd w:id="7"/>
      <w:r w:rsidRPr="0038484F">
        <w:t>Range of Conditions</w:t>
      </w:r>
    </w:p>
    <w:p w:rsidR="00000000" w:rsidRPr="0038484F" w:rsidP="00654654">
      <w:pPr>
        <w:pStyle w:val="BodyText"/>
      </w:pPr>
      <w:r w:rsidRPr="0038484F">
        <w:t>Not Applicable</w:t>
      </w:r>
    </w:p>
    <w:p w:rsidR="00000000" w:rsidRPr="0038484F" w:rsidP="0038484F">
      <w:pPr>
        <w:pStyle w:val="Heading1"/>
      </w:pPr>
      <w:bookmarkStart w:id="8" w:name="O_912117"/>
      <w:bookmarkEnd w:id="8"/>
      <w:r w:rsidRPr="0038484F">
        <w:t>Unit Mapping Information</w:t>
      </w:r>
    </w:p>
    <w:p w:rsidR="00000000" w:rsidRPr="0038484F" w:rsidP="00654654">
      <w:pPr>
        <w:pStyle w:val="BodyText"/>
      </w:pPr>
      <w:r w:rsidRPr="0038484F">
        <w:t>FPICOT3231B Operate steam boiler</w:t>
      </w:r>
    </w:p>
    <w:p w:rsidR="00000000" w:rsidRPr="0038484F" w:rsidP="0038484F">
      <w:pPr>
        <w:pStyle w:val="Heading1"/>
      </w:pPr>
      <w:bookmarkStart w:id="9" w:name="O_912124"/>
      <w:bookmarkEnd w:id="9"/>
      <w:r w:rsidRPr="0038484F">
        <w:t>Links</w:t>
      </w:r>
    </w:p>
    <w:p w:rsidR="00000000" w:rsidRPr="0038484F" w:rsidP="00654654">
      <w:pPr>
        <w:pStyle w:val="BodyText"/>
      </w:pPr>
      <w:r w:rsidRPr="0038484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77A59">
        <w:rPr>
          <w:rStyle w:val="Hyperlink"/>
        </w:rPr>
        <w:t>https://vetnet.gov.au/Pages/TrainingDocs.aspx?q=0d96fe23-5747-4c01-9d6f-3509ff8d3d47</w:t>
      </w:r>
      <w:r>
        <w:fldChar w:fldCharType="end"/>
      </w:r>
    </w:p>
    <w:p w:rsidR="00000000" w:rsidRPr="0038484F" w:rsidP="00654654">
      <w:pPr>
        <w:pStyle w:val="BodyText"/>
        <w:sectPr w:rsidSect="0038484F">
          <w:headerReference w:type="default" r:id="rId10"/>
          <w:footerReference w:type="default" r:id="rId11"/>
          <w:pgSz w:w="11908" w:h="16833"/>
          <w:pgMar w:top="1702" w:right="1418" w:bottom="1702" w:left="1418" w:header="992" w:footer="992" w:gutter="0"/>
          <w:cols w:space="720"/>
          <w:noEndnote/>
          <w:docGrid w:linePitch="299"/>
        </w:sectPr>
      </w:pPr>
    </w:p>
    <w:p w:rsidR="00000000" w:rsidRPr="0038484F" w:rsidP="0038484F">
      <w:pPr>
        <w:pStyle w:val="SuperHeading"/>
      </w:pPr>
      <w:r w:rsidRPr="0038484F">
        <w:t>Assessment Requirements for FWPCOT3231 Operate steam boiler</w:t>
      </w:r>
    </w:p>
    <w:p w:rsidR="00000000" w:rsidRPr="0038484F" w:rsidP="0038484F">
      <w:pPr>
        <w:pStyle w:val="Heading1"/>
      </w:pPr>
      <w:bookmarkStart w:id="10" w:name="O_912119"/>
      <w:bookmarkEnd w:id="10"/>
      <w:r w:rsidRPr="0038484F">
        <w:t>Modification History</w:t>
      </w:r>
    </w:p>
    <w:tbl>
      <w:tblPr>
        <w:tblW w:w="0" w:type="auto"/>
        <w:tblCellMar>
          <w:left w:w="62" w:type="dxa"/>
          <w:right w:w="62" w:type="dxa"/>
        </w:tblCellMar>
        <w:tblLook w:val="0000"/>
      </w:tblPr>
      <w:tblGrid>
        <w:gridCol w:w="2007"/>
        <w:gridCol w:w="7189"/>
      </w:tblGrid>
      <w:tr w:rsidTr="00654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84F" w:rsidP="0038484F">
            <w:pPr>
              <w:pStyle w:val="BodyText"/>
            </w:pPr>
            <w:r w:rsidRPr="0038484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84F">
            <w:pPr>
              <w:pStyle w:val="BodyText"/>
              <w:rPr>
                <w:lang w:val="en-NZ"/>
              </w:rPr>
            </w:pPr>
            <w:r w:rsidRPr="0038484F">
              <w:rPr>
                <w:rStyle w:val="SpecialBold"/>
              </w:rPr>
              <w:t>Comment</w:t>
            </w:r>
          </w:p>
        </w:tc>
      </w:tr>
      <w:tr w:rsidTr="00654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84F" w:rsidP="0038484F">
            <w:pPr>
              <w:pStyle w:val="BodyText"/>
            </w:pPr>
            <w:r w:rsidRPr="0038484F">
              <w:t>Replaces equivalent unit FPICOT3231B Operate steam boiler, which was first released with FPI11 Forest and Forest Products Training Package Version 2.2.  This is the first release of this unit in the ne</w:t>
            </w:r>
            <w:r w:rsidRPr="0038484F">
              <w:t>w standards format.</w:t>
            </w:r>
          </w:p>
          <w:p w:rsidR="00000000" w:rsidRPr="0038484F" w:rsidP="0038484F">
            <w:pPr>
              <w:pStyle w:val="BodyText"/>
            </w:pPr>
          </w:p>
          <w:p w:rsidR="00000000" w:rsidRPr="0038484F" w:rsidP="0038484F">
            <w:pPr>
              <w:pStyle w:val="BodyText"/>
            </w:pPr>
            <w:r w:rsidRPr="0038484F">
              <w:t>Assessment requirements now specify the performance and knowledge evidence, as well as assessment conditions for this unit of competency. These sections simplify and replace components used in the previous unit format, including ‘Requi</w:t>
            </w:r>
            <w:r w:rsidRPr="0038484F">
              <w:t>red Skills and Knowledge, Evidence Guide and Range Statement</w:t>
            </w:r>
          </w:p>
        </w:tc>
      </w:tr>
    </w:tbl>
    <w:p w:rsidR="00000000" w:rsidRPr="0038484F" w:rsidP="0038484F">
      <w:pPr>
        <w:pStyle w:val="BodyText"/>
      </w:pPr>
    </w:p>
    <w:p w:rsidR="00000000" w:rsidRPr="0038484F" w:rsidP="0038484F">
      <w:pPr>
        <w:pStyle w:val="AllowPageBreak"/>
      </w:pPr>
    </w:p>
    <w:p w:rsidR="00000000" w:rsidRPr="0038484F" w:rsidP="0038484F">
      <w:pPr>
        <w:pStyle w:val="Heading1"/>
      </w:pPr>
      <w:bookmarkStart w:id="11" w:name="O_912120"/>
      <w:bookmarkEnd w:id="11"/>
      <w:r w:rsidRPr="0038484F">
        <w:t>Performance Evidence</w:t>
      </w:r>
    </w:p>
    <w:p w:rsidR="00000000" w:rsidRPr="0038484F" w:rsidP="0038484F">
      <w:pPr>
        <w:pStyle w:val="ListBullet"/>
      </w:pPr>
      <w:r w:rsidRPr="0038484F">
        <w:t>A person demonstrating competency in this unit must satisfy all of the elements, performance criteria and foundation skills of this unit. </w:t>
      </w:r>
      <w:r w:rsidRPr="0038484F">
        <w:t xml:space="preserve"> If a specific volume or frequency is not stated below, then evidence must be provided that the following requirements have been performed on at least one occasion:</w:t>
      </w:r>
    </w:p>
    <w:p w:rsidR="00000000" w:rsidRPr="0038484F" w:rsidP="0038484F">
      <w:pPr>
        <w:pStyle w:val="ListBullet"/>
      </w:pPr>
      <w:r w:rsidRPr="0038484F">
        <w:t>follow organisational policies and procedures relevant to operating a steam boiler</w:t>
      </w:r>
    </w:p>
    <w:p w:rsidR="00000000" w:rsidRPr="0038484F" w:rsidP="0038484F">
      <w:pPr>
        <w:pStyle w:val="ListBullet"/>
      </w:pPr>
      <w:r w:rsidRPr="0038484F">
        <w:t>start, operate, monitor and shut down a steam boiler in line with statutory requirements and standard operating procedures</w:t>
      </w:r>
    </w:p>
    <w:p w:rsidR="00000000" w:rsidRPr="0038484F" w:rsidP="0038484F">
      <w:pPr>
        <w:pStyle w:val="ListBullet"/>
      </w:pPr>
      <w:r w:rsidRPr="0038484F">
        <w:t>prepare boiler for annual inspection</w:t>
      </w:r>
    </w:p>
    <w:p w:rsidR="00000000" w:rsidRPr="0038484F" w:rsidP="0038484F">
      <w:pPr>
        <w:pStyle w:val="ListBullet"/>
      </w:pPr>
      <w:r w:rsidRPr="0038484F">
        <w:t>complete operating and maintenance logs</w:t>
      </w:r>
    </w:p>
    <w:p w:rsidR="00000000" w:rsidRPr="0038484F" w:rsidP="0038484F">
      <w:pPr>
        <w:pStyle w:val="AllowPageBreak"/>
      </w:pPr>
    </w:p>
    <w:p w:rsidR="00000000" w:rsidRPr="0038484F" w:rsidP="0038484F">
      <w:pPr>
        <w:pStyle w:val="Heading1"/>
      </w:pPr>
      <w:bookmarkStart w:id="12" w:name="O_912121"/>
      <w:bookmarkEnd w:id="12"/>
      <w:r w:rsidRPr="0038484F">
        <w:t>Knowledge Evidence</w:t>
      </w:r>
    </w:p>
    <w:p w:rsidR="00000000" w:rsidRPr="0038484F" w:rsidP="00654654">
      <w:pPr>
        <w:pStyle w:val="BodyText"/>
      </w:pPr>
      <w:r w:rsidRPr="0038484F">
        <w:t>A person competent i</w:t>
      </w:r>
      <w:r w:rsidRPr="0038484F">
        <w:t>n this unit must be able to demonstrate knowledge of:</w:t>
      </w:r>
    </w:p>
    <w:p w:rsidR="00000000" w:rsidRPr="0038484F" w:rsidP="0038484F">
      <w:pPr>
        <w:pStyle w:val="ListBullet"/>
      </w:pPr>
      <w:r w:rsidRPr="0038484F">
        <w:t>environmental protection practices for boiler operations:</w:t>
      </w:r>
    </w:p>
    <w:p w:rsidR="00000000" w:rsidRPr="0038484F" w:rsidP="0038484F">
      <w:pPr>
        <w:pStyle w:val="ListBullet2"/>
      </w:pPr>
      <w:r w:rsidRPr="0038484F">
        <w:t>cleaning plant, tools and equipment</w:t>
      </w:r>
    </w:p>
    <w:p w:rsidR="00000000" w:rsidRPr="0038484F" w:rsidP="0038484F">
      <w:pPr>
        <w:pStyle w:val="ListBullet2"/>
      </w:pPr>
      <w:r w:rsidRPr="0038484F">
        <w:t>disposing of hazardous substances</w:t>
      </w:r>
    </w:p>
    <w:p w:rsidR="00000000" w:rsidRPr="0038484F" w:rsidP="0038484F">
      <w:pPr>
        <w:pStyle w:val="ListBullet"/>
      </w:pPr>
      <w:r w:rsidRPr="0038484F">
        <w:t>characteristics and dangers of steam</w:t>
      </w:r>
    </w:p>
    <w:p w:rsidR="00000000" w:rsidRPr="0038484F" w:rsidP="0038484F">
      <w:pPr>
        <w:pStyle w:val="ListBullet"/>
      </w:pPr>
      <w:r w:rsidRPr="0038484F">
        <w:t>purpose, features and operation of</w:t>
      </w:r>
      <w:r w:rsidRPr="0038484F">
        <w:t xml:space="preserve"> :</w:t>
      </w:r>
    </w:p>
    <w:p w:rsidR="00000000" w:rsidRPr="0038484F" w:rsidP="0038484F">
      <w:pPr>
        <w:pStyle w:val="ListBullet2"/>
      </w:pPr>
      <w:r w:rsidRPr="0038484F">
        <w:t>steam-generating boilers, including liquid or vapour restricted to water or steam</w:t>
      </w:r>
    </w:p>
    <w:p w:rsidR="00000000" w:rsidRPr="0038484F" w:rsidP="0038484F">
      <w:pPr>
        <w:pStyle w:val="ListBullet2"/>
      </w:pPr>
      <w:r w:rsidRPr="0038484F">
        <w:t>fuel and fuel supply system</w:t>
      </w:r>
    </w:p>
    <w:p w:rsidR="00000000" w:rsidRPr="0038484F" w:rsidP="0038484F">
      <w:pPr>
        <w:pStyle w:val="ListBullet"/>
      </w:pPr>
      <w:r w:rsidRPr="0038484F">
        <w:t>processes for boiler startup, shutdown, cleaning and storage</w:t>
      </w:r>
    </w:p>
    <w:p w:rsidR="00000000" w:rsidRPr="0038484F" w:rsidP="0038484F">
      <w:pPr>
        <w:pStyle w:val="ListBullet"/>
      </w:pPr>
      <w:r w:rsidRPr="0038484F">
        <w:t>range of data used to evaluate boiler performance:</w:t>
      </w:r>
    </w:p>
    <w:p w:rsidR="00000000" w:rsidRPr="0038484F" w:rsidP="0038484F">
      <w:pPr>
        <w:pStyle w:val="ListBullet2"/>
      </w:pPr>
      <w:r w:rsidRPr="0038484F">
        <w:t>steam levels</w:t>
      </w:r>
    </w:p>
    <w:p w:rsidR="00000000" w:rsidRPr="0038484F" w:rsidP="0038484F">
      <w:pPr>
        <w:pStyle w:val="ListBullet2"/>
      </w:pPr>
      <w:r w:rsidRPr="0038484F">
        <w:t>pressure levels</w:t>
      </w:r>
    </w:p>
    <w:p w:rsidR="00000000" w:rsidRPr="0038484F" w:rsidP="0038484F">
      <w:pPr>
        <w:pStyle w:val="ListBullet2"/>
      </w:pPr>
      <w:r w:rsidRPr="0038484F">
        <w:t>energy generation levels</w:t>
      </w:r>
    </w:p>
    <w:p w:rsidR="00000000" w:rsidRPr="0038484F" w:rsidP="0038484F">
      <w:pPr>
        <w:pStyle w:val="ListBullet2"/>
      </w:pPr>
      <w:r w:rsidRPr="0038484F">
        <w:t>heat build-up</w:t>
      </w:r>
    </w:p>
    <w:p w:rsidR="00000000" w:rsidRPr="0038484F" w:rsidP="0038484F">
      <w:pPr>
        <w:pStyle w:val="ListBullet2"/>
      </w:pPr>
      <w:r w:rsidRPr="0038484F">
        <w:t>system overload information</w:t>
      </w:r>
    </w:p>
    <w:p w:rsidR="00000000" w:rsidRPr="0038484F" w:rsidP="0038484F">
      <w:pPr>
        <w:pStyle w:val="ListBullet2"/>
      </w:pPr>
      <w:r w:rsidRPr="0038484F">
        <w:t>test outcomes for water quality and chemicals</w:t>
      </w:r>
    </w:p>
    <w:p w:rsidR="00000000" w:rsidRPr="0038484F" w:rsidP="0038484F">
      <w:pPr>
        <w:pStyle w:val="ListBullet2"/>
      </w:pPr>
      <w:r w:rsidRPr="0038484F">
        <w:t>past performance records</w:t>
      </w:r>
    </w:p>
    <w:p w:rsidR="00000000" w:rsidRPr="0038484F" w:rsidP="0038484F">
      <w:pPr>
        <w:pStyle w:val="ListBullet"/>
      </w:pPr>
      <w:r w:rsidRPr="0038484F">
        <w:t>methods used to:</w:t>
      </w:r>
    </w:p>
    <w:p w:rsidR="00000000" w:rsidRPr="0038484F" w:rsidP="0038484F">
      <w:pPr>
        <w:pStyle w:val="ListBullet2"/>
      </w:pPr>
      <w:r w:rsidRPr="0038484F">
        <w:t>remove valves and fittings</w:t>
      </w:r>
    </w:p>
    <w:p w:rsidR="00000000" w:rsidRPr="0038484F" w:rsidP="0038484F">
      <w:pPr>
        <w:pStyle w:val="ListBullet2"/>
      </w:pPr>
      <w:r w:rsidRPr="0038484F">
        <w:t>clean boilers internally and externally</w:t>
      </w:r>
    </w:p>
    <w:p w:rsidR="00000000" w:rsidRPr="0038484F" w:rsidP="0038484F">
      <w:pPr>
        <w:pStyle w:val="ListBullet2"/>
      </w:pPr>
      <w:r w:rsidRPr="0038484F">
        <w:t>safely handle and store boiler house chemicals</w:t>
      </w:r>
    </w:p>
    <w:p w:rsidR="00000000" w:rsidRPr="0038484F" w:rsidP="0038484F">
      <w:pPr>
        <w:pStyle w:val="ListBullet"/>
      </w:pPr>
      <w:r w:rsidRPr="0038484F">
        <w:t>organisational procedures specific to operating steam boilers:</w:t>
      </w:r>
    </w:p>
    <w:p w:rsidR="00000000" w:rsidRPr="0038484F" w:rsidP="0038484F">
      <w:pPr>
        <w:pStyle w:val="ListBullet2"/>
      </w:pPr>
      <w:r w:rsidRPr="0038484F">
        <w:t>workplace health and safety with particular emphasis on equipment lock out and use of personal protective equipment</w:t>
      </w:r>
    </w:p>
    <w:p w:rsidR="00000000" w:rsidRPr="0038484F" w:rsidP="0038484F">
      <w:pPr>
        <w:pStyle w:val="ListBullet2"/>
      </w:pPr>
      <w:r w:rsidRPr="0038484F">
        <w:t>communication reporting line</w:t>
      </w:r>
      <w:r w:rsidRPr="0038484F">
        <w:t>s</w:t>
      </w:r>
    </w:p>
    <w:p w:rsidR="00000000" w:rsidRPr="0038484F" w:rsidP="0038484F">
      <w:pPr>
        <w:pStyle w:val="ListBullet2"/>
      </w:pPr>
      <w:r w:rsidRPr="0038484F">
        <w:t>recording and reporting operating logs, fuel efficiency records, equipment faults and maintenance requirements.</w:t>
      </w:r>
    </w:p>
    <w:p w:rsidR="00000000" w:rsidRPr="0038484F" w:rsidP="0038484F">
      <w:pPr>
        <w:pStyle w:val="AllowPageBreak"/>
      </w:pPr>
    </w:p>
    <w:p w:rsidR="00000000" w:rsidRPr="0038484F" w:rsidP="0038484F">
      <w:pPr>
        <w:pStyle w:val="Heading1"/>
      </w:pPr>
      <w:bookmarkStart w:id="13" w:name="O_912122"/>
      <w:bookmarkEnd w:id="13"/>
      <w:r w:rsidRPr="0038484F">
        <w:t>Assessment Conditions</w:t>
      </w:r>
    </w:p>
    <w:p w:rsidR="00000000" w:rsidRPr="0038484F" w:rsidP="00654654">
      <w:pPr>
        <w:pStyle w:val="BodyText"/>
      </w:pPr>
      <w:r w:rsidRPr="0038484F">
        <w:t>The following resources must be made available:</w:t>
      </w:r>
    </w:p>
    <w:p w:rsidR="00000000" w:rsidRPr="0038484F" w:rsidP="0038484F">
      <w:pPr>
        <w:pStyle w:val="ListBullet"/>
      </w:pPr>
      <w:r w:rsidRPr="0038484F">
        <w:t>steam-generating boilers, including liquid or vapour r</w:t>
      </w:r>
      <w:r w:rsidRPr="0038484F">
        <w:t>estricted to water or steam</w:t>
      </w:r>
    </w:p>
    <w:p w:rsidR="00000000" w:rsidRPr="0038484F" w:rsidP="0038484F">
      <w:pPr>
        <w:pStyle w:val="ListBullet"/>
      </w:pPr>
      <w:r w:rsidRPr="0038484F">
        <w:t>fuel and fuel supply system</w:t>
      </w:r>
    </w:p>
    <w:p w:rsidR="00000000" w:rsidRPr="0038484F" w:rsidP="0038484F">
      <w:pPr>
        <w:pStyle w:val="ListBullet"/>
      </w:pPr>
      <w:r w:rsidRPr="0038484F">
        <w:t>boiler house chemicals and labels</w:t>
      </w:r>
    </w:p>
    <w:p w:rsidR="00000000" w:rsidRPr="0038484F" w:rsidP="0038484F">
      <w:pPr>
        <w:pStyle w:val="ListBullet"/>
      </w:pPr>
      <w:r w:rsidRPr="0038484F">
        <w:t>personal protective equipment suitable for operating steam boilers</w:t>
      </w:r>
    </w:p>
    <w:p w:rsidR="00000000" w:rsidRPr="0038484F" w:rsidP="0038484F">
      <w:pPr>
        <w:pStyle w:val="ListBullet"/>
      </w:pPr>
      <w:r w:rsidRPr="0038484F">
        <w:t>manufacturers’ instructions for use and maintenance of equipment</w:t>
      </w:r>
    </w:p>
    <w:p w:rsidR="00000000" w:rsidRPr="0038484F" w:rsidP="0038484F">
      <w:pPr>
        <w:pStyle w:val="ListBullet"/>
      </w:pPr>
      <w:r w:rsidRPr="0038484F">
        <w:t>operational order with specific instructions for required steam generation levels and quantities and operating times</w:t>
      </w:r>
    </w:p>
    <w:p w:rsidR="00000000" w:rsidRPr="0038484F" w:rsidP="0038484F">
      <w:pPr>
        <w:pStyle w:val="ListBullet"/>
      </w:pPr>
      <w:r w:rsidRPr="0038484F">
        <w:t>template documents:</w:t>
      </w:r>
    </w:p>
    <w:p w:rsidR="00000000" w:rsidRPr="0038484F" w:rsidP="0038484F">
      <w:pPr>
        <w:pStyle w:val="ListBullet2"/>
      </w:pPr>
      <w:r w:rsidRPr="0038484F">
        <w:t>operating logs</w:t>
      </w:r>
    </w:p>
    <w:p w:rsidR="00000000" w:rsidRPr="0038484F" w:rsidP="0038484F">
      <w:pPr>
        <w:pStyle w:val="ListBullet2"/>
      </w:pPr>
      <w:r w:rsidRPr="0038484F">
        <w:t>fuel efficiency records</w:t>
      </w:r>
    </w:p>
    <w:p w:rsidR="00000000" w:rsidRPr="0038484F" w:rsidP="0038484F">
      <w:pPr>
        <w:pStyle w:val="ListBullet2"/>
      </w:pPr>
      <w:r w:rsidRPr="0038484F">
        <w:t>records of equipment faults and maintenance requirements</w:t>
      </w:r>
    </w:p>
    <w:p w:rsidR="00000000" w:rsidRPr="0038484F" w:rsidP="0038484F">
      <w:pPr>
        <w:pStyle w:val="ListBullet"/>
      </w:pPr>
      <w:r w:rsidRPr="0038484F">
        <w:t>organisational proced</w:t>
      </w:r>
      <w:r w:rsidRPr="0038484F">
        <w:t>ures for operating steam boilers.</w:t>
      </w:r>
    </w:p>
    <w:p w:rsidR="00000000" w:rsidRPr="0038484F" w:rsidP="0038484F">
      <w:pPr>
        <w:pStyle w:val="BodyText"/>
      </w:pPr>
    </w:p>
    <w:p w:rsidR="00000000" w:rsidRPr="0038484F" w:rsidP="00654654">
      <w:pPr>
        <w:pStyle w:val="BodyText"/>
      </w:pPr>
      <w:r w:rsidRPr="0038484F">
        <w:t xml:space="preserve">Competency is to be assessed in the workplace or a simulated environment that accurately reflects performance in a real workplace setting. </w:t>
      </w:r>
    </w:p>
    <w:p w:rsidR="00000000" w:rsidRPr="0038484F" w:rsidP="00654654">
      <w:pPr>
        <w:pStyle w:val="Heading4"/>
      </w:pPr>
      <w:r w:rsidRPr="0038484F">
        <w:rPr>
          <w:rStyle w:val="SpecialBold"/>
        </w:rPr>
        <w:t>Assessor requirements</w:t>
      </w:r>
    </w:p>
    <w:p w:rsidR="00000000" w:rsidRPr="0038484F" w:rsidP="00654654">
      <w:pPr>
        <w:pStyle w:val="BodyText"/>
      </w:pPr>
      <w:r w:rsidRPr="0038484F">
        <w:t>Assessors must:</w:t>
      </w:r>
    </w:p>
    <w:p w:rsidR="00000000" w:rsidRPr="0038484F" w:rsidP="0038484F">
      <w:pPr>
        <w:pStyle w:val="ListBullet"/>
      </w:pPr>
      <w:r w:rsidRPr="0038484F">
        <w:t>hold the appropriate assessor competency s</w:t>
      </w:r>
      <w:r w:rsidRPr="0038484F">
        <w:t>tandards as outlined in regulations; and</w:t>
      </w:r>
    </w:p>
    <w:p w:rsidR="00000000" w:rsidRPr="0038484F" w:rsidP="0038484F">
      <w:pPr>
        <w:pStyle w:val="ListBullet"/>
      </w:pPr>
      <w:r w:rsidRPr="0038484F">
        <w:t>be able to demonstrate vocational competencies at least to the level being assessed; and</w:t>
      </w:r>
    </w:p>
    <w:p w:rsidR="00000000" w:rsidRPr="0038484F" w:rsidP="0038484F">
      <w:pPr>
        <w:pStyle w:val="ListBullet"/>
      </w:pPr>
      <w:r w:rsidRPr="0038484F">
        <w:t xml:space="preserve">be able to demonstrate how they are continuing to develop </w:t>
      </w:r>
      <w:r w:rsidRPr="0038484F">
        <w:t>their VET knowledge and skills as well as maintaining their industry currency and assessor competence.</w:t>
      </w:r>
    </w:p>
    <w:p w:rsidR="00000000" w:rsidRPr="0038484F" w:rsidP="0038484F">
      <w:pPr>
        <w:pStyle w:val="AllowPageBreak"/>
      </w:pPr>
    </w:p>
    <w:p w:rsidR="00000000" w:rsidRPr="0038484F" w:rsidP="0038484F">
      <w:pPr>
        <w:pStyle w:val="Heading1"/>
      </w:pPr>
      <w:bookmarkStart w:id="14" w:name="O_912125"/>
      <w:bookmarkEnd w:id="14"/>
      <w:r w:rsidRPr="0038484F">
        <w:t>Links</w:t>
      </w:r>
    </w:p>
    <w:p w:rsidR="00000000" w:rsidRPr="0038484F" w:rsidP="00654654">
      <w:pPr>
        <w:pStyle w:val="BodyText"/>
      </w:pPr>
      <w:r w:rsidRPr="0038484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77A59">
        <w:rPr>
          <w:rStyle w:val="Hyperlink"/>
        </w:rPr>
        <w:t>https://vetnet.gov.au/Pages/TrainingDocs.aspx?q=0d96fe23-5747-4c01-9d6f-3509ff8d3d47</w:t>
      </w:r>
      <w:r>
        <w:fldChar w:fldCharType="end"/>
      </w:r>
    </w:p>
    <w:p w:rsidR="00000000" w:rsidRPr="0038484F" w:rsidP="0038484F"/>
    <w:sectPr w:rsidSect="003848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4F" w:rsidRPr="00654654" w:rsidP="006546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654" w:rsidP="003848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4654" w:rsidP="003848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54654" w:rsidP="003848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4F" w:rsidP="0038484F">
    <w:pPr>
      <w:pStyle w:val="Footer"/>
      <w:framePr w:wrap="around"/>
    </w:pPr>
    <w:r>
      <w:fldChar w:fldCharType="begin"/>
    </w:r>
    <w:r>
      <w:instrText xml:space="preserve"> DOCPROPERTY  Subject  \* MERGEFORMAT </w:instrText>
    </w:r>
    <w:r>
      <w:fldChar w:fldCharType="separate"/>
    </w:r>
    <w:r w:rsidR="00654654">
      <w:t>Approved</w:t>
    </w:r>
    <w:r w:rsidR="00654654">
      <w:fldChar w:fldCharType="end"/>
    </w:r>
    <w:r>
      <w:tab/>
      <w:t xml:space="preserve">Page </w:t>
    </w:r>
    <w:r>
      <w:fldChar w:fldCharType="begin"/>
    </w:r>
    <w:r>
      <w:instrText xml:space="preserve"> PAGE  \* Arabic  \* MERGEFORMAT </w:instrText>
    </w:r>
    <w:r>
      <w:fldChar w:fldCharType="separate"/>
    </w:r>
    <w:r w:rsidR="006546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4654">
      <w:rPr>
        <w:noProof/>
      </w:rPr>
      <w:t>4</w:t>
    </w:r>
    <w:r>
      <w:rPr>
        <w:noProof/>
      </w:rPr>
      <w:fldChar w:fldCharType="end"/>
    </w:r>
  </w:p>
  <w:p w:rsidR="0038484F" w:rsidP="0038484F">
    <w:pPr>
      <w:pStyle w:val="Footer"/>
      <w:framePr w:wrap="around"/>
    </w:pPr>
    <w:r>
      <w:t xml:space="preserve">© Commonwealth of Australia, </w:t>
    </w:r>
    <w:r>
      <w:fldChar w:fldCharType="begin"/>
    </w:r>
    <w:r>
      <w:instrText xml:space="preserve"> DATE  \@ "yyyy"  \* MERGEFORMAT </w:instrText>
    </w:r>
    <w:r>
      <w:fldChar w:fldCharType="separate"/>
    </w:r>
    <w:r w:rsidR="00654654">
      <w:rPr>
        <w:noProof/>
      </w:rPr>
      <w:t>2025</w:t>
    </w:r>
    <w:r>
      <w:fldChar w:fldCharType="end"/>
    </w:r>
    <w:r>
      <w:tab/>
    </w:r>
    <w:r>
      <w:fldChar w:fldCharType="begin"/>
    </w:r>
    <w:r>
      <w:instrText xml:space="preserve"> DOCPROPERTY  Author  \* MERGEFORMAT </w:instrText>
    </w:r>
    <w:r>
      <w:fldChar w:fldCharType="separate"/>
    </w:r>
    <w:r w:rsidR="00654654">
      <w:t>Skills Insight</w:t>
    </w:r>
    <w:r w:rsidR="00654654">
      <w:fldChar w:fldCharType="end"/>
    </w:r>
  </w:p>
  <w:p w:rsidR="0038484F" w:rsidP="003848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6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484F" w:rsidRPr="00654654" w:rsidP="006546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654" w:rsidRPr="002D2AF8" w:rsidP="0038484F">
    <w:pPr>
      <w:pStyle w:val="Header"/>
      <w:framePr w:wrap="around"/>
    </w:pPr>
    <w:r>
      <w:fldChar w:fldCharType="begin"/>
    </w:r>
    <w:r>
      <w:instrText xml:space="preserve"> TITLE   \* MERGEFORMAT </w:instrText>
    </w:r>
    <w:r>
      <w:fldChar w:fldCharType="separate"/>
    </w:r>
    <w:r>
      <w:t>FWPCOT3231 Operate steam boiler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4654" w:rsidP="003848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4F" w:rsidRPr="002D2AF8" w:rsidP="0038484F">
    <w:pPr>
      <w:pStyle w:val="Header"/>
      <w:framePr w:wrap="around"/>
    </w:pPr>
    <w:r>
      <w:fldChar w:fldCharType="begin"/>
    </w:r>
    <w:r>
      <w:instrText xml:space="preserve"> TITLE   \* MERGEFORMAT </w:instrText>
    </w:r>
    <w:r>
      <w:fldChar w:fldCharType="separate"/>
    </w:r>
    <w:r w:rsidR="00654654">
      <w:t>FWPCOT3231 Operate steam boiler</w:t>
    </w:r>
    <w:r w:rsidR="00654654">
      <w:fldChar w:fldCharType="end"/>
    </w:r>
    <w:r>
      <w:tab/>
      <w:t xml:space="preserve">Date this document was generated: </w:t>
    </w:r>
    <w:r>
      <w:fldChar w:fldCharType="begin"/>
    </w:r>
    <w:r>
      <w:instrText xml:space="preserve"> CREATEDATE  \@ "d MMMM yyyy"  \* MERGEFORMAT </w:instrText>
    </w:r>
    <w:r>
      <w:fldChar w:fldCharType="separate"/>
    </w:r>
    <w:r w:rsidR="00654654">
      <w:rPr>
        <w:noProof/>
      </w:rPr>
      <w:t>2 March 2025</w:t>
    </w:r>
    <w:r>
      <w:fldChar w:fldCharType="end"/>
    </w:r>
  </w:p>
  <w:p w:rsidR="0038484F" w:rsidP="003848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1CF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AAFC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0E3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8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484F"/>
    <w:pPr>
      <w:spacing w:before="360" w:after="60"/>
      <w:outlineLvl w:val="0"/>
    </w:pPr>
    <w:rPr>
      <w:sz w:val="32"/>
    </w:rPr>
  </w:style>
  <w:style w:type="paragraph" w:styleId="Heading2">
    <w:name w:val="heading 2"/>
    <w:basedOn w:val="HeadingBase"/>
    <w:next w:val="BodyText"/>
    <w:link w:val="Heading2Char"/>
    <w:qFormat/>
    <w:rsid w:val="0038484F"/>
    <w:pPr>
      <w:keepLines/>
      <w:spacing w:before="240" w:after="120"/>
      <w:outlineLvl w:val="1"/>
    </w:pPr>
    <w:rPr>
      <w:sz w:val="28"/>
      <w:szCs w:val="40"/>
    </w:rPr>
  </w:style>
  <w:style w:type="paragraph" w:styleId="Heading3">
    <w:name w:val="heading 3"/>
    <w:basedOn w:val="HeadingBase"/>
    <w:next w:val="BodyText"/>
    <w:link w:val="Heading3Char"/>
    <w:qFormat/>
    <w:rsid w:val="0038484F"/>
    <w:pPr>
      <w:spacing w:before="180" w:after="120"/>
      <w:outlineLvl w:val="2"/>
    </w:pPr>
    <w:rPr>
      <w:spacing w:val="-10"/>
      <w:kern w:val="32"/>
    </w:rPr>
  </w:style>
  <w:style w:type="paragraph" w:styleId="Heading4">
    <w:name w:val="heading 4"/>
    <w:basedOn w:val="HeadingBase"/>
    <w:next w:val="BodyText"/>
    <w:link w:val="Heading4Char"/>
    <w:qFormat/>
    <w:rsid w:val="0038484F"/>
    <w:pPr>
      <w:spacing w:before="160" w:after="120"/>
      <w:outlineLvl w:val="3"/>
    </w:pPr>
    <w:rPr>
      <w:sz w:val="22"/>
    </w:rPr>
  </w:style>
  <w:style w:type="paragraph" w:styleId="Heading5">
    <w:name w:val="heading 5"/>
    <w:basedOn w:val="HeadingBase"/>
    <w:next w:val="Normal"/>
    <w:link w:val="Heading5Char"/>
    <w:qFormat/>
    <w:rsid w:val="0038484F"/>
    <w:pPr>
      <w:spacing w:before="80"/>
      <w:outlineLvl w:val="4"/>
    </w:pPr>
    <w:rPr>
      <w:color w:val="918585"/>
      <w:sz w:val="20"/>
    </w:rPr>
  </w:style>
  <w:style w:type="paragraph" w:styleId="Heading6">
    <w:name w:val="heading 6"/>
    <w:basedOn w:val="HeadingBase"/>
    <w:next w:val="Normal"/>
    <w:link w:val="Heading6Char"/>
    <w:qFormat/>
    <w:rsid w:val="0038484F"/>
    <w:pPr>
      <w:spacing w:before="60"/>
      <w:outlineLvl w:val="5"/>
    </w:pPr>
    <w:rPr>
      <w:color w:val="918585"/>
      <w:sz w:val="20"/>
    </w:rPr>
  </w:style>
  <w:style w:type="paragraph" w:styleId="Heading7">
    <w:name w:val="heading 7"/>
    <w:basedOn w:val="Normal"/>
    <w:next w:val="Normal"/>
    <w:link w:val="Heading7Char"/>
    <w:qFormat/>
    <w:rsid w:val="0038484F"/>
    <w:pPr>
      <w:ind w:left="720"/>
      <w:outlineLvl w:val="6"/>
    </w:pPr>
    <w:rPr>
      <w:i/>
    </w:rPr>
  </w:style>
  <w:style w:type="paragraph" w:styleId="Heading8">
    <w:name w:val="heading 8"/>
    <w:basedOn w:val="Normal"/>
    <w:next w:val="Normal"/>
    <w:link w:val="Heading8Char"/>
    <w:qFormat/>
    <w:rsid w:val="0038484F"/>
    <w:pPr>
      <w:ind w:left="720"/>
      <w:outlineLvl w:val="7"/>
    </w:pPr>
    <w:rPr>
      <w:i/>
    </w:rPr>
  </w:style>
  <w:style w:type="paragraph" w:styleId="Heading9">
    <w:name w:val="heading 9"/>
    <w:basedOn w:val="Normal"/>
    <w:next w:val="Normal"/>
    <w:link w:val="Heading9Char"/>
    <w:qFormat/>
    <w:rsid w:val="0038484F"/>
    <w:pPr>
      <w:ind w:left="720"/>
      <w:outlineLvl w:val="8"/>
    </w:pPr>
    <w:rPr>
      <w:i/>
    </w:rPr>
  </w:style>
  <w:style w:type="character" w:default="1" w:styleId="DefaultParagraphFont">
    <w:name w:val="Default Paragraph Font"/>
    <w:uiPriority w:val="1"/>
    <w:unhideWhenUsed/>
    <w:rsid w:val="003848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84F"/>
  </w:style>
  <w:style w:type="character" w:customStyle="1" w:styleId="Heading1Char">
    <w:name w:val="Heading 1 Char"/>
    <w:basedOn w:val="DefaultParagraphFont"/>
    <w:link w:val="Heading1"/>
    <w:rsid w:val="0038484F"/>
    <w:rPr>
      <w:rFonts w:ascii="Times New Roman" w:eastAsia="Times New Roman" w:hAnsi="Times New Roman" w:cs="Times New Roman"/>
      <w:b/>
      <w:sz w:val="32"/>
      <w:szCs w:val="20"/>
      <w:lang w:eastAsia="en-US"/>
    </w:rPr>
  </w:style>
  <w:style w:type="paragraph" w:styleId="BodyText">
    <w:name w:val="Body Text"/>
    <w:basedOn w:val="Normal"/>
    <w:link w:val="BodyTextChar"/>
    <w:rsid w:val="003848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484F"/>
    <w:rPr>
      <w:rFonts w:ascii="Times New Roman" w:eastAsia="Times New Roman" w:hAnsi="Times New Roman" w:cs="Times New Roman"/>
      <w:sz w:val="24"/>
      <w:lang w:eastAsia="en-US"/>
    </w:rPr>
  </w:style>
  <w:style w:type="paragraph" w:styleId="ListBullet">
    <w:name w:val="List Bullet"/>
    <w:basedOn w:val="List"/>
    <w:rsid w:val="0038484F"/>
    <w:pPr>
      <w:numPr>
        <w:numId w:val="12"/>
      </w:numPr>
      <w:tabs>
        <w:tab w:val="clear" w:pos="340"/>
      </w:tabs>
      <w:spacing w:before="40" w:after="40"/>
    </w:pPr>
  </w:style>
  <w:style w:type="character" w:customStyle="1" w:styleId="SpecialBold">
    <w:name w:val="Special Bold"/>
    <w:basedOn w:val="DefaultParagraphFont"/>
    <w:rsid w:val="0038484F"/>
    <w:rPr>
      <w:b/>
      <w:spacing w:val="0"/>
    </w:rPr>
  </w:style>
  <w:style w:type="paragraph" w:styleId="ListBullet2">
    <w:name w:val="List Bullet 2"/>
    <w:basedOn w:val="List2"/>
    <w:rsid w:val="0038484F"/>
    <w:pPr>
      <w:numPr>
        <w:numId w:val="13"/>
      </w:numPr>
      <w:tabs>
        <w:tab w:val="clear" w:pos="680"/>
      </w:tabs>
    </w:pPr>
  </w:style>
  <w:style w:type="character" w:styleId="Emphasis">
    <w:name w:val="Emphasis"/>
    <w:basedOn w:val="DefaultParagraphFont"/>
    <w:qFormat/>
    <w:rsid w:val="0038484F"/>
    <w:rPr>
      <w:i/>
    </w:rPr>
  </w:style>
  <w:style w:type="paragraph" w:customStyle="1" w:styleId="SuperHeading">
    <w:name w:val="SuperHeading"/>
    <w:basedOn w:val="Normal"/>
    <w:rsid w:val="0038484F"/>
    <w:pPr>
      <w:spacing w:before="240" w:after="120"/>
      <w:outlineLvl w:val="0"/>
    </w:pPr>
    <w:rPr>
      <w:rFonts w:ascii="Times New Roman" w:hAnsi="Times New Roman"/>
      <w:b/>
      <w:sz w:val="32"/>
    </w:rPr>
  </w:style>
  <w:style w:type="paragraph" w:customStyle="1" w:styleId="AllowPageBreak">
    <w:name w:val="AllowPageBreak"/>
    <w:rsid w:val="003848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48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48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48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48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48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8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48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484F"/>
    <w:rPr>
      <w:rFonts w:ascii="Courier New" w:eastAsia="Times New Roman" w:hAnsi="Courier New" w:cs="Times New Roman"/>
      <w:i/>
      <w:szCs w:val="20"/>
      <w:lang w:eastAsia="en-US"/>
    </w:rPr>
  </w:style>
  <w:style w:type="paragraph" w:customStyle="1" w:styleId="HeadingBase">
    <w:name w:val="Heading Base"/>
    <w:rsid w:val="003848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84F"/>
    <w:pPr>
      <w:tabs>
        <w:tab w:val="right" w:leader="dot" w:pos="9072"/>
      </w:tabs>
      <w:ind w:left="567"/>
    </w:pPr>
    <w:rPr>
      <w:szCs w:val="22"/>
    </w:rPr>
  </w:style>
  <w:style w:type="paragraph" w:customStyle="1" w:styleId="TOCBase">
    <w:name w:val="TOC Base"/>
    <w:rsid w:val="003848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84F"/>
    <w:pPr>
      <w:tabs>
        <w:tab w:val="right" w:leader="dot" w:pos="9072"/>
      </w:tabs>
      <w:spacing w:before="40" w:after="40"/>
      <w:ind w:left="284"/>
    </w:pPr>
    <w:rPr>
      <w:rFonts w:ascii="Times New Roman" w:hAnsi="Times New Roman"/>
    </w:rPr>
  </w:style>
  <w:style w:type="paragraph" w:styleId="TOC1">
    <w:name w:val="toc 1"/>
    <w:basedOn w:val="TOCBase"/>
    <w:next w:val="Normal"/>
    <w:rsid w:val="003848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48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484F"/>
    <w:rPr>
      <w:rFonts w:ascii="Times New Roman" w:eastAsia="Times New Roman" w:hAnsi="Times New Roman" w:cs="Times New Roman"/>
      <w:sz w:val="16"/>
      <w:lang w:eastAsia="en-US"/>
    </w:rPr>
  </w:style>
  <w:style w:type="paragraph" w:styleId="Title">
    <w:name w:val="Title"/>
    <w:basedOn w:val="HeadingBase"/>
    <w:link w:val="TitleChar"/>
    <w:qFormat/>
    <w:rsid w:val="0038484F"/>
    <w:pPr>
      <w:spacing w:before="5040"/>
      <w:jc w:val="center"/>
    </w:pPr>
    <w:rPr>
      <w:sz w:val="48"/>
      <w:szCs w:val="72"/>
      <w:lang w:val="en-US"/>
    </w:rPr>
  </w:style>
  <w:style w:type="character" w:customStyle="1" w:styleId="TitleChar">
    <w:name w:val="Title Char"/>
    <w:basedOn w:val="DefaultParagraphFont"/>
    <w:link w:val="Title"/>
    <w:rsid w:val="003848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84F"/>
    <w:pPr>
      <w:tabs>
        <w:tab w:val="left" w:pos="3600"/>
        <w:tab w:val="left" w:pos="3958"/>
      </w:tabs>
    </w:pPr>
  </w:style>
  <w:style w:type="paragraph" w:styleId="List">
    <w:name w:val="List"/>
    <w:basedOn w:val="BodyText"/>
    <w:next w:val="BodyText"/>
    <w:rsid w:val="0038484F"/>
    <w:pPr>
      <w:tabs>
        <w:tab w:val="left" w:pos="340"/>
      </w:tabs>
      <w:spacing w:before="60" w:after="60"/>
      <w:ind w:left="340" w:hanging="340"/>
    </w:pPr>
  </w:style>
  <w:style w:type="paragraph" w:customStyle="1" w:styleId="Note">
    <w:name w:val="Note"/>
    <w:basedOn w:val="BodyText"/>
    <w:rsid w:val="003848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84F"/>
    <w:pPr>
      <w:framePr w:wrap="auto" w:hAnchor="text" w:y="6049"/>
    </w:pPr>
    <w:rPr>
      <w:color w:val="000000"/>
      <w:sz w:val="40"/>
    </w:rPr>
  </w:style>
  <w:style w:type="paragraph" w:customStyle="1" w:styleId="TOCTitle">
    <w:name w:val="TOCTitle"/>
    <w:basedOn w:val="Heading1"/>
    <w:rsid w:val="0038484F"/>
    <w:pPr>
      <w:spacing w:after="240"/>
      <w:jc w:val="center"/>
      <w:outlineLvl w:val="9"/>
    </w:pPr>
    <w:rPr>
      <w:caps/>
    </w:rPr>
  </w:style>
  <w:style w:type="paragraph" w:customStyle="1" w:styleId="Version">
    <w:name w:val="Version"/>
    <w:rsid w:val="003848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484F"/>
    <w:pPr>
      <w:keepNext w:val="0"/>
      <w:tabs>
        <w:tab w:val="right" w:pos="4176"/>
      </w:tabs>
      <w:ind w:left="198" w:hanging="198"/>
    </w:pPr>
    <w:rPr>
      <w:rFonts w:ascii="Garamond" w:hAnsi="Garamond"/>
    </w:rPr>
  </w:style>
  <w:style w:type="paragraph" w:styleId="IndexHeading">
    <w:name w:val="index heading"/>
    <w:basedOn w:val="Normal"/>
    <w:next w:val="Index1"/>
    <w:semiHidden/>
    <w:rsid w:val="0038484F"/>
    <w:pPr>
      <w:spacing w:before="120" w:after="120"/>
    </w:pPr>
    <w:rPr>
      <w:rFonts w:ascii="Arial" w:hAnsi="Arial"/>
      <w:b/>
      <w:color w:val="918585"/>
      <w:sz w:val="24"/>
    </w:rPr>
  </w:style>
  <w:style w:type="paragraph" w:styleId="Header">
    <w:name w:val="header"/>
    <w:basedOn w:val="Normal"/>
    <w:link w:val="HeaderChar"/>
    <w:rsid w:val="003848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484F"/>
    <w:rPr>
      <w:rFonts w:ascii="Times New Roman" w:eastAsia="Times New Roman" w:hAnsi="Times New Roman" w:cs="Times New Roman"/>
      <w:sz w:val="16"/>
      <w:szCs w:val="20"/>
      <w:lang w:val="en-GB" w:eastAsia="en-US"/>
    </w:rPr>
  </w:style>
  <w:style w:type="paragraph" w:customStyle="1" w:styleId="Chapter">
    <w:name w:val="Chapter"/>
    <w:basedOn w:val="Normal"/>
    <w:rsid w:val="0038484F"/>
    <w:pPr>
      <w:spacing w:before="240"/>
    </w:pPr>
    <w:rPr>
      <w:rFonts w:ascii="Times New Roman" w:hAnsi="Times New Roman"/>
      <w:smallCaps/>
      <w:spacing w:val="80"/>
      <w:sz w:val="28"/>
    </w:rPr>
  </w:style>
  <w:style w:type="paragraph" w:customStyle="1" w:styleId="InChapter">
    <w:name w:val="InChapter"/>
    <w:basedOn w:val="Heading3"/>
    <w:rsid w:val="0038484F"/>
    <w:pPr>
      <w:spacing w:after="240"/>
      <w:outlineLvl w:val="9"/>
    </w:pPr>
    <w:rPr>
      <w:noProof/>
    </w:rPr>
  </w:style>
  <w:style w:type="paragraph" w:styleId="Index2">
    <w:name w:val="index 2"/>
    <w:basedOn w:val="Normal"/>
    <w:next w:val="Normal"/>
    <w:semiHidden/>
    <w:rsid w:val="0038484F"/>
    <w:pPr>
      <w:tabs>
        <w:tab w:val="right" w:pos="4176"/>
      </w:tabs>
      <w:ind w:left="568" w:hanging="284"/>
    </w:pPr>
    <w:rPr>
      <w:rFonts w:ascii="Garamond" w:hAnsi="Garamond"/>
    </w:rPr>
  </w:style>
  <w:style w:type="paragraph" w:customStyle="1" w:styleId="Byline">
    <w:name w:val="Byline"/>
    <w:rsid w:val="003848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84F"/>
    <w:pPr>
      <w:tabs>
        <w:tab w:val="clear" w:pos="3600"/>
        <w:tab w:val="clear" w:pos="3958"/>
      </w:tabs>
      <w:jc w:val="right"/>
    </w:pPr>
  </w:style>
  <w:style w:type="paragraph" w:styleId="Caption">
    <w:name w:val="caption"/>
    <w:basedOn w:val="BodyText"/>
    <w:next w:val="Normal"/>
    <w:qFormat/>
    <w:rsid w:val="0038484F"/>
    <w:pPr>
      <w:framePr w:w="2268" w:hSpace="181" w:vSpace="181" w:wrap="around" w:vAnchor="text" w:hAnchor="page" w:x="1135" w:y="285" w:anchorLock="1"/>
    </w:pPr>
    <w:rPr>
      <w:i/>
    </w:rPr>
  </w:style>
  <w:style w:type="paragraph" w:customStyle="1" w:styleId="MiniTOCTitle">
    <w:name w:val="MiniTOCTitle"/>
    <w:basedOn w:val="Heading4"/>
    <w:rsid w:val="0038484F"/>
    <w:pPr>
      <w:spacing w:before="240"/>
      <w:outlineLvl w:val="9"/>
    </w:pPr>
    <w:rPr>
      <w:noProof/>
      <w:sz w:val="24"/>
    </w:rPr>
  </w:style>
  <w:style w:type="paragraph" w:customStyle="1" w:styleId="MiniTOCItem">
    <w:name w:val="MiniTOCItem"/>
    <w:basedOn w:val="ListBullet"/>
    <w:rsid w:val="0038484F"/>
    <w:pPr>
      <w:numPr>
        <w:numId w:val="0"/>
      </w:numPr>
      <w:tabs>
        <w:tab w:val="right" w:leader="dot" w:pos="6521"/>
      </w:tabs>
      <w:spacing w:before="0" w:after="0"/>
    </w:pPr>
  </w:style>
  <w:style w:type="paragraph" w:customStyle="1" w:styleId="TOFTitle">
    <w:name w:val="TOFTitle"/>
    <w:basedOn w:val="TOCTitle"/>
    <w:rsid w:val="0038484F"/>
  </w:style>
  <w:style w:type="paragraph" w:styleId="TableofFigures">
    <w:name w:val="table of figures"/>
    <w:basedOn w:val="Normal"/>
    <w:next w:val="Normal"/>
    <w:semiHidden/>
    <w:rsid w:val="0038484F"/>
    <w:pPr>
      <w:tabs>
        <w:tab w:val="right" w:leader="dot" w:pos="9072"/>
      </w:tabs>
      <w:ind w:left="970" w:hanging="403"/>
    </w:pPr>
    <w:rPr>
      <w:rFonts w:ascii="Times New Roman" w:hAnsi="Times New Roman"/>
      <w:b/>
    </w:rPr>
  </w:style>
  <w:style w:type="paragraph" w:styleId="ListNumber">
    <w:name w:val="List Number"/>
    <w:basedOn w:val="List"/>
    <w:rsid w:val="0038484F"/>
    <w:pPr>
      <w:numPr>
        <w:numId w:val="15"/>
      </w:numPr>
      <w:tabs>
        <w:tab w:val="clear" w:pos="340"/>
      </w:tabs>
    </w:pPr>
  </w:style>
  <w:style w:type="character" w:customStyle="1" w:styleId="WingdingSymbols">
    <w:name w:val="Wingding Symbols"/>
    <w:rsid w:val="0038484F"/>
    <w:rPr>
      <w:rFonts w:ascii="Wingdings" w:hAnsi="Wingdings"/>
    </w:rPr>
  </w:style>
  <w:style w:type="paragraph" w:customStyle="1" w:styleId="TableHeading">
    <w:name w:val="Table Heading"/>
    <w:basedOn w:val="HeadingBase"/>
    <w:rsid w:val="0038484F"/>
    <w:pPr>
      <w:keepLines/>
      <w:pBdr>
        <w:bottom w:val="single" w:sz="6" w:space="1" w:color="918585"/>
      </w:pBdr>
      <w:spacing w:before="240"/>
    </w:pPr>
  </w:style>
  <w:style w:type="character" w:customStyle="1" w:styleId="HotSpot">
    <w:name w:val="HotSpot"/>
    <w:rsid w:val="0038484F"/>
    <w:rPr>
      <w:color w:val="0033CC"/>
      <w:u w:val="none"/>
    </w:rPr>
  </w:style>
  <w:style w:type="paragraph" w:customStyle="1" w:styleId="BodyTextRight">
    <w:name w:val="Body Text Right"/>
    <w:basedOn w:val="BodyText"/>
    <w:rsid w:val="0038484F"/>
    <w:pPr>
      <w:spacing w:before="0" w:after="0"/>
      <w:jc w:val="right"/>
    </w:pPr>
  </w:style>
  <w:style w:type="paragraph" w:styleId="Index3">
    <w:name w:val="index 3"/>
    <w:basedOn w:val="ListNumber2"/>
    <w:next w:val="Normal"/>
    <w:semiHidden/>
    <w:rsid w:val="0038484F"/>
    <w:pPr>
      <w:numPr>
        <w:numId w:val="0"/>
      </w:numPr>
      <w:tabs>
        <w:tab w:val="right" w:leader="dot" w:pos="4176"/>
      </w:tabs>
    </w:pPr>
  </w:style>
  <w:style w:type="paragraph" w:styleId="ListNumber2">
    <w:name w:val="List Number 2"/>
    <w:basedOn w:val="List2"/>
    <w:rsid w:val="0038484F"/>
    <w:pPr>
      <w:numPr>
        <w:numId w:val="10"/>
      </w:numPr>
      <w:tabs>
        <w:tab w:val="clear" w:pos="1060"/>
      </w:tabs>
    </w:pPr>
  </w:style>
  <w:style w:type="paragraph" w:customStyle="1" w:styleId="MarginNote">
    <w:name w:val="Margin Note"/>
    <w:basedOn w:val="BodyText"/>
    <w:rsid w:val="003848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8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48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484F"/>
    <w:rPr>
      <w:sz w:val="32"/>
    </w:rPr>
  </w:style>
  <w:style w:type="paragraph" w:customStyle="1" w:styleId="HeadingProcedure">
    <w:name w:val="Heading Procedure"/>
    <w:basedOn w:val="HeadingBase"/>
    <w:next w:val="Normal"/>
    <w:rsid w:val="0038484F"/>
    <w:pPr>
      <w:tabs>
        <w:tab w:val="left" w:pos="0"/>
      </w:tabs>
      <w:spacing w:before="120" w:after="60"/>
    </w:pPr>
    <w:rPr>
      <w:i/>
      <w:color w:val="918585"/>
      <w:sz w:val="22"/>
    </w:rPr>
  </w:style>
  <w:style w:type="paragraph" w:customStyle="1" w:styleId="TableBodyText">
    <w:name w:val="Table Body Text"/>
    <w:basedOn w:val="BodyText"/>
    <w:rsid w:val="0038484F"/>
    <w:pPr>
      <w:spacing w:before="60" w:after="60"/>
    </w:pPr>
  </w:style>
  <w:style w:type="paragraph" w:styleId="ListContinue">
    <w:name w:val="List Continue"/>
    <w:basedOn w:val="List"/>
    <w:rsid w:val="0038484F"/>
    <w:pPr>
      <w:ind w:firstLine="0"/>
    </w:pPr>
  </w:style>
  <w:style w:type="paragraph" w:customStyle="1" w:styleId="ListNote">
    <w:name w:val="List Note"/>
    <w:basedOn w:val="List"/>
    <w:rsid w:val="0038484F"/>
    <w:pPr>
      <w:pBdr>
        <w:top w:val="single" w:sz="6" w:space="2" w:color="918585"/>
        <w:bottom w:val="single" w:sz="6" w:space="2" w:color="918585"/>
      </w:pBdr>
      <w:tabs>
        <w:tab w:val="left" w:pos="1021"/>
      </w:tabs>
      <w:ind w:firstLine="0"/>
    </w:pPr>
  </w:style>
  <w:style w:type="paragraph" w:customStyle="1" w:styleId="Warning">
    <w:name w:val="Warning"/>
    <w:basedOn w:val="BodyText"/>
    <w:rsid w:val="0038484F"/>
    <w:pPr>
      <w:shd w:val="clear" w:color="auto" w:fill="D9D9D9"/>
      <w:tabs>
        <w:tab w:val="left" w:pos="992"/>
      </w:tabs>
      <w:ind w:left="119" w:right="119"/>
    </w:pPr>
    <w:rPr>
      <w:sz w:val="20"/>
    </w:rPr>
  </w:style>
  <w:style w:type="paragraph" w:customStyle="1" w:styleId="MarginIcons">
    <w:name w:val="Margin Icons"/>
    <w:basedOn w:val="BodyText"/>
    <w:rsid w:val="003848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484F"/>
    <w:rPr>
      <w:rFonts w:ascii="Courier New" w:hAnsi="Courier New"/>
    </w:rPr>
  </w:style>
  <w:style w:type="paragraph" w:customStyle="1" w:styleId="NoteBullet">
    <w:name w:val="Note Bullet"/>
    <w:basedOn w:val="Note"/>
    <w:rsid w:val="0038484F"/>
    <w:pPr>
      <w:tabs>
        <w:tab w:val="clear" w:pos="680"/>
      </w:tabs>
      <w:spacing w:before="60" w:after="60"/>
    </w:pPr>
  </w:style>
  <w:style w:type="paragraph" w:customStyle="1" w:styleId="SubHeading2">
    <w:name w:val="SubHeading2"/>
    <w:basedOn w:val="HeadingBase"/>
    <w:rsid w:val="0038484F"/>
    <w:pPr>
      <w:spacing w:before="240" w:after="60"/>
    </w:pPr>
    <w:rPr>
      <w:sz w:val="20"/>
    </w:rPr>
  </w:style>
  <w:style w:type="paragraph" w:customStyle="1" w:styleId="SubHeading1">
    <w:name w:val="SubHeading1"/>
    <w:basedOn w:val="HeadingBase"/>
    <w:rsid w:val="0038484F"/>
    <w:pPr>
      <w:spacing w:before="240" w:after="60"/>
    </w:pPr>
    <w:rPr>
      <w:color w:val="918585"/>
      <w:sz w:val="22"/>
    </w:rPr>
  </w:style>
  <w:style w:type="paragraph" w:customStyle="1" w:styleId="SideHeading">
    <w:name w:val="Side Heading"/>
    <w:basedOn w:val="HeadingBase"/>
    <w:rsid w:val="003848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84F"/>
    <w:pPr>
      <w:tabs>
        <w:tab w:val="num" w:pos="360"/>
      </w:tabs>
    </w:pPr>
  </w:style>
  <w:style w:type="paragraph" w:styleId="PlainText">
    <w:name w:val="Plain Text"/>
    <w:basedOn w:val="Normal"/>
    <w:link w:val="PlainTextChar"/>
    <w:rsid w:val="0038484F"/>
    <w:rPr>
      <w:sz w:val="20"/>
    </w:rPr>
  </w:style>
  <w:style w:type="character" w:customStyle="1" w:styleId="PlainTextChar">
    <w:name w:val="Plain Text Char"/>
    <w:basedOn w:val="DefaultParagraphFont"/>
    <w:link w:val="PlainText"/>
    <w:rsid w:val="0038484F"/>
    <w:rPr>
      <w:rFonts w:ascii="Courier New" w:eastAsia="Times New Roman" w:hAnsi="Courier New" w:cs="Times New Roman"/>
      <w:sz w:val="20"/>
      <w:szCs w:val="20"/>
      <w:lang w:eastAsia="en-US"/>
    </w:rPr>
  </w:style>
  <w:style w:type="character" w:customStyle="1" w:styleId="MenuOption">
    <w:name w:val="Menu Option"/>
    <w:basedOn w:val="DefaultParagraphFont"/>
    <w:rsid w:val="0038484F"/>
    <w:rPr>
      <w:b/>
      <w:smallCaps/>
    </w:rPr>
  </w:style>
  <w:style w:type="paragraph" w:customStyle="1" w:styleId="TableListNumber">
    <w:name w:val="Table List Number"/>
    <w:basedOn w:val="ListNumber"/>
    <w:rsid w:val="0038484F"/>
    <w:pPr>
      <w:numPr>
        <w:numId w:val="0"/>
      </w:numPr>
    </w:pPr>
  </w:style>
  <w:style w:type="paragraph" w:styleId="TOC4">
    <w:name w:val="toc 4"/>
    <w:basedOn w:val="TOCBase"/>
    <w:next w:val="Normal"/>
    <w:semiHidden/>
    <w:rsid w:val="0038484F"/>
    <w:pPr>
      <w:tabs>
        <w:tab w:val="right" w:leader="dot" w:pos="9071"/>
      </w:tabs>
      <w:ind w:left="1701"/>
    </w:pPr>
  </w:style>
  <w:style w:type="paragraph" w:customStyle="1" w:styleId="ListAlpha">
    <w:name w:val="List Alpha"/>
    <w:basedOn w:val="List"/>
    <w:rsid w:val="0038484F"/>
    <w:pPr>
      <w:numPr>
        <w:numId w:val="9"/>
      </w:numPr>
    </w:pPr>
  </w:style>
  <w:style w:type="paragraph" w:customStyle="1" w:styleId="ListAlpha2">
    <w:name w:val="List Alpha 2"/>
    <w:basedOn w:val="List2"/>
    <w:rsid w:val="0038484F"/>
    <w:pPr>
      <w:numPr>
        <w:numId w:val="8"/>
      </w:numPr>
    </w:pPr>
  </w:style>
  <w:style w:type="paragraph" w:styleId="List2">
    <w:name w:val="List 2"/>
    <w:basedOn w:val="BodyText"/>
    <w:rsid w:val="0038484F"/>
    <w:pPr>
      <w:tabs>
        <w:tab w:val="left" w:pos="680"/>
      </w:tabs>
      <w:spacing w:before="60" w:after="60"/>
      <w:ind w:left="680" w:hanging="340"/>
    </w:pPr>
  </w:style>
  <w:style w:type="paragraph" w:styleId="List3">
    <w:name w:val="List 3"/>
    <w:basedOn w:val="BodyText"/>
    <w:rsid w:val="0038484F"/>
    <w:pPr>
      <w:tabs>
        <w:tab w:val="left" w:pos="1021"/>
      </w:tabs>
      <w:spacing w:before="60" w:after="60"/>
      <w:ind w:left="1020" w:hanging="340"/>
    </w:pPr>
  </w:style>
  <w:style w:type="paragraph" w:styleId="List4">
    <w:name w:val="List 4"/>
    <w:basedOn w:val="BodyText"/>
    <w:rsid w:val="0038484F"/>
    <w:pPr>
      <w:tabs>
        <w:tab w:val="left" w:pos="1361"/>
      </w:tabs>
      <w:spacing w:before="60" w:after="60"/>
      <w:ind w:left="1361" w:hanging="340"/>
    </w:pPr>
  </w:style>
  <w:style w:type="paragraph" w:styleId="List5">
    <w:name w:val="List 5"/>
    <w:basedOn w:val="BodyText"/>
    <w:rsid w:val="0038484F"/>
    <w:pPr>
      <w:tabs>
        <w:tab w:val="left" w:pos="1701"/>
      </w:tabs>
      <w:spacing w:before="60" w:after="60"/>
      <w:ind w:left="1701" w:hanging="340"/>
    </w:pPr>
  </w:style>
  <w:style w:type="paragraph" w:styleId="ListBullet3">
    <w:name w:val="List Bullet 3"/>
    <w:basedOn w:val="List3"/>
    <w:rsid w:val="0038484F"/>
    <w:pPr>
      <w:numPr>
        <w:numId w:val="14"/>
      </w:numPr>
      <w:tabs>
        <w:tab w:val="clear" w:pos="1021"/>
      </w:tabs>
      <w:ind w:left="1037" w:hanging="357"/>
    </w:pPr>
  </w:style>
  <w:style w:type="paragraph" w:styleId="ListBullet4">
    <w:name w:val="List Bullet 4"/>
    <w:basedOn w:val="List4"/>
    <w:rsid w:val="0038484F"/>
    <w:pPr>
      <w:numPr>
        <w:numId w:val="3"/>
      </w:numPr>
      <w:tabs>
        <w:tab w:val="clear" w:pos="1361"/>
      </w:tabs>
    </w:pPr>
  </w:style>
  <w:style w:type="paragraph" w:styleId="ListBullet5">
    <w:name w:val="List Bullet 5"/>
    <w:basedOn w:val="List5"/>
    <w:rsid w:val="0038484F"/>
    <w:pPr>
      <w:numPr>
        <w:numId w:val="4"/>
      </w:numPr>
    </w:pPr>
  </w:style>
  <w:style w:type="paragraph" w:styleId="ListContinue2">
    <w:name w:val="List Continue 2"/>
    <w:basedOn w:val="List2"/>
    <w:rsid w:val="0038484F"/>
    <w:pPr>
      <w:ind w:firstLine="0"/>
    </w:pPr>
  </w:style>
  <w:style w:type="paragraph" w:styleId="ListContinue3">
    <w:name w:val="List Continue 3"/>
    <w:basedOn w:val="List3"/>
    <w:rsid w:val="0038484F"/>
    <w:pPr>
      <w:ind w:left="1021" w:firstLine="0"/>
    </w:pPr>
  </w:style>
  <w:style w:type="paragraph" w:styleId="ListContinue4">
    <w:name w:val="List Continue 4"/>
    <w:basedOn w:val="List4"/>
    <w:rsid w:val="0038484F"/>
    <w:pPr>
      <w:ind w:firstLine="0"/>
    </w:pPr>
  </w:style>
  <w:style w:type="paragraph" w:styleId="ListContinue5">
    <w:name w:val="List Continue 5"/>
    <w:basedOn w:val="List5"/>
    <w:rsid w:val="0038484F"/>
    <w:pPr>
      <w:ind w:firstLine="0"/>
    </w:pPr>
  </w:style>
  <w:style w:type="paragraph" w:styleId="ListNumber3">
    <w:name w:val="List Number 3"/>
    <w:basedOn w:val="List3"/>
    <w:rsid w:val="0038484F"/>
    <w:pPr>
      <w:numPr>
        <w:numId w:val="5"/>
      </w:numPr>
    </w:pPr>
  </w:style>
  <w:style w:type="paragraph" w:styleId="ListNumber4">
    <w:name w:val="List Number 4"/>
    <w:basedOn w:val="List4"/>
    <w:rsid w:val="0038484F"/>
    <w:pPr>
      <w:numPr>
        <w:numId w:val="6"/>
      </w:numPr>
    </w:pPr>
  </w:style>
  <w:style w:type="paragraph" w:styleId="ListNumber5">
    <w:name w:val="List Number 5"/>
    <w:basedOn w:val="List5"/>
    <w:rsid w:val="0038484F"/>
    <w:pPr>
      <w:numPr>
        <w:numId w:val="7"/>
      </w:numPr>
    </w:pPr>
  </w:style>
  <w:style w:type="paragraph" w:styleId="BlockText">
    <w:name w:val="Block Text"/>
    <w:basedOn w:val="Normal"/>
    <w:rsid w:val="0038484F"/>
    <w:pPr>
      <w:spacing w:after="120"/>
      <w:ind w:left="1440" w:right="1440"/>
    </w:pPr>
  </w:style>
  <w:style w:type="character" w:customStyle="1" w:styleId="Subscript">
    <w:name w:val="Subscript"/>
    <w:basedOn w:val="DefaultParagraphFont"/>
    <w:rsid w:val="0038484F"/>
    <w:rPr>
      <w:sz w:val="16"/>
      <w:vertAlign w:val="subscript"/>
    </w:rPr>
  </w:style>
  <w:style w:type="character" w:customStyle="1" w:styleId="Superscript">
    <w:name w:val="Superscript"/>
    <w:basedOn w:val="DefaultParagraphFont"/>
    <w:rsid w:val="0038484F"/>
    <w:rPr>
      <w:sz w:val="16"/>
      <w:vertAlign w:val="superscript"/>
    </w:rPr>
  </w:style>
  <w:style w:type="character" w:customStyle="1" w:styleId="Symbols">
    <w:name w:val="Symbols"/>
    <w:basedOn w:val="DefaultParagraphFont"/>
    <w:rsid w:val="0038484F"/>
    <w:rPr>
      <w:rFonts w:ascii="Symbol" w:hAnsi="Symbol"/>
    </w:rPr>
  </w:style>
  <w:style w:type="character" w:customStyle="1" w:styleId="MenuOptions">
    <w:name w:val="Menu Options"/>
    <w:basedOn w:val="DefaultParagraphFont"/>
    <w:rsid w:val="0038484F"/>
    <w:rPr>
      <w:rFonts w:ascii="Arial Narrow" w:hAnsi="Arial Narrow"/>
      <w:smallCaps/>
    </w:rPr>
  </w:style>
  <w:style w:type="character" w:customStyle="1" w:styleId="Buttons">
    <w:name w:val="Buttons"/>
    <w:basedOn w:val="DefaultParagraphFont"/>
    <w:rsid w:val="0038484F"/>
    <w:rPr>
      <w:b/>
    </w:rPr>
  </w:style>
  <w:style w:type="character" w:customStyle="1" w:styleId="Underlined">
    <w:name w:val="Underlined"/>
    <w:basedOn w:val="DefaultParagraphFont"/>
    <w:rsid w:val="0038484F"/>
    <w:rPr>
      <w:u w:val="single"/>
    </w:rPr>
  </w:style>
  <w:style w:type="paragraph" w:customStyle="1" w:styleId="TableBodyTextRight">
    <w:name w:val="Table Body Text Right"/>
    <w:basedOn w:val="TableBodyText"/>
    <w:rsid w:val="0038484F"/>
    <w:pPr>
      <w:widowControl w:val="0"/>
      <w:autoSpaceDE w:val="0"/>
      <w:autoSpaceDN w:val="0"/>
      <w:adjustRightInd w:val="0"/>
      <w:jc w:val="right"/>
    </w:pPr>
    <w:rPr>
      <w:rFonts w:cs="Arial"/>
      <w:szCs w:val="18"/>
    </w:rPr>
  </w:style>
  <w:style w:type="paragraph" w:customStyle="1" w:styleId="CopyrightText">
    <w:name w:val="Copyright Text"/>
    <w:basedOn w:val="BodyText"/>
    <w:rsid w:val="0038484F"/>
    <w:rPr>
      <w:sz w:val="18"/>
    </w:rPr>
  </w:style>
  <w:style w:type="paragraph" w:customStyle="1" w:styleId="BodySmallRight">
    <w:name w:val="Body Small Right"/>
    <w:basedOn w:val="BodyTextRight"/>
    <w:rsid w:val="0038484F"/>
    <w:rPr>
      <w:sz w:val="18"/>
      <w:szCs w:val="18"/>
    </w:rPr>
  </w:style>
  <w:style w:type="paragraph" w:customStyle="1" w:styleId="MarginEdition">
    <w:name w:val="Margin Edition"/>
    <w:basedOn w:val="MarginNote"/>
    <w:rsid w:val="0038484F"/>
    <w:pPr>
      <w:spacing w:before="0" w:after="0"/>
    </w:pPr>
    <w:rPr>
      <w:rFonts w:ascii="Times New Roman" w:hAnsi="Times New Roman"/>
      <w:color w:val="999999"/>
    </w:rPr>
  </w:style>
  <w:style w:type="paragraph" w:customStyle="1" w:styleId="Spacer">
    <w:name w:val="Spacer"/>
    <w:basedOn w:val="Normal"/>
    <w:rsid w:val="0038484F"/>
    <w:rPr>
      <w:sz w:val="2"/>
      <w:szCs w:val="2"/>
    </w:rPr>
  </w:style>
  <w:style w:type="character" w:customStyle="1" w:styleId="Small">
    <w:name w:val="Small"/>
    <w:basedOn w:val="DefaultParagraphFont"/>
    <w:rsid w:val="0038484F"/>
    <w:rPr>
      <w:sz w:val="16"/>
    </w:rPr>
  </w:style>
  <w:style w:type="paragraph" w:customStyle="1" w:styleId="WideTable">
    <w:name w:val="Wide Table"/>
    <w:basedOn w:val="Normal"/>
    <w:rsid w:val="0038484F"/>
    <w:pPr>
      <w:ind w:left="-1418"/>
    </w:pPr>
    <w:rPr>
      <w:sz w:val="2"/>
      <w:szCs w:val="2"/>
    </w:rPr>
  </w:style>
  <w:style w:type="character" w:styleId="PageNumber">
    <w:name w:val="page number"/>
    <w:basedOn w:val="DefaultParagraphFont"/>
    <w:rsid w:val="0038484F"/>
  </w:style>
  <w:style w:type="paragraph" w:styleId="Quote">
    <w:name w:val="Quote"/>
    <w:basedOn w:val="Heading1"/>
    <w:link w:val="QuoteChar"/>
    <w:qFormat/>
    <w:rsid w:val="0038484F"/>
    <w:rPr>
      <w:b w:val="0"/>
      <w:sz w:val="72"/>
      <w:szCs w:val="72"/>
      <w:lang w:val="en-NZ"/>
    </w:rPr>
  </w:style>
  <w:style w:type="character" w:customStyle="1" w:styleId="QuoteChar">
    <w:name w:val="Quote Char"/>
    <w:basedOn w:val="DefaultParagraphFont"/>
    <w:link w:val="Quote"/>
    <w:rsid w:val="003848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84F"/>
    <w:pPr>
      <w:pageBreakBefore/>
    </w:pPr>
  </w:style>
  <w:style w:type="paragraph" w:customStyle="1" w:styleId="Border">
    <w:name w:val="Border"/>
    <w:basedOn w:val="Normal"/>
    <w:qFormat/>
    <w:rsid w:val="003848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484F"/>
    <w:rPr>
      <w:b/>
      <w:bCs/>
      <w:i/>
      <w:iCs/>
      <w:color w:val="auto"/>
    </w:rPr>
  </w:style>
  <w:style w:type="paragraph" w:styleId="IntenseQuote">
    <w:name w:val="Intense Quote"/>
    <w:basedOn w:val="Normal"/>
    <w:next w:val="Normal"/>
    <w:link w:val="IntenseQuoteChar"/>
    <w:uiPriority w:val="30"/>
    <w:qFormat/>
    <w:rsid w:val="003848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48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484F"/>
    <w:rPr>
      <w:smallCaps/>
      <w:color w:val="auto"/>
      <w:u w:val="single"/>
    </w:rPr>
  </w:style>
  <w:style w:type="character" w:styleId="IntenseReference">
    <w:name w:val="Intense Reference"/>
    <w:basedOn w:val="DefaultParagraphFont"/>
    <w:uiPriority w:val="32"/>
    <w:qFormat/>
    <w:rsid w:val="0038484F"/>
    <w:rPr>
      <w:b/>
      <w:bCs/>
      <w:smallCaps/>
      <w:color w:val="auto"/>
      <w:spacing w:val="5"/>
      <w:u w:val="single"/>
    </w:rPr>
  </w:style>
  <w:style w:type="paragraph" w:customStyle="1" w:styleId="2ColumnHeading">
    <w:name w:val="2Column Heading"/>
    <w:basedOn w:val="BodyText"/>
    <w:qFormat/>
    <w:rsid w:val="0038484F"/>
    <w:pPr>
      <w:spacing w:after="60"/>
      <w:ind w:left="-2268"/>
    </w:pPr>
    <w:rPr>
      <w:b/>
    </w:rPr>
  </w:style>
  <w:style w:type="paragraph" w:customStyle="1" w:styleId="Heading1TOC">
    <w:name w:val="Heading1 TOC"/>
    <w:basedOn w:val="Normal"/>
    <w:qFormat/>
    <w:rsid w:val="0038484F"/>
    <w:pPr>
      <w:spacing w:before="240" w:after="120"/>
    </w:pPr>
    <w:rPr>
      <w:rFonts w:ascii="Times New Roman" w:hAnsi="Times New Roman"/>
      <w:b/>
      <w:sz w:val="32"/>
    </w:rPr>
  </w:style>
  <w:style w:type="paragraph" w:customStyle="1" w:styleId="Heading2TOC">
    <w:name w:val="Heading2 TOC"/>
    <w:basedOn w:val="Normal"/>
    <w:qFormat/>
    <w:rsid w:val="0038484F"/>
    <w:pPr>
      <w:spacing w:before="240" w:after="60"/>
    </w:pPr>
    <w:rPr>
      <w:rFonts w:ascii="Times New Roman" w:hAnsi="Times New Roman"/>
      <w:b/>
      <w:sz w:val="28"/>
    </w:rPr>
  </w:style>
  <w:style w:type="character" w:customStyle="1" w:styleId="Underline">
    <w:name w:val="Underline"/>
    <w:basedOn w:val="DefaultParagraphFont"/>
    <w:qFormat/>
    <w:rsid w:val="0038484F"/>
    <w:rPr>
      <w:u w:val="single"/>
    </w:rPr>
  </w:style>
  <w:style w:type="character" w:customStyle="1" w:styleId="BoldandItalics">
    <w:name w:val="Bold and Italics"/>
    <w:qFormat/>
    <w:rsid w:val="0038484F"/>
    <w:rPr>
      <w:b/>
      <w:i/>
      <w:u w:val="none"/>
    </w:rPr>
  </w:style>
  <w:style w:type="paragraph" w:styleId="BalloonText">
    <w:name w:val="Balloon Text"/>
    <w:basedOn w:val="Normal"/>
    <w:link w:val="BalloonTextChar"/>
    <w:rsid w:val="0038484F"/>
    <w:rPr>
      <w:rFonts w:ascii="Tahoma" w:hAnsi="Tahoma" w:cs="Tahoma"/>
      <w:sz w:val="16"/>
      <w:szCs w:val="16"/>
    </w:rPr>
  </w:style>
  <w:style w:type="character" w:customStyle="1" w:styleId="BalloonTextChar">
    <w:name w:val="Balloon Text Char"/>
    <w:basedOn w:val="DefaultParagraphFont"/>
    <w:link w:val="BalloonText"/>
    <w:rsid w:val="003848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48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48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484F"/>
    <w:rPr>
      <w:b/>
      <w:color w:val="660033"/>
      <w:spacing w:val="0"/>
    </w:rPr>
  </w:style>
  <w:style w:type="paragraph" w:customStyle="1" w:styleId="Nameditemlist">
    <w:name w:val="Named item list"/>
    <w:basedOn w:val="BodyText"/>
    <w:qFormat/>
    <w:rsid w:val="0038484F"/>
    <w:pPr>
      <w:tabs>
        <w:tab w:val="left" w:pos="2835"/>
      </w:tabs>
      <w:ind w:left="2835" w:hanging="2835"/>
    </w:pPr>
  </w:style>
  <w:style w:type="paragraph" w:customStyle="1" w:styleId="BodyTextnopadding">
    <w:name w:val="Body Text no padding"/>
    <w:basedOn w:val="BodyText"/>
    <w:qFormat/>
    <w:rsid w:val="0038484F"/>
    <w:pPr>
      <w:spacing w:before="0" w:after="0"/>
    </w:pPr>
  </w:style>
  <w:style w:type="paragraph" w:customStyle="1" w:styleId="BodyTextBold">
    <w:name w:val="Body Text Bold"/>
    <w:basedOn w:val="BodyText"/>
    <w:qFormat/>
    <w:rsid w:val="0038484F"/>
    <w:rPr>
      <w:b/>
    </w:rPr>
  </w:style>
  <w:style w:type="character" w:styleId="Hyperlink">
    <w:name w:val="Hyperlink"/>
    <w:basedOn w:val="DefaultParagraphFont"/>
    <w:uiPriority w:val="99"/>
    <w:unhideWhenUsed/>
    <w:rsid w:val="006546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6981</Characters>
  <Application>Microsoft Office Word</Application>
  <DocSecurity>0</DocSecurity>
  <Lines>205</Lines>
  <Paragraphs>146</Paragraphs>
  <ScaleCrop>false</ScaleCrop>
  <Company>Author-it Software Corporation Ltd.</Company>
  <LinksUpToDate>false</LinksUpToDate>
  <CharactersWithSpaces>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FWPCOT3231 Operate steam boiler</dc:title>
  <dc:subject>Approved</dc:subject>
  <dc:creator>Skills Insight</dc:creator>
  <cp:keywords>Release: 1</cp:keywords>
  <dc:description>Review Date: 12 April 2008</dc:description>
  <cp:lastModifiedBy>HSD_TPCMSd.prod</cp:lastModifiedBy>
  <cp:revision>3</cp:revision>
  <dcterms:created xsi:type="dcterms:W3CDTF">2025-03-01T15:39:00Z</dcterms:created>
  <dcterms:modified xsi:type="dcterms:W3CDTF">2025-03-01T15:39:00Z</dcterms:modified>
</cp:coreProperties>
</file>