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2EC" w:rsidP="00C922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FWPCOT3230 Operate automated stacking equipment</w:t>
      </w:r>
      <w:r>
        <w:fldChar w:fldCharType="end"/>
      </w:r>
    </w:p>
    <w:p w:rsidR="00C922EC" w:rsidP="00C922EC">
      <w:pPr>
        <w:pStyle w:val="Version"/>
        <w:sectPr w:rsidSect="00EC5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5BA1" w:rsidP="00EC5BA1">
      <w:pPr>
        <w:pStyle w:val="SuperHeading"/>
      </w:pPr>
      <w:r w:rsidRPr="00EC5BA1">
        <w:t>Assessment Requirements for FWPCOT3230 Operate automated stacking equipment</w:t>
      </w:r>
    </w:p>
    <w:p w:rsidR="00000000" w:rsidRPr="00EC5BA1" w:rsidP="00EC5BA1">
      <w:pPr>
        <w:pStyle w:val="Heading1"/>
      </w:pPr>
      <w:bookmarkStart w:id="1" w:name="O_1018106"/>
      <w:bookmarkEnd w:id="1"/>
      <w:r w:rsidRPr="00EC5B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5B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A1" w:rsidP="00EC5BA1">
            <w:pPr>
              <w:pStyle w:val="BodyText"/>
            </w:pPr>
            <w:r w:rsidRPr="00EC5BA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A1">
            <w:pPr>
              <w:pStyle w:val="BodyText"/>
              <w:rPr>
                <w:lang w:val="en-NZ"/>
              </w:rPr>
            </w:pPr>
            <w:r w:rsidRPr="00EC5BA1">
              <w:rPr>
                <w:rStyle w:val="SpecialBold"/>
              </w:rPr>
              <w:t>Comments</w:t>
            </w:r>
          </w:p>
        </w:tc>
      </w:tr>
      <w:tr w:rsidTr="00EC5B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A1">
            <w:pPr>
              <w:pStyle w:val="BodyText"/>
              <w:rPr>
                <w:lang w:val="en-NZ"/>
              </w:rPr>
            </w:pPr>
            <w:r w:rsidRPr="00EC5BA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A1">
            <w:pPr>
              <w:pStyle w:val="BodyText"/>
              <w:rPr>
                <w:lang w:val="en-NZ"/>
              </w:rPr>
            </w:pPr>
            <w:r w:rsidRPr="00EC5BA1">
              <w:t>This version released with FWP Forest and Wood Products Training Package Version 4.0.</w:t>
            </w:r>
          </w:p>
        </w:tc>
      </w:tr>
      <w:tr w:rsidTr="00EC5B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A1">
            <w:pPr>
              <w:pStyle w:val="BodyText"/>
              <w:rPr>
                <w:lang w:val="en-NZ"/>
              </w:rPr>
            </w:pPr>
            <w:r w:rsidRPr="00EC5B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A1" w:rsidP="00EC5BA1">
            <w:pPr>
              <w:pStyle w:val="BodyText"/>
            </w:pPr>
            <w:r w:rsidRPr="00EC5BA1">
              <w:t>This version replaces equivalent unit FPICOT3230B Operate automated stacking equipment, which was first released with FPI11 Forest and Forest Products Training Package Version 2.2.</w:t>
            </w:r>
          </w:p>
          <w:p w:rsidR="00000000" w:rsidRPr="00EC5BA1" w:rsidP="00EC5BA1">
            <w:pPr>
              <w:pStyle w:val="BodyText"/>
            </w:pPr>
            <w:r w:rsidRPr="00EC5BA1">
              <w:t>This is the first release of this unit in the new standards format.</w:t>
            </w:r>
          </w:p>
        </w:tc>
      </w:tr>
    </w:tbl>
    <w:p w:rsidR="00000000" w:rsidRPr="00EC5BA1" w:rsidP="00EC5BA1">
      <w:pPr>
        <w:pStyle w:val="BodyText"/>
      </w:pPr>
    </w:p>
    <w:p w:rsidR="00000000" w:rsidRPr="00EC5BA1" w:rsidP="00EC5BA1">
      <w:pPr>
        <w:pStyle w:val="AllowPageBreak"/>
      </w:pPr>
    </w:p>
    <w:p w:rsidR="00000000" w:rsidRPr="00EC5BA1" w:rsidP="00EC5BA1">
      <w:pPr>
        <w:pStyle w:val="Heading1"/>
      </w:pPr>
      <w:bookmarkStart w:id="2" w:name="O_1018105"/>
      <w:bookmarkEnd w:id="2"/>
      <w:r w:rsidRPr="00EC5BA1">
        <w:t>Performance Evidence</w:t>
      </w:r>
    </w:p>
    <w:p w:rsidR="00000000" w:rsidRPr="00EC5BA1" w:rsidP="00C922EC">
      <w:pPr>
        <w:pStyle w:val="BodyText"/>
      </w:pPr>
      <w:r w:rsidRPr="00EC5BA1">
        <w:t>An individual demonstrating competency in this unit must satisfy all of the elements and performance criteria of this unit. </w:t>
      </w:r>
    </w:p>
    <w:p w:rsidR="00000000" w:rsidRPr="00EC5BA1" w:rsidP="00C922EC">
      <w:pPr>
        <w:pStyle w:val="BodyText"/>
      </w:pPr>
      <w:r w:rsidRPr="00EC5BA1">
        <w:t>There must be evidence that, on at least one occasion, the individual has:</w:t>
      </w:r>
    </w:p>
    <w:p w:rsidR="00000000" w:rsidRPr="00EC5BA1" w:rsidP="00EC5BA1">
      <w:pPr>
        <w:pStyle w:val="ListBullet"/>
      </w:pPr>
      <w:r w:rsidRPr="00EC5BA1">
        <w:t>stacked and built ti</w:t>
      </w:r>
      <w:r w:rsidRPr="00EC5BA1">
        <w:t>mber or timber products packs using an automatic stacking machine according to a work order prescribing different types, dimensions and numbers of materials to be packed</w:t>
      </w:r>
    </w:p>
    <w:p w:rsidR="00000000" w:rsidRPr="00EC5BA1" w:rsidP="00EC5BA1">
      <w:pPr>
        <w:pStyle w:val="ListBullet"/>
      </w:pPr>
      <w:r w:rsidRPr="00EC5BA1">
        <w:t>applied protective strips to timber packs</w:t>
      </w:r>
    </w:p>
    <w:p w:rsidR="00000000" w:rsidRPr="00EC5BA1" w:rsidP="00EC5BA1">
      <w:pPr>
        <w:pStyle w:val="ListBullet"/>
      </w:pPr>
      <w:r w:rsidRPr="00EC5BA1">
        <w:t>applied wrapping to timber packs to prevent water penetration during storage and transportation</w:t>
      </w:r>
    </w:p>
    <w:p w:rsidR="00000000" w:rsidRPr="00EC5BA1" w:rsidP="00EC5BA1">
      <w:pPr>
        <w:pStyle w:val="ListBullet"/>
      </w:pPr>
      <w:r w:rsidRPr="00EC5BA1">
        <w:t>strapped timber packs</w:t>
      </w:r>
    </w:p>
    <w:p w:rsidR="00000000" w:rsidRPr="00EC5BA1" w:rsidP="00EC5BA1">
      <w:pPr>
        <w:pStyle w:val="ListBullet"/>
      </w:pPr>
      <w:r w:rsidRPr="00EC5BA1">
        <w:t>labelled timber packs ready for storage or transportation</w:t>
      </w:r>
    </w:p>
    <w:p w:rsidR="00000000" w:rsidRPr="00EC5BA1" w:rsidP="00EC5BA1">
      <w:pPr>
        <w:pStyle w:val="ListBullet"/>
      </w:pPr>
      <w:r w:rsidRPr="00EC5BA1">
        <w:t>completed operator maintenance on the automatic stacking machine.</w:t>
      </w:r>
    </w:p>
    <w:p w:rsidR="00000000" w:rsidRPr="00EC5BA1" w:rsidP="00EC5BA1">
      <w:pPr>
        <w:pStyle w:val="AllowPageBreak"/>
      </w:pPr>
    </w:p>
    <w:p w:rsidR="00000000" w:rsidRPr="00EC5BA1" w:rsidP="00EC5BA1">
      <w:pPr>
        <w:pStyle w:val="Heading1"/>
      </w:pPr>
      <w:bookmarkStart w:id="3" w:name="O_1018104"/>
      <w:bookmarkEnd w:id="3"/>
      <w:r w:rsidRPr="00EC5BA1">
        <w:t>Knowledge Evidence</w:t>
      </w:r>
    </w:p>
    <w:p w:rsidR="00000000" w:rsidRPr="00EC5BA1" w:rsidP="00C922EC">
      <w:pPr>
        <w:pStyle w:val="BodyText"/>
      </w:pPr>
      <w:r w:rsidRPr="00EC5BA1">
        <w:t>An individual must be able to demonstrate the knowledge required to perform the tasks outlined in the elements and performance criteria of this unit. This includes knowledge of:</w:t>
      </w:r>
    </w:p>
    <w:p w:rsidR="00000000" w:rsidRPr="00EC5BA1" w:rsidP="00EC5BA1">
      <w:pPr>
        <w:pStyle w:val="ListBullet"/>
      </w:pPr>
      <w:r w:rsidRPr="00EC5BA1">
        <w:t>health and safety hazards or risks related to operati</w:t>
      </w:r>
      <w:r w:rsidRPr="00EC5BA1">
        <w:t>ng automatic or semi-automatic equipment for stacking packs of timber or timber products as identified through risk assessments, manufacturer technical information, regulations and industry health and safety guides</w:t>
      </w:r>
    </w:p>
    <w:p w:rsidR="00000000" w:rsidRPr="00EC5BA1" w:rsidP="00EC5BA1">
      <w:pPr>
        <w:pStyle w:val="ListBullet"/>
      </w:pPr>
      <w:r w:rsidRPr="00EC5BA1">
        <w:t>workplace procedures specific to operatin</w:t>
      </w:r>
      <w:r w:rsidRPr="00EC5BA1">
        <w:t>g automatic or semi-automatic timber stacking machines:</w:t>
      </w:r>
    </w:p>
    <w:p w:rsidR="00000000" w:rsidRPr="00EC5BA1" w:rsidP="00EC5BA1">
      <w:pPr>
        <w:pStyle w:val="ListBullet2"/>
      </w:pPr>
      <w:r w:rsidRPr="00EC5BA1">
        <w:t>health and safety, with particular emphasis on equipment lockout and the use of personal protective equipment (PPE)</w:t>
      </w:r>
    </w:p>
    <w:p w:rsidR="00000000" w:rsidRPr="00EC5BA1" w:rsidP="00EC5BA1">
      <w:pPr>
        <w:pStyle w:val="ListBullet2"/>
      </w:pPr>
      <w:r w:rsidRPr="00EC5BA1">
        <w:t>use of automatic or semi-automatic timber stacking equipment</w:t>
      </w:r>
    </w:p>
    <w:p w:rsidR="00000000" w:rsidRPr="00EC5BA1" w:rsidP="00EC5BA1">
      <w:pPr>
        <w:pStyle w:val="ListBullet2"/>
      </w:pPr>
      <w:r w:rsidRPr="00EC5BA1">
        <w:t>communication reportin</w:t>
      </w:r>
      <w:r w:rsidRPr="00EC5BA1">
        <w:t>g lines</w:t>
      </w:r>
    </w:p>
    <w:p w:rsidR="00000000" w:rsidRPr="00EC5BA1" w:rsidP="00EC5BA1">
      <w:pPr>
        <w:pStyle w:val="ListBullet2"/>
      </w:pPr>
      <w:r w:rsidRPr="00EC5BA1">
        <w:t>recording and reporting production outcomes and equipment faults</w:t>
      </w:r>
    </w:p>
    <w:p w:rsidR="00000000" w:rsidRPr="00EC5BA1" w:rsidP="00EC5BA1">
      <w:pPr>
        <w:pStyle w:val="ListBullet2"/>
      </w:pPr>
      <w:r w:rsidRPr="00EC5BA1">
        <w:t>labelling products for identification</w:t>
      </w:r>
    </w:p>
    <w:p w:rsidR="00000000" w:rsidRPr="00EC5BA1" w:rsidP="00EC5BA1">
      <w:pPr>
        <w:pStyle w:val="ListBullet"/>
      </w:pPr>
      <w:r w:rsidRPr="00EC5BA1">
        <w:t>environmental protection practices for stacking and binding timber or timber products:</w:t>
      </w:r>
    </w:p>
    <w:p w:rsidR="00000000" w:rsidRPr="00EC5BA1" w:rsidP="00EC5BA1">
      <w:pPr>
        <w:pStyle w:val="ListBullet2"/>
      </w:pPr>
      <w:r w:rsidRPr="00EC5BA1">
        <w:t>reducing water and energy use</w:t>
      </w:r>
    </w:p>
    <w:p w:rsidR="00000000" w:rsidRPr="00EC5BA1" w:rsidP="00EC5BA1">
      <w:pPr>
        <w:pStyle w:val="ListBullet2"/>
      </w:pPr>
      <w:r w:rsidRPr="00EC5BA1">
        <w:t>cleaning plant, tools and equipment</w:t>
      </w:r>
    </w:p>
    <w:p w:rsidR="00000000" w:rsidRPr="00EC5BA1" w:rsidP="00EC5BA1">
      <w:pPr>
        <w:pStyle w:val="ListBullet2"/>
      </w:pPr>
      <w:r w:rsidRPr="00EC5BA1">
        <w:t>disposing of, recycling and reusing timber and other waste</w:t>
      </w:r>
    </w:p>
    <w:p w:rsidR="00000000" w:rsidRPr="00EC5BA1" w:rsidP="00EC5BA1">
      <w:pPr>
        <w:pStyle w:val="ListBullet"/>
      </w:pPr>
      <w:r w:rsidRPr="00EC5BA1">
        <w:t>range of industry standard lengths, cross-sections, appearance grades, markings for timber and timber products and applicable terminology</w:t>
      </w:r>
    </w:p>
    <w:p w:rsidR="00000000" w:rsidRPr="00EC5BA1" w:rsidP="00EC5BA1">
      <w:pPr>
        <w:pStyle w:val="ListBullet"/>
      </w:pPr>
      <w:r w:rsidRPr="00EC5BA1">
        <w:t xml:space="preserve">purpose, features and </w:t>
      </w:r>
      <w:r w:rsidRPr="00EC5BA1">
        <w:t>operation of automatic or semi-automatic stacking machines</w:t>
      </w:r>
    </w:p>
    <w:p w:rsidR="00000000" w:rsidRPr="00EC5BA1" w:rsidP="00EC5BA1">
      <w:pPr>
        <w:pStyle w:val="ListBullet"/>
      </w:pPr>
      <w:r w:rsidRPr="00EC5BA1">
        <w:t xml:space="preserve">typical workflow processes used to build, wrap and strap timber packs automatically </w:t>
      </w:r>
    </w:p>
    <w:p w:rsidR="00000000" w:rsidRPr="00EC5BA1" w:rsidP="00EC5BA1">
      <w:pPr>
        <w:pStyle w:val="ListBullet"/>
      </w:pPr>
      <w:r w:rsidRPr="00EC5BA1">
        <w:t>requirements for quality and dimensions of bearers.</w:t>
      </w:r>
    </w:p>
    <w:p w:rsidR="00000000" w:rsidRPr="00EC5BA1" w:rsidP="00EC5BA1">
      <w:pPr>
        <w:pStyle w:val="AllowPageBreak"/>
      </w:pPr>
    </w:p>
    <w:p w:rsidR="00000000" w:rsidRPr="00EC5BA1" w:rsidP="00EC5BA1">
      <w:pPr>
        <w:pStyle w:val="Heading1"/>
      </w:pPr>
      <w:bookmarkStart w:id="4" w:name="O_1018103"/>
      <w:bookmarkEnd w:id="4"/>
      <w:r w:rsidRPr="00EC5BA1">
        <w:t>Assessment Conditions</w:t>
      </w:r>
    </w:p>
    <w:p w:rsidR="00000000" w:rsidRPr="00EC5BA1" w:rsidP="00C922EC">
      <w:pPr>
        <w:pStyle w:val="BodyText"/>
      </w:pPr>
      <w:r w:rsidRPr="00EC5BA1">
        <w:t>Assessment of skill</w:t>
      </w:r>
      <w:r w:rsidRPr="00EC5BA1">
        <w:t>s must take place under the following conditions:</w:t>
      </w:r>
    </w:p>
    <w:p w:rsidR="00000000" w:rsidRPr="00EC5BA1" w:rsidP="00EC5BA1">
      <w:pPr>
        <w:pStyle w:val="ListBullet"/>
      </w:pPr>
      <w:r w:rsidRPr="00EC5BA1">
        <w:t>physical conditions:</w:t>
      </w:r>
    </w:p>
    <w:p w:rsidR="00000000" w:rsidRPr="00EC5BA1" w:rsidP="00EC5BA1">
      <w:pPr>
        <w:pStyle w:val="ListBullet2"/>
      </w:pPr>
      <w:r w:rsidRPr="00EC5BA1">
        <w:t>a workplace or a productive environment that accurately reflects performance in a workplace</w:t>
      </w:r>
    </w:p>
    <w:p w:rsidR="00000000" w:rsidRPr="00EC5BA1" w:rsidP="00EC5BA1">
      <w:pPr>
        <w:pStyle w:val="ListBullet"/>
      </w:pPr>
      <w:r w:rsidRPr="00EC5BA1">
        <w:t>resources, equipment and materials:</w:t>
      </w:r>
    </w:p>
    <w:p w:rsidR="00000000" w:rsidRPr="00EC5BA1" w:rsidP="00EC5BA1">
      <w:pPr>
        <w:pStyle w:val="ListBullet2"/>
      </w:pPr>
      <w:r w:rsidRPr="00EC5BA1">
        <w:t>automatic or semi-automatic stacking machines</w:t>
      </w:r>
    </w:p>
    <w:p w:rsidR="00000000" w:rsidRPr="00EC5BA1" w:rsidP="00EC5BA1">
      <w:pPr>
        <w:pStyle w:val="ListBullet2"/>
      </w:pPr>
      <w:r w:rsidRPr="00EC5BA1">
        <w:t>PPE suitable for operating automatic stacking machines</w:t>
      </w:r>
    </w:p>
    <w:p w:rsidR="00000000" w:rsidRPr="00EC5BA1" w:rsidP="00EC5BA1">
      <w:pPr>
        <w:pStyle w:val="ListBullet2"/>
      </w:pPr>
      <w:r w:rsidRPr="00EC5BA1">
        <w:t>commercial quantities of timber, including timber products to be packed, stacked, wrapped and strapped</w:t>
      </w:r>
    </w:p>
    <w:p w:rsidR="00000000" w:rsidRPr="00EC5BA1" w:rsidP="00EC5BA1">
      <w:pPr>
        <w:pStyle w:val="ListBullet2"/>
      </w:pPr>
      <w:r w:rsidRPr="00EC5BA1">
        <w:t>consumable strapping, packaging and labelling materials</w:t>
      </w:r>
    </w:p>
    <w:p w:rsidR="00000000" w:rsidRPr="00EC5BA1" w:rsidP="00EC5BA1">
      <w:pPr>
        <w:pStyle w:val="ListBullet"/>
      </w:pPr>
      <w:r w:rsidRPr="00EC5BA1">
        <w:t>specifications:</w:t>
      </w:r>
    </w:p>
    <w:p w:rsidR="00000000" w:rsidRPr="00EC5BA1" w:rsidP="00EC5BA1">
      <w:pPr>
        <w:pStyle w:val="ListBullet2"/>
      </w:pPr>
      <w:r w:rsidRPr="00EC5BA1">
        <w:t>work order with specific</w:t>
      </w:r>
      <w:r w:rsidRPr="00EC5BA1">
        <w:t xml:space="preserve"> instructions for automatically stacking material</w:t>
      </w:r>
    </w:p>
    <w:p w:rsidR="00000000" w:rsidRPr="00EC5BA1" w:rsidP="00EC5BA1">
      <w:pPr>
        <w:pStyle w:val="ListBullet2"/>
      </w:pPr>
      <w:r w:rsidRPr="00EC5BA1">
        <w:t>workplace procedures for operating automatic stacking machines, including health and safety and emergency procedures and environmental protection procedures</w:t>
      </w:r>
    </w:p>
    <w:p w:rsidR="00000000" w:rsidRPr="00EC5BA1" w:rsidP="00EC5BA1">
      <w:pPr>
        <w:pStyle w:val="ListBullet2"/>
      </w:pPr>
      <w:r w:rsidRPr="00EC5BA1">
        <w:t>template documents for recording production outco</w:t>
      </w:r>
      <w:r w:rsidRPr="00EC5BA1">
        <w:t>mes and equipment faults.</w:t>
      </w:r>
    </w:p>
    <w:p w:rsidR="00000000" w:rsidRPr="00EC5BA1" w:rsidP="00C922EC">
      <w:pPr>
        <w:pStyle w:val="BodyText"/>
      </w:pPr>
      <w:r w:rsidRPr="00EC5BA1">
        <w:t>Assessors of this unit must satisfy the requirements for assessors in applicable vocational education and training legislation, frameworks and/or standards.</w:t>
      </w:r>
    </w:p>
    <w:p w:rsidR="00000000" w:rsidRPr="00EC5BA1" w:rsidP="00EC5BA1">
      <w:pPr>
        <w:pStyle w:val="Heading1"/>
      </w:pPr>
      <w:bookmarkStart w:id="5" w:name="O_1018117"/>
      <w:bookmarkEnd w:id="5"/>
      <w:r w:rsidRPr="00EC5BA1">
        <w:t>Links</w:t>
      </w:r>
    </w:p>
    <w:p w:rsidR="00000000" w:rsidRPr="00EC5BA1" w:rsidP="00C922EC">
      <w:pPr>
        <w:pStyle w:val="BodyText"/>
      </w:pPr>
      <w:r w:rsidRPr="00EC5BA1">
        <w:t>Companion Volumes, including Implementation Guid</w:t>
      </w:r>
      <w:r w:rsidRPr="00EC5BA1">
        <w:t xml:space="preserve">es, are available at VETNet: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C007CC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EC5BA1" w:rsidP="00EC5BA1"/>
    <w:sectPr w:rsidSect="00EC5B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A1" w:rsidRPr="00C922EC" w:rsidP="00C922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2EC" w:rsidP="00EC5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22EC" w:rsidP="00EC5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922EC" w:rsidP="00EC5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2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BA1" w:rsidRPr="00C922EC" w:rsidP="00C922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2EC" w:rsidRPr="002D2AF8" w:rsidP="00EC5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FWPCOT3230 Operate automated stacking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C922EC" w:rsidP="00EC5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AE5C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A2AE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0089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BA1"/>
  </w:style>
  <w:style w:type="character" w:customStyle="1" w:styleId="Heading1Char">
    <w:name w:val="Heading 1 Char"/>
    <w:basedOn w:val="DefaultParagraphFont"/>
    <w:link w:val="Heading1"/>
    <w:rsid w:val="00EC5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B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B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5BA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5BA1"/>
    <w:rPr>
      <w:b/>
      <w:spacing w:val="0"/>
    </w:rPr>
  </w:style>
  <w:style w:type="paragraph" w:styleId="ListBullet2">
    <w:name w:val="List Bullet 2"/>
    <w:basedOn w:val="List2"/>
    <w:rsid w:val="00EC5BA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5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5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B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B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B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5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5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5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B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5BA1"/>
    <w:rPr>
      <w:i/>
    </w:rPr>
  </w:style>
  <w:style w:type="paragraph" w:styleId="Caption">
    <w:name w:val="caption"/>
    <w:basedOn w:val="BodyText"/>
    <w:next w:val="Normal"/>
    <w:qFormat/>
    <w:rsid w:val="00EC5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BA1"/>
  </w:style>
  <w:style w:type="paragraph" w:styleId="TableofFigures">
    <w:name w:val="table of figures"/>
    <w:basedOn w:val="Normal"/>
    <w:next w:val="Normal"/>
    <w:semiHidden/>
    <w:rsid w:val="00EC5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BA1"/>
    <w:pPr>
      <w:numPr>
        <w:numId w:val="11"/>
      </w:numPr>
    </w:pPr>
  </w:style>
  <w:style w:type="character" w:customStyle="1" w:styleId="WingdingSymbols">
    <w:name w:val="Wingding Symbols"/>
    <w:rsid w:val="00EC5BA1"/>
    <w:rPr>
      <w:rFonts w:ascii="Wingdings" w:hAnsi="Wingdings"/>
    </w:rPr>
  </w:style>
  <w:style w:type="paragraph" w:customStyle="1" w:styleId="TableHeading">
    <w:name w:val="Table Heading"/>
    <w:basedOn w:val="HeadingBase"/>
    <w:rsid w:val="00EC5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BA1"/>
    <w:rPr>
      <w:color w:val="0033CC"/>
      <w:u w:val="none"/>
    </w:rPr>
  </w:style>
  <w:style w:type="paragraph" w:customStyle="1" w:styleId="BodyTextRight">
    <w:name w:val="Body Text Right"/>
    <w:basedOn w:val="BodyText"/>
    <w:rsid w:val="00EC5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B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BA1"/>
    <w:rPr>
      <w:sz w:val="32"/>
    </w:rPr>
  </w:style>
  <w:style w:type="paragraph" w:customStyle="1" w:styleId="HeadingProcedure">
    <w:name w:val="Heading Procedure"/>
    <w:basedOn w:val="HeadingBase"/>
    <w:next w:val="Normal"/>
    <w:rsid w:val="00EC5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BA1"/>
    <w:pPr>
      <w:spacing w:before="60" w:after="60"/>
    </w:pPr>
  </w:style>
  <w:style w:type="paragraph" w:styleId="ListContinue">
    <w:name w:val="List Continue"/>
    <w:basedOn w:val="List"/>
    <w:rsid w:val="00EC5BA1"/>
    <w:pPr>
      <w:ind w:firstLine="0"/>
    </w:pPr>
  </w:style>
  <w:style w:type="paragraph" w:customStyle="1" w:styleId="ListNote">
    <w:name w:val="List Note"/>
    <w:basedOn w:val="List"/>
    <w:rsid w:val="00EC5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BA1"/>
    <w:rPr>
      <w:rFonts w:ascii="Courier New" w:hAnsi="Courier New"/>
    </w:rPr>
  </w:style>
  <w:style w:type="paragraph" w:customStyle="1" w:styleId="NoteBullet">
    <w:name w:val="Note Bullet"/>
    <w:basedOn w:val="Note"/>
    <w:rsid w:val="00EC5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B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B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B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5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BA1"/>
    <w:rPr>
      <w:b/>
      <w:smallCaps/>
    </w:rPr>
  </w:style>
  <w:style w:type="paragraph" w:customStyle="1" w:styleId="TableListNumber">
    <w:name w:val="Table List Number"/>
    <w:basedOn w:val="ListNumber"/>
    <w:rsid w:val="00EC5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BA1"/>
    <w:pPr>
      <w:numPr>
        <w:numId w:val="9"/>
      </w:numPr>
    </w:pPr>
  </w:style>
  <w:style w:type="paragraph" w:customStyle="1" w:styleId="ListAlpha2">
    <w:name w:val="List Alpha 2"/>
    <w:basedOn w:val="List2"/>
    <w:rsid w:val="00EC5BA1"/>
    <w:pPr>
      <w:numPr>
        <w:numId w:val="8"/>
      </w:numPr>
    </w:pPr>
  </w:style>
  <w:style w:type="paragraph" w:styleId="List2">
    <w:name w:val="List 2"/>
    <w:basedOn w:val="BodyText"/>
    <w:rsid w:val="00EC5B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B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BA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B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5BA1"/>
    <w:pPr>
      <w:numPr>
        <w:numId w:val="4"/>
      </w:numPr>
    </w:pPr>
  </w:style>
  <w:style w:type="paragraph" w:styleId="ListContinue2">
    <w:name w:val="List Continue 2"/>
    <w:basedOn w:val="List2"/>
    <w:rsid w:val="00EC5BA1"/>
    <w:pPr>
      <w:ind w:firstLine="0"/>
    </w:pPr>
  </w:style>
  <w:style w:type="paragraph" w:styleId="ListContinue3">
    <w:name w:val="List Continue 3"/>
    <w:basedOn w:val="List3"/>
    <w:rsid w:val="00EC5BA1"/>
    <w:pPr>
      <w:ind w:left="1021" w:firstLine="0"/>
    </w:pPr>
  </w:style>
  <w:style w:type="paragraph" w:styleId="ListContinue4">
    <w:name w:val="List Continue 4"/>
    <w:basedOn w:val="List4"/>
    <w:rsid w:val="00EC5BA1"/>
    <w:pPr>
      <w:ind w:firstLine="0"/>
    </w:pPr>
  </w:style>
  <w:style w:type="paragraph" w:styleId="ListContinue5">
    <w:name w:val="List Continue 5"/>
    <w:basedOn w:val="List5"/>
    <w:rsid w:val="00EC5BA1"/>
    <w:pPr>
      <w:ind w:firstLine="0"/>
    </w:pPr>
  </w:style>
  <w:style w:type="paragraph" w:styleId="ListNumber3">
    <w:name w:val="List Number 3"/>
    <w:basedOn w:val="List3"/>
    <w:rsid w:val="00EC5BA1"/>
    <w:pPr>
      <w:numPr>
        <w:numId w:val="5"/>
      </w:numPr>
    </w:pPr>
  </w:style>
  <w:style w:type="paragraph" w:styleId="ListNumber4">
    <w:name w:val="List Number 4"/>
    <w:basedOn w:val="List4"/>
    <w:rsid w:val="00EC5BA1"/>
    <w:pPr>
      <w:numPr>
        <w:numId w:val="6"/>
      </w:numPr>
    </w:pPr>
  </w:style>
  <w:style w:type="paragraph" w:styleId="ListNumber5">
    <w:name w:val="List Number 5"/>
    <w:basedOn w:val="List5"/>
    <w:rsid w:val="00EC5BA1"/>
    <w:pPr>
      <w:numPr>
        <w:numId w:val="7"/>
      </w:numPr>
    </w:pPr>
  </w:style>
  <w:style w:type="paragraph" w:styleId="BlockText">
    <w:name w:val="Block Text"/>
    <w:basedOn w:val="Normal"/>
    <w:rsid w:val="00EC5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B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BA1"/>
    <w:rPr>
      <w:sz w:val="16"/>
      <w:vertAlign w:val="superscript"/>
    </w:rPr>
  </w:style>
  <w:style w:type="character" w:customStyle="1" w:styleId="Symbols">
    <w:name w:val="Symbols"/>
    <w:basedOn w:val="DefaultParagraphFont"/>
    <w:rsid w:val="00EC5BA1"/>
    <w:rPr>
      <w:rFonts w:ascii="Symbol" w:hAnsi="Symbol"/>
    </w:rPr>
  </w:style>
  <w:style w:type="character" w:customStyle="1" w:styleId="MenuOptions">
    <w:name w:val="Menu Options"/>
    <w:basedOn w:val="DefaultParagraphFont"/>
    <w:rsid w:val="00EC5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BA1"/>
    <w:rPr>
      <w:b/>
    </w:rPr>
  </w:style>
  <w:style w:type="character" w:customStyle="1" w:styleId="Underlined">
    <w:name w:val="Underlined"/>
    <w:basedOn w:val="DefaultParagraphFont"/>
    <w:rsid w:val="00EC5BA1"/>
    <w:rPr>
      <w:u w:val="single"/>
    </w:rPr>
  </w:style>
  <w:style w:type="paragraph" w:customStyle="1" w:styleId="TableBodyTextRight">
    <w:name w:val="Table Body Text Right"/>
    <w:basedOn w:val="TableBodyText"/>
    <w:rsid w:val="00EC5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BA1"/>
    <w:rPr>
      <w:sz w:val="18"/>
    </w:rPr>
  </w:style>
  <w:style w:type="paragraph" w:customStyle="1" w:styleId="BodySmallRight">
    <w:name w:val="Body Small Right"/>
    <w:basedOn w:val="BodyTextRight"/>
    <w:rsid w:val="00EC5BA1"/>
    <w:rPr>
      <w:sz w:val="18"/>
      <w:szCs w:val="18"/>
    </w:rPr>
  </w:style>
  <w:style w:type="paragraph" w:customStyle="1" w:styleId="MarginEdition">
    <w:name w:val="Margin Edition"/>
    <w:basedOn w:val="MarginNote"/>
    <w:rsid w:val="00EC5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BA1"/>
    <w:rPr>
      <w:sz w:val="2"/>
      <w:szCs w:val="2"/>
    </w:rPr>
  </w:style>
  <w:style w:type="character" w:customStyle="1" w:styleId="Small">
    <w:name w:val="Small"/>
    <w:basedOn w:val="DefaultParagraphFont"/>
    <w:rsid w:val="00EC5BA1"/>
    <w:rPr>
      <w:sz w:val="16"/>
    </w:rPr>
  </w:style>
  <w:style w:type="paragraph" w:customStyle="1" w:styleId="WideTable">
    <w:name w:val="Wide Table"/>
    <w:basedOn w:val="Normal"/>
    <w:rsid w:val="00EC5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BA1"/>
  </w:style>
  <w:style w:type="paragraph" w:styleId="Quote">
    <w:name w:val="Quote"/>
    <w:basedOn w:val="Heading1"/>
    <w:link w:val="QuoteChar"/>
    <w:qFormat/>
    <w:rsid w:val="00EC5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BA1"/>
    <w:pPr>
      <w:pageBreakBefore/>
    </w:pPr>
  </w:style>
  <w:style w:type="paragraph" w:customStyle="1" w:styleId="Border">
    <w:name w:val="Border"/>
    <w:basedOn w:val="Normal"/>
    <w:qFormat/>
    <w:rsid w:val="00EC5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BA1"/>
    <w:rPr>
      <w:u w:val="single"/>
    </w:rPr>
  </w:style>
  <w:style w:type="character" w:customStyle="1" w:styleId="BoldandItalics">
    <w:name w:val="Bold and Italics"/>
    <w:qFormat/>
    <w:rsid w:val="00EC5BA1"/>
    <w:rPr>
      <w:b/>
      <w:i/>
      <w:u w:val="none"/>
    </w:rPr>
  </w:style>
  <w:style w:type="paragraph" w:styleId="BalloonText">
    <w:name w:val="Balloon Text"/>
    <w:basedOn w:val="Normal"/>
    <w:link w:val="BalloonTextChar"/>
    <w:rsid w:val="00EC5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B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B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B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22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3515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FWPCOT3230 Operate automated stacking equipment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2018-12-18T04:32:00Z</dcterms:created>
  <dcterms:modified xsi:type="dcterms:W3CDTF">2018-12-18T04:32:00Z</dcterms:modified>
</cp:coreProperties>
</file>