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11AB" w:rsidP="002611AB">
      <w:pPr>
        <w:pStyle w:val="Title"/>
      </w:pPr>
      <w:r>
        <w:fldChar w:fldCharType="begin"/>
      </w:r>
      <w:r>
        <w:instrText xml:space="preserve"> TITLE   \* MERGEFORMAT </w:instrText>
      </w:r>
      <w:r>
        <w:fldChar w:fldCharType="separate"/>
      </w:r>
      <w:r>
        <w:t>FWPCOT3228 Plane/sand panels</w:t>
      </w:r>
      <w:r>
        <w:fldChar w:fldCharType="end"/>
      </w:r>
    </w:p>
    <w:p w:rsidR="002611AB" w:rsidP="002611AB">
      <w:pPr>
        <w:pStyle w:val="Version"/>
        <w:sectPr w:rsidSect="008619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9C3" w:rsidP="008619C3">
      <w:pPr>
        <w:pStyle w:val="SuperHeading"/>
      </w:pPr>
      <w:r w:rsidRPr="008619C3">
        <w:t>FWPCOT3228 Plane/sand panels</w:t>
      </w:r>
    </w:p>
    <w:p w:rsidR="00000000" w:rsidRPr="008619C3" w:rsidP="008619C3">
      <w:pPr>
        <w:pStyle w:val="Heading1"/>
      </w:pPr>
      <w:bookmarkStart w:id="1" w:name="O_912014"/>
      <w:bookmarkEnd w:id="1"/>
      <w:r w:rsidRPr="008619C3">
        <w:t>Modification History</w:t>
      </w:r>
    </w:p>
    <w:tbl>
      <w:tblPr>
        <w:tblW w:w="0" w:type="auto"/>
        <w:tblCellMar>
          <w:left w:w="62" w:type="dxa"/>
          <w:right w:w="62" w:type="dxa"/>
        </w:tblCellMar>
        <w:tblLook w:val="0000"/>
      </w:tblPr>
      <w:tblGrid>
        <w:gridCol w:w="2007"/>
        <w:gridCol w:w="7189"/>
      </w:tblGrid>
      <w:tr w:rsidTr="002611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9C3" w:rsidP="008619C3">
            <w:pPr>
              <w:pStyle w:val="BodyText"/>
            </w:pPr>
            <w:r w:rsidRPr="008619C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C3">
            <w:pPr>
              <w:pStyle w:val="BodyText"/>
              <w:rPr>
                <w:lang w:val="en-NZ"/>
              </w:rPr>
            </w:pPr>
            <w:r w:rsidRPr="008619C3">
              <w:rPr>
                <w:rStyle w:val="SpecialBold"/>
              </w:rPr>
              <w:t>Comment</w:t>
            </w:r>
          </w:p>
        </w:tc>
      </w:tr>
      <w:tr w:rsidTr="002611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C3">
            <w:pPr>
              <w:pStyle w:val="BodyText"/>
              <w:rPr>
                <w:lang w:val="en-NZ"/>
              </w:rPr>
            </w:pPr>
            <w:r w:rsidRPr="008619C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9C3" w:rsidP="008619C3">
            <w:pPr>
              <w:pStyle w:val="BodyText"/>
            </w:pPr>
            <w:r w:rsidRPr="008619C3">
              <w:t>Replaces equivalent unit FPICOT3228B Plane/sand panels, which was first released with FPI11 Forest and Forest Products Training Package Version 2.2.</w:t>
            </w:r>
          </w:p>
          <w:p w:rsidR="00000000" w:rsidRPr="008619C3" w:rsidP="008619C3">
            <w:pPr>
              <w:pStyle w:val="BodyText"/>
            </w:pPr>
            <w:r w:rsidRPr="008619C3">
              <w:t>This is the first release of this unit in the new standards format.</w:t>
            </w:r>
          </w:p>
        </w:tc>
      </w:tr>
    </w:tbl>
    <w:p w:rsidR="00000000" w:rsidRPr="008619C3" w:rsidP="008619C3">
      <w:pPr>
        <w:pStyle w:val="BodyText"/>
      </w:pPr>
    </w:p>
    <w:p w:rsidR="00000000" w:rsidRPr="008619C3" w:rsidP="008619C3">
      <w:pPr>
        <w:pStyle w:val="AllowPageBreak"/>
      </w:pPr>
    </w:p>
    <w:p w:rsidR="00000000" w:rsidRPr="008619C3" w:rsidP="008619C3">
      <w:pPr>
        <w:pStyle w:val="Heading1"/>
      </w:pPr>
      <w:bookmarkStart w:id="2" w:name="O_912015"/>
      <w:bookmarkEnd w:id="2"/>
      <w:r w:rsidRPr="008619C3">
        <w:t>Application</w:t>
      </w:r>
    </w:p>
    <w:p w:rsidR="00000000" w:rsidRPr="008619C3" w:rsidP="002611AB">
      <w:pPr>
        <w:pStyle w:val="BodyText"/>
      </w:pPr>
      <w:r w:rsidRPr="008619C3">
        <w:t>This unit of competency describes the outcomes required to plane and sand the the surfaces of panels, optimising board thickness or retaining integrity of veneers. Work is complete in a forest products factory setting and in</w:t>
      </w:r>
      <w:r w:rsidRPr="008619C3">
        <w:t>cludes operator maintenance.</w:t>
      </w:r>
    </w:p>
    <w:p w:rsidR="00000000" w:rsidRPr="008619C3" w:rsidP="002611AB">
      <w:pPr>
        <w:pStyle w:val="BodyText"/>
      </w:pPr>
      <w:r w:rsidRPr="008619C3">
        <w:t xml:space="preserve">The unit applies to Timber Products Technician, Production Worker. </w:t>
      </w:r>
    </w:p>
    <w:p w:rsidR="00000000" w:rsidRPr="008619C3" w:rsidP="002611AB">
      <w:pPr>
        <w:pStyle w:val="BodyText"/>
      </w:pPr>
      <w:r w:rsidRPr="008619C3">
        <w:t>No licensing, legislative, regulatory, or certification requirements apply to this unit at the time of publication.</w:t>
      </w:r>
    </w:p>
    <w:p w:rsidR="00000000" w:rsidRPr="008619C3" w:rsidP="008619C3">
      <w:pPr>
        <w:pStyle w:val="Heading1"/>
      </w:pPr>
      <w:bookmarkStart w:id="3" w:name="O_912016"/>
      <w:bookmarkEnd w:id="3"/>
      <w:r w:rsidRPr="008619C3">
        <w:t>Pre-requisite Unit</w:t>
      </w:r>
    </w:p>
    <w:p w:rsidR="00000000" w:rsidRPr="008619C3" w:rsidP="002611AB">
      <w:pPr>
        <w:pStyle w:val="BodyText"/>
      </w:pPr>
      <w:r w:rsidRPr="008619C3">
        <w:t>Nil</w:t>
      </w:r>
    </w:p>
    <w:p w:rsidR="00000000" w:rsidRPr="008619C3" w:rsidP="008619C3">
      <w:pPr>
        <w:pStyle w:val="Heading1"/>
      </w:pPr>
      <w:bookmarkStart w:id="4" w:name="O_912018"/>
      <w:bookmarkEnd w:id="4"/>
      <w:r w:rsidRPr="008619C3">
        <w:t>Unit Sector</w:t>
      </w:r>
    </w:p>
    <w:p w:rsidR="00000000" w:rsidRPr="008619C3" w:rsidP="002611AB">
      <w:pPr>
        <w:pStyle w:val="BodyText"/>
      </w:pPr>
      <w:r w:rsidRPr="008619C3">
        <w:t>Common Technical</w:t>
      </w:r>
    </w:p>
    <w:p w:rsidR="00000000" w:rsidRPr="008619C3" w:rsidP="008619C3">
      <w:pPr>
        <w:pStyle w:val="Heading1"/>
      </w:pPr>
      <w:bookmarkStart w:id="5" w:name="O_912019"/>
      <w:bookmarkEnd w:id="5"/>
      <w:r w:rsidRPr="008619C3">
        <w:t>Elements and Performance Criteria</w:t>
      </w:r>
    </w:p>
    <w:tbl>
      <w:tblPr>
        <w:tblW w:w="0" w:type="auto"/>
        <w:tblCellMar>
          <w:left w:w="62" w:type="dxa"/>
          <w:right w:w="62" w:type="dxa"/>
        </w:tblCellMar>
        <w:tblLook w:val="0000"/>
      </w:tblPr>
      <w:tblGrid>
        <w:gridCol w:w="2007"/>
        <w:gridCol w:w="7189"/>
      </w:tblGrid>
      <w:tr w:rsidTr="002611AB">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619C3" w:rsidP="008619C3">
            <w:pPr>
              <w:pStyle w:val="BodyText"/>
            </w:pPr>
            <w:r w:rsidRPr="008619C3">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619C3">
            <w:pPr>
              <w:pStyle w:val="BodyText"/>
              <w:rPr>
                <w:lang w:val="en-NZ"/>
              </w:rPr>
            </w:pPr>
            <w:r w:rsidRPr="008619C3">
              <w:rPr>
                <w:rStyle w:val="Emphasis"/>
              </w:rPr>
              <w:t>Performance criteria describe the performance needed to demonstrate achievement of the element. Where bold italicised text is used, further information is detailed in the range of conditions.</w:t>
            </w:r>
          </w:p>
        </w:tc>
      </w:tr>
      <w:tr w:rsidTr="002611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C3">
            <w:pPr>
              <w:pStyle w:val="BodyText"/>
              <w:rPr>
                <w:lang w:val="en-NZ"/>
              </w:rPr>
            </w:pPr>
            <w:r w:rsidRPr="008619C3">
              <w:t>1. Prepare for planing and sanding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9C3" w:rsidP="008619C3">
            <w:pPr>
              <w:pStyle w:val="BodyText"/>
            </w:pPr>
            <w:r w:rsidRPr="008619C3">
              <w:t>1.1 Review work order and wh</w:t>
            </w:r>
            <w:r w:rsidRPr="008619C3">
              <w:t>ere required check with appropriate personnel.</w:t>
            </w:r>
          </w:p>
          <w:p w:rsidR="00000000" w:rsidRPr="008619C3" w:rsidP="008619C3">
            <w:pPr>
              <w:pStyle w:val="BodyText"/>
            </w:pPr>
            <w:r w:rsidRPr="008619C3">
              <w:t>1.2 Select appropriate personal protective and other equipment and check for operational effectiveness.</w:t>
            </w:r>
          </w:p>
          <w:p w:rsidR="00000000" w:rsidRPr="008619C3" w:rsidP="008619C3">
            <w:pPr>
              <w:pStyle w:val="BodyText"/>
            </w:pPr>
            <w:r w:rsidRPr="008619C3">
              <w:t>1.3 Obtain type and quantity of panels for planing or sanding from the production process.</w:t>
            </w:r>
          </w:p>
          <w:p w:rsidR="00000000" w:rsidP="008619C3">
            <w:pPr>
              <w:pStyle w:val="BodyText"/>
              <w:rPr>
                <w:lang w:val="en-NZ"/>
              </w:rPr>
            </w:pPr>
            <w:r w:rsidRPr="008619C3">
              <w:t>1.4 Plan plani</w:t>
            </w:r>
            <w:r w:rsidRPr="008619C3">
              <w:t>ng or sanding process in line with work order.</w:t>
            </w:r>
          </w:p>
        </w:tc>
      </w:tr>
      <w:tr w:rsidTr="002611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C3">
            <w:pPr>
              <w:pStyle w:val="BodyText"/>
              <w:rPr>
                <w:lang w:val="en-NZ"/>
              </w:rPr>
            </w:pPr>
            <w:r w:rsidRPr="008619C3">
              <w:t>2. Plane and sand panels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9C3" w:rsidP="008619C3">
            <w:pPr>
              <w:pStyle w:val="BodyText"/>
            </w:pPr>
            <w:r w:rsidRPr="008619C3">
              <w:t>2.1 Use equipment in line with organisational safety procedures, manufacturer’s instructions and environmental protection practices.</w:t>
            </w:r>
          </w:p>
          <w:p w:rsidR="00000000" w:rsidRPr="008619C3" w:rsidP="008619C3">
            <w:pPr>
              <w:pStyle w:val="BodyText"/>
            </w:pPr>
            <w:r w:rsidRPr="008619C3">
              <w:t>2.2 Complete pre start-up checks and set planing o</w:t>
            </w:r>
            <w:r w:rsidRPr="008619C3">
              <w:t>r sanding thickness and feed rate for optimal product recovery.</w:t>
            </w:r>
          </w:p>
          <w:p w:rsidR="00000000" w:rsidRPr="008619C3" w:rsidP="008619C3">
            <w:pPr>
              <w:pStyle w:val="BodyText"/>
            </w:pPr>
            <w:r w:rsidRPr="008619C3">
              <w:t>2.3 Position material and feed at rate appropriate to machine speed, capacity, board or veneer panel thickness and condition.</w:t>
            </w:r>
          </w:p>
          <w:p w:rsidR="00000000" w:rsidRPr="008619C3" w:rsidP="008619C3">
            <w:pPr>
              <w:pStyle w:val="BodyText"/>
            </w:pPr>
            <w:r w:rsidRPr="008619C3">
              <w:t>2.4 Plane or sand panels to specification and assess panel visually throughout process for thickness, finish quality and veneer faults.</w:t>
            </w:r>
          </w:p>
          <w:p w:rsidR="00000000" w:rsidRPr="008619C3" w:rsidP="008619C3">
            <w:pPr>
              <w:pStyle w:val="BodyText"/>
            </w:pPr>
            <w:r w:rsidRPr="008619C3">
              <w:t>2.5 Coordinate outfeed to ensure efficient recovery of planed or sanded material.</w:t>
            </w:r>
          </w:p>
          <w:p w:rsidR="00000000" w:rsidP="008619C3">
            <w:pPr>
              <w:pStyle w:val="BodyText"/>
              <w:rPr>
                <w:lang w:val="en-NZ"/>
              </w:rPr>
            </w:pPr>
            <w:r w:rsidRPr="008619C3">
              <w:t>2.6 Check dust extraction equipment re</w:t>
            </w:r>
            <w:r w:rsidRPr="008619C3">
              <w:t>gularly and clean to avoid blockages.</w:t>
            </w:r>
          </w:p>
        </w:tc>
      </w:tr>
      <w:tr w:rsidTr="002611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C3">
            <w:pPr>
              <w:pStyle w:val="BodyText"/>
              <w:rPr>
                <w:lang w:val="en-NZ"/>
              </w:rPr>
            </w:pPr>
            <w:r w:rsidRPr="008619C3">
              <w:t>3. Redistribute material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9C3" w:rsidP="008619C3">
            <w:pPr>
              <w:pStyle w:val="BodyText"/>
            </w:pPr>
            <w:r w:rsidRPr="008619C3">
              <w:t>3.1 Grade finished panels for quality and use in line with industry standards.</w:t>
            </w:r>
          </w:p>
          <w:p w:rsidR="00000000" w:rsidRPr="008619C3" w:rsidP="008619C3">
            <w:pPr>
              <w:pStyle w:val="BodyText"/>
            </w:pPr>
            <w:r w:rsidRPr="008619C3">
              <w:t>3.2 Direct material to storage or processing operations in line with organisational procedures.</w:t>
            </w:r>
          </w:p>
          <w:p w:rsidR="00000000" w:rsidRPr="008619C3" w:rsidP="008619C3">
            <w:pPr>
              <w:pStyle w:val="BodyText"/>
            </w:pPr>
            <w:r w:rsidRPr="008619C3">
              <w:t>3.3 Dispose of su</w:t>
            </w:r>
            <w:r w:rsidRPr="008619C3">
              <w:t>b-standard material in line with environmental protection practices.</w:t>
            </w:r>
          </w:p>
          <w:p w:rsidR="00000000" w:rsidP="008619C3">
            <w:pPr>
              <w:pStyle w:val="BodyText"/>
              <w:rPr>
                <w:lang w:val="en-NZ"/>
              </w:rPr>
            </w:pPr>
            <w:r w:rsidRPr="008619C3">
              <w:t>3.4 Clean work area in line with organisational safety procedures.</w:t>
            </w:r>
          </w:p>
        </w:tc>
      </w:tr>
      <w:tr w:rsidTr="002611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C3">
            <w:pPr>
              <w:pStyle w:val="BodyText"/>
              <w:rPr>
                <w:lang w:val="en-NZ"/>
              </w:rPr>
            </w:pPr>
            <w:r w:rsidRPr="008619C3">
              <w:t>4.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9C3" w:rsidP="008619C3">
            <w:pPr>
              <w:pStyle w:val="BodyText"/>
            </w:pPr>
            <w:r w:rsidRPr="008619C3">
              <w:t>4.1 Follow organisational safety procedures to lock out equipment.</w:t>
            </w:r>
          </w:p>
          <w:p w:rsidR="00000000" w:rsidRPr="008619C3" w:rsidP="008619C3">
            <w:pPr>
              <w:pStyle w:val="BodyText"/>
            </w:pPr>
            <w:r w:rsidRPr="008619C3">
              <w:t>4.2 Check planer bl</w:t>
            </w:r>
            <w:r w:rsidRPr="008619C3">
              <w:t>ades or sanding belts for bluntness or damage.</w:t>
            </w:r>
          </w:p>
          <w:p w:rsidR="00000000" w:rsidRPr="008619C3" w:rsidP="008619C3">
            <w:pPr>
              <w:pStyle w:val="BodyText"/>
            </w:pPr>
            <w:r w:rsidRPr="008619C3">
              <w:t>4.3 Remove and replace planer blades or sanding belts in line with manufacturer’s recommendations.</w:t>
            </w:r>
          </w:p>
          <w:p w:rsidR="00000000" w:rsidRPr="008619C3" w:rsidP="008619C3">
            <w:pPr>
              <w:pStyle w:val="BodyText"/>
            </w:pPr>
            <w:r w:rsidRPr="008619C3">
              <w:t>4.4 Keep machine area clear of dust and debris in line with organisational safety procedures.</w:t>
            </w:r>
          </w:p>
          <w:p w:rsidR="00000000" w:rsidRPr="008619C3" w:rsidP="008619C3">
            <w:pPr>
              <w:pStyle w:val="BodyText"/>
            </w:pPr>
            <w:r w:rsidRPr="008619C3">
              <w:t>4.5 Record and r</w:t>
            </w:r>
            <w:r w:rsidRPr="008619C3">
              <w:t>eport production outcomes, equipment faults and maintenance requirements to appropriate personnel.</w:t>
            </w:r>
          </w:p>
        </w:tc>
      </w:tr>
    </w:tbl>
    <w:p w:rsidR="002611AB" w:rsidP="008619C3">
      <w:pPr>
        <w:pStyle w:val="BodyText"/>
      </w:pPr>
    </w:p>
    <w:p w:rsidR="002611AB" w:rsidP="008619C3">
      <w:pPr>
        <w:pStyle w:val="BodyText"/>
      </w:pPr>
    </w:p>
    <w:p w:rsidR="00000000" w:rsidRPr="008619C3" w:rsidP="008619C3">
      <w:pPr>
        <w:pStyle w:val="Heading1"/>
      </w:pPr>
      <w:bookmarkStart w:id="6" w:name="O_912020"/>
      <w:bookmarkEnd w:id="6"/>
      <w:r w:rsidRPr="008619C3">
        <w:t>Foundation Skills</w:t>
      </w:r>
    </w:p>
    <w:tbl>
      <w:tblPr>
        <w:tblW w:w="0" w:type="auto"/>
        <w:tblCellMar>
          <w:left w:w="62" w:type="dxa"/>
          <w:right w:w="62" w:type="dxa"/>
        </w:tblCellMar>
        <w:tblLook w:val="0000"/>
      </w:tblPr>
      <w:tblGrid>
        <w:gridCol w:w="2007"/>
        <w:gridCol w:w="7189"/>
      </w:tblGrid>
      <w:tr w:rsidTr="002611AB">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C3">
            <w:pPr>
              <w:pStyle w:val="BodyText"/>
              <w:rPr>
                <w:lang w:val="en-NZ"/>
              </w:rPr>
            </w:pPr>
            <w:r w:rsidRPr="008619C3">
              <w:t>This section describes those core and employment skills that are essential to performance and are not explicit in the performance criteria.</w:t>
            </w:r>
          </w:p>
        </w:tc>
      </w:tr>
      <w:tr w:rsidTr="002611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C3">
            <w:pPr>
              <w:pStyle w:val="BodyText"/>
              <w:rPr>
                <w:lang w:val="en-NZ"/>
              </w:rPr>
            </w:pPr>
            <w:r w:rsidRPr="008619C3">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9C3" w:rsidP="008619C3">
            <w:pPr>
              <w:pStyle w:val="ListBullet"/>
            </w:pPr>
            <w:r w:rsidRPr="008619C3">
              <w:t>identify quantities of required material within work orders and count numbers of panels</w:t>
            </w:r>
          </w:p>
          <w:p w:rsidR="00000000" w:rsidRPr="008619C3" w:rsidP="008619C3">
            <w:pPr>
              <w:pStyle w:val="ListBullet"/>
            </w:pPr>
            <w:r w:rsidRPr="008619C3">
              <w:t>inter</w:t>
            </w:r>
            <w:r w:rsidRPr="008619C3">
              <w:t>pret order sizes and set up equipment to achieve correct dimensions and grades</w:t>
            </w:r>
          </w:p>
          <w:p w:rsidR="00000000" w:rsidP="008619C3">
            <w:pPr>
              <w:pStyle w:val="ListBullet"/>
              <w:rPr>
                <w:lang w:val="en-NZ"/>
              </w:rPr>
            </w:pPr>
            <w:r w:rsidRPr="008619C3">
              <w:t xml:space="preserve">calculate the feed rate to optimise quality and quantity of production </w:t>
            </w:r>
            <w:r w:rsidRPr="008619C3">
              <w:t>output.</w:t>
            </w:r>
          </w:p>
        </w:tc>
      </w:tr>
      <w:tr w:rsidTr="002611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C3">
            <w:pPr>
              <w:pStyle w:val="BodyText"/>
              <w:rPr>
                <w:lang w:val="en-NZ"/>
              </w:rPr>
            </w:pPr>
            <w:r w:rsidRPr="008619C3">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C3">
            <w:pPr>
              <w:pStyle w:val="ListBullet"/>
              <w:rPr>
                <w:lang w:val="en-NZ"/>
              </w:rPr>
            </w:pPr>
            <w:r w:rsidRPr="008619C3">
              <w:t>ask open and closed probe questions and actively listen to clarify contents of work orders.</w:t>
            </w:r>
          </w:p>
        </w:tc>
      </w:tr>
      <w:tr w:rsidTr="002611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C3">
            <w:pPr>
              <w:pStyle w:val="BodyText"/>
              <w:rPr>
                <w:lang w:val="en-NZ"/>
              </w:rPr>
            </w:pPr>
            <w:r w:rsidRPr="008619C3">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9C3" w:rsidP="008619C3">
            <w:pPr>
              <w:pStyle w:val="ListBullet"/>
            </w:pPr>
            <w:r w:rsidRPr="008619C3">
              <w:t>interpret:</w:t>
            </w:r>
          </w:p>
          <w:p w:rsidR="00000000" w:rsidRPr="008619C3" w:rsidP="008619C3">
            <w:pPr>
              <w:pStyle w:val="ListBullet2"/>
            </w:pPr>
            <w:r w:rsidRPr="008619C3">
              <w:t>workplace health and safety and other organisational procedures</w:t>
            </w:r>
          </w:p>
          <w:p w:rsidR="00000000" w:rsidRPr="008619C3" w:rsidP="008619C3">
            <w:pPr>
              <w:pStyle w:val="ListBullet2"/>
            </w:pPr>
            <w:r w:rsidRPr="008619C3">
              <w:t>work orders</w:t>
            </w:r>
          </w:p>
          <w:p w:rsidR="00000000" w:rsidP="008619C3">
            <w:pPr>
              <w:pStyle w:val="ListBullet2"/>
              <w:rPr>
                <w:lang w:val="en-NZ"/>
              </w:rPr>
            </w:pPr>
            <w:r w:rsidRPr="008619C3">
              <w:t>manufacturers’</w:t>
            </w:r>
            <w:r w:rsidRPr="008619C3">
              <w:t xml:space="preserve"> instructions and maintenance recommendations.</w:t>
            </w:r>
          </w:p>
        </w:tc>
      </w:tr>
      <w:tr w:rsidTr="002611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C3">
            <w:pPr>
              <w:pStyle w:val="BodyText"/>
              <w:rPr>
                <w:lang w:val="en-NZ"/>
              </w:rPr>
            </w:pPr>
            <w:r w:rsidRPr="008619C3">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C3">
            <w:pPr>
              <w:pStyle w:val="ListBullet"/>
              <w:rPr>
                <w:lang w:val="en-NZ"/>
              </w:rPr>
            </w:pPr>
            <w:r w:rsidRPr="008619C3">
              <w:t>complete accurate basic records for production outcomes, equipment faults and maintenance requirements.</w:t>
            </w:r>
          </w:p>
        </w:tc>
      </w:tr>
      <w:tr w:rsidTr="002611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C3">
            <w:pPr>
              <w:pStyle w:val="BodyText"/>
              <w:rPr>
                <w:lang w:val="en-NZ"/>
              </w:rPr>
            </w:pPr>
            <w:r w:rsidRPr="008619C3">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9C3" w:rsidP="008619C3">
            <w:pPr>
              <w:pStyle w:val="ListBullet"/>
            </w:pPr>
            <w:r w:rsidRPr="008619C3">
              <w:t>efficiently and logically sequence the stages of preparation and production using work order to guide activities.</w:t>
            </w:r>
          </w:p>
        </w:tc>
      </w:tr>
    </w:tbl>
    <w:p w:rsidR="00000000" w:rsidRPr="008619C3" w:rsidP="008619C3">
      <w:pPr>
        <w:pStyle w:val="BodyText"/>
      </w:pPr>
    </w:p>
    <w:p w:rsidR="00000000" w:rsidRPr="008619C3" w:rsidP="008619C3">
      <w:pPr>
        <w:pStyle w:val="AllowPageBreak"/>
      </w:pPr>
    </w:p>
    <w:p w:rsidR="00000000" w:rsidRPr="008619C3" w:rsidP="008619C3">
      <w:pPr>
        <w:pStyle w:val="Heading1"/>
      </w:pPr>
      <w:bookmarkStart w:id="7" w:name="O_912021"/>
      <w:bookmarkEnd w:id="7"/>
      <w:r w:rsidRPr="008619C3">
        <w:t>Range of Conditions</w:t>
      </w:r>
    </w:p>
    <w:p w:rsidR="00000000" w:rsidRPr="008619C3" w:rsidP="002611AB">
      <w:pPr>
        <w:pStyle w:val="BodyText"/>
      </w:pPr>
      <w:r w:rsidRPr="008619C3">
        <w:t>Not Applicable</w:t>
      </w:r>
    </w:p>
    <w:p w:rsidR="00000000" w:rsidRPr="008619C3" w:rsidP="008619C3">
      <w:pPr>
        <w:pStyle w:val="Heading1"/>
      </w:pPr>
      <w:bookmarkStart w:id="8" w:name="O_912022"/>
      <w:bookmarkEnd w:id="8"/>
      <w:r w:rsidRPr="008619C3">
        <w:t>Unit Mapping Information</w:t>
      </w:r>
    </w:p>
    <w:p w:rsidR="00000000" w:rsidRPr="008619C3" w:rsidP="002611AB">
      <w:pPr>
        <w:pStyle w:val="BodyText"/>
      </w:pPr>
      <w:r w:rsidRPr="008619C3">
        <w:t>FPICOT3228B Plane/sand panels</w:t>
      </w:r>
    </w:p>
    <w:p w:rsidR="00000000" w:rsidRPr="008619C3" w:rsidP="008619C3">
      <w:pPr>
        <w:pStyle w:val="Heading1"/>
      </w:pPr>
      <w:bookmarkStart w:id="9" w:name="O_912029"/>
      <w:bookmarkEnd w:id="9"/>
      <w:r w:rsidRPr="008619C3">
        <w:t>Links</w:t>
      </w:r>
    </w:p>
    <w:p w:rsidR="00000000" w:rsidRPr="008619C3" w:rsidP="002611AB">
      <w:pPr>
        <w:pStyle w:val="BodyText"/>
      </w:pPr>
      <w:r w:rsidRPr="008619C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D1B96">
        <w:rPr>
          <w:rStyle w:val="Hyperlink"/>
        </w:rPr>
        <w:t>https://vetnet.gov.au/Pages/TrainingDocs.aspx?q=0d96fe23-5747-4c01-9d6f-3509ff8d3d47</w:t>
      </w:r>
      <w:r>
        <w:fldChar w:fldCharType="end"/>
      </w:r>
    </w:p>
    <w:p w:rsidR="00000000" w:rsidRPr="008619C3" w:rsidP="002611AB">
      <w:pPr>
        <w:pStyle w:val="BodyText"/>
        <w:sectPr w:rsidSect="008619C3">
          <w:headerReference w:type="default" r:id="rId10"/>
          <w:footerReference w:type="default" r:id="rId11"/>
          <w:pgSz w:w="11908" w:h="16833"/>
          <w:pgMar w:top="1702" w:right="1418" w:bottom="1702" w:left="1418" w:header="992" w:footer="992" w:gutter="0"/>
          <w:cols w:space="720"/>
          <w:noEndnote/>
          <w:docGrid w:linePitch="299"/>
        </w:sectPr>
      </w:pPr>
    </w:p>
    <w:p w:rsidR="00000000" w:rsidRPr="008619C3" w:rsidP="008619C3">
      <w:pPr>
        <w:pStyle w:val="SuperHeading"/>
      </w:pPr>
      <w:r w:rsidRPr="008619C3">
        <w:t>Assessment Requirements for FWPCOT3228 Plane/sand panels</w:t>
      </w:r>
    </w:p>
    <w:p w:rsidR="00000000" w:rsidRPr="008619C3" w:rsidP="008619C3">
      <w:pPr>
        <w:pStyle w:val="Heading1"/>
      </w:pPr>
      <w:bookmarkStart w:id="10" w:name="O_912024"/>
      <w:bookmarkEnd w:id="10"/>
      <w:r w:rsidRPr="008619C3">
        <w:t>Modification History</w:t>
      </w:r>
    </w:p>
    <w:tbl>
      <w:tblPr>
        <w:tblW w:w="0" w:type="auto"/>
        <w:tblCellMar>
          <w:left w:w="62" w:type="dxa"/>
          <w:right w:w="62" w:type="dxa"/>
        </w:tblCellMar>
        <w:tblLook w:val="0000"/>
      </w:tblPr>
      <w:tblGrid>
        <w:gridCol w:w="2007"/>
        <w:gridCol w:w="7189"/>
      </w:tblGrid>
      <w:tr w:rsidTr="002611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9C3" w:rsidP="008619C3">
            <w:pPr>
              <w:pStyle w:val="BodyText"/>
            </w:pPr>
            <w:r w:rsidRPr="008619C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C3">
            <w:pPr>
              <w:pStyle w:val="BodyText"/>
              <w:rPr>
                <w:lang w:val="en-NZ"/>
              </w:rPr>
            </w:pPr>
            <w:r w:rsidRPr="008619C3">
              <w:rPr>
                <w:rStyle w:val="SpecialBold"/>
              </w:rPr>
              <w:t>Comment</w:t>
            </w:r>
          </w:p>
        </w:tc>
      </w:tr>
      <w:tr w:rsidTr="002611A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19C3">
            <w:pPr>
              <w:pStyle w:val="BodyText"/>
              <w:rPr>
                <w:lang w:val="en-NZ"/>
              </w:rPr>
            </w:pPr>
            <w:r w:rsidRPr="008619C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19C3" w:rsidP="008619C3">
            <w:pPr>
              <w:pStyle w:val="BodyText"/>
            </w:pPr>
            <w:r w:rsidRPr="008619C3">
              <w:t xml:space="preserve">Replaces equivalent unit FPICOT3228B Plane/sand panels, which was first released with FPI11 Forest and Forest Products Training Package Version 2.2. This is the first release of this unit in the new </w:t>
            </w:r>
            <w:r w:rsidRPr="008619C3">
              <w:t>standards format.</w:t>
            </w:r>
          </w:p>
          <w:p w:rsidR="00000000" w:rsidRPr="008619C3" w:rsidP="008619C3">
            <w:pPr>
              <w:pStyle w:val="BodyText"/>
            </w:pPr>
            <w:r w:rsidRPr="008619C3">
              <w:t xml:space="preserve">Assessment requirements now specify the performance and knowledge evidence, as well as assessment conditions for this unit of competency. These sections simplify and replace components used in the previous unit format, including Required </w:t>
            </w:r>
            <w:r w:rsidRPr="008619C3">
              <w:t>Skills and Knowledge, Evidence Guide and Range Statement</w:t>
            </w:r>
          </w:p>
        </w:tc>
      </w:tr>
    </w:tbl>
    <w:p w:rsidR="00000000" w:rsidRPr="008619C3" w:rsidP="008619C3">
      <w:pPr>
        <w:pStyle w:val="BodyText"/>
      </w:pPr>
    </w:p>
    <w:p w:rsidR="00000000" w:rsidRPr="008619C3" w:rsidP="008619C3">
      <w:pPr>
        <w:pStyle w:val="AllowPageBreak"/>
      </w:pPr>
    </w:p>
    <w:p w:rsidR="00000000" w:rsidRPr="008619C3" w:rsidP="008619C3">
      <w:pPr>
        <w:pStyle w:val="Heading1"/>
      </w:pPr>
      <w:bookmarkStart w:id="11" w:name="O_912025"/>
      <w:bookmarkEnd w:id="11"/>
      <w:r w:rsidRPr="008619C3">
        <w:t>Performance Evidence</w:t>
      </w:r>
    </w:p>
    <w:p w:rsidR="00000000" w:rsidRPr="008619C3" w:rsidP="002611AB">
      <w:pPr>
        <w:pStyle w:val="BodyText"/>
      </w:pPr>
      <w:r w:rsidRPr="008619C3">
        <w:t>A person demonstrating competency in this unit must satisfy all of the elements, performance criteria and foundation skills of this unit. </w:t>
      </w:r>
      <w:r w:rsidRPr="008619C3">
        <w:t xml:space="preserve"> If a specific volume or frequency is not stated below, then evidence must be provided that the following requirements have been performed on at least one occasion:</w:t>
      </w:r>
    </w:p>
    <w:p w:rsidR="00000000" w:rsidRPr="008619C3" w:rsidP="008619C3">
      <w:pPr>
        <w:pStyle w:val="ListBullet"/>
      </w:pPr>
      <w:r w:rsidRPr="008619C3">
        <w:t>follow organisational policies and procedures relevant to planing and sanding panels</w:t>
      </w:r>
    </w:p>
    <w:p w:rsidR="00000000" w:rsidRPr="008619C3" w:rsidP="008619C3">
      <w:pPr>
        <w:pStyle w:val="ListBullet"/>
      </w:pPr>
      <w:r w:rsidRPr="008619C3">
        <w:t>plane and sand panels in readiness for application to panel products or for interim storage</w:t>
      </w:r>
    </w:p>
    <w:p w:rsidR="00000000" w:rsidRPr="008619C3" w:rsidP="008619C3">
      <w:pPr>
        <w:pStyle w:val="ListBullet"/>
      </w:pPr>
      <w:r w:rsidRPr="008619C3">
        <w:t>redistribute material on site using designated equipment</w:t>
      </w:r>
    </w:p>
    <w:p w:rsidR="00000000" w:rsidRPr="008619C3" w:rsidP="008619C3">
      <w:pPr>
        <w:pStyle w:val="ListBullet"/>
      </w:pPr>
      <w:r w:rsidRPr="008619C3">
        <w:t>conduct operator maintenance on planing and sanding equipment</w:t>
      </w:r>
    </w:p>
    <w:p w:rsidR="00000000" w:rsidRPr="008619C3" w:rsidP="008619C3">
      <w:pPr>
        <w:pStyle w:val="AllowPageBreak"/>
      </w:pPr>
    </w:p>
    <w:p w:rsidR="00000000" w:rsidRPr="008619C3" w:rsidP="008619C3">
      <w:pPr>
        <w:pStyle w:val="Heading1"/>
      </w:pPr>
      <w:bookmarkStart w:id="12" w:name="O_912026"/>
      <w:bookmarkEnd w:id="12"/>
      <w:r w:rsidRPr="008619C3">
        <w:t>Knowledge Evidence</w:t>
      </w:r>
    </w:p>
    <w:p w:rsidR="00000000" w:rsidRPr="008619C3" w:rsidP="002611AB">
      <w:pPr>
        <w:pStyle w:val="BodyText"/>
      </w:pPr>
      <w:r w:rsidRPr="008619C3">
        <w:t xml:space="preserve">A person </w:t>
      </w:r>
      <w:r w:rsidRPr="008619C3">
        <w:t>competent in this unit must be able to demonstrate knowledge of:</w:t>
      </w:r>
    </w:p>
    <w:p w:rsidR="00000000" w:rsidRPr="008619C3" w:rsidP="008619C3">
      <w:pPr>
        <w:pStyle w:val="ListBullet"/>
      </w:pPr>
      <w:r w:rsidRPr="008619C3">
        <w:t>planning or sanding techniques</w:t>
      </w:r>
    </w:p>
    <w:p w:rsidR="00000000" w:rsidRPr="008619C3" w:rsidP="008619C3">
      <w:pPr>
        <w:pStyle w:val="ListBullet"/>
      </w:pPr>
      <w:r w:rsidRPr="008619C3">
        <w:t>methods of visual inspection</w:t>
      </w:r>
    </w:p>
    <w:p w:rsidR="00000000" w:rsidRPr="008619C3" w:rsidP="008619C3">
      <w:pPr>
        <w:pStyle w:val="ListBullet"/>
      </w:pPr>
      <w:r w:rsidRPr="008619C3">
        <w:t>characteristics of timber and veneer</w:t>
      </w:r>
    </w:p>
    <w:p w:rsidR="00000000" w:rsidRPr="008619C3" w:rsidP="008619C3">
      <w:pPr>
        <w:pStyle w:val="ListBullet"/>
      </w:pPr>
      <w:r w:rsidRPr="008619C3">
        <w:t>typical flow of material supply in and out of the planing and sanding area</w:t>
      </w:r>
    </w:p>
    <w:p w:rsidR="00000000" w:rsidRPr="008619C3" w:rsidP="008619C3">
      <w:pPr>
        <w:pStyle w:val="ListBullet"/>
      </w:pPr>
      <w:r w:rsidRPr="008619C3">
        <w:t xml:space="preserve">typical work flow </w:t>
      </w:r>
      <w:r w:rsidRPr="008619C3">
        <w:t>processes and sanding techniques for optimising thickness, finish and quality of timber and veneer panels</w:t>
      </w:r>
    </w:p>
    <w:p w:rsidR="00000000" w:rsidRPr="008619C3" w:rsidP="008619C3">
      <w:pPr>
        <w:pStyle w:val="ListBullet"/>
      </w:pPr>
      <w:r w:rsidRPr="008619C3">
        <w:t>typical timber and veneer defects and how they affect ability to produce quality finished product:</w:t>
      </w:r>
    </w:p>
    <w:p w:rsidR="00000000" w:rsidRPr="008619C3" w:rsidP="008619C3">
      <w:pPr>
        <w:pStyle w:val="ListBullet2"/>
      </w:pPr>
      <w:r w:rsidRPr="008619C3">
        <w:t>warp</w:t>
      </w:r>
    </w:p>
    <w:p w:rsidR="00000000" w:rsidRPr="008619C3" w:rsidP="008619C3">
      <w:pPr>
        <w:pStyle w:val="ListBullet2"/>
      </w:pPr>
      <w:r w:rsidRPr="008619C3">
        <w:t>wane</w:t>
      </w:r>
    </w:p>
    <w:p w:rsidR="00000000" w:rsidRPr="008619C3" w:rsidP="008619C3">
      <w:pPr>
        <w:pStyle w:val="ListBullet2"/>
      </w:pPr>
      <w:r w:rsidRPr="008619C3">
        <w:t>cupping</w:t>
      </w:r>
    </w:p>
    <w:p w:rsidR="00000000" w:rsidRPr="008619C3" w:rsidP="008619C3">
      <w:pPr>
        <w:pStyle w:val="ListBullet2"/>
      </w:pPr>
      <w:r w:rsidRPr="008619C3">
        <w:t>shakes</w:t>
      </w:r>
    </w:p>
    <w:p w:rsidR="00000000" w:rsidRPr="008619C3" w:rsidP="008619C3">
      <w:pPr>
        <w:pStyle w:val="ListBullet2"/>
      </w:pPr>
      <w:r w:rsidRPr="008619C3">
        <w:t>insect defects</w:t>
      </w:r>
    </w:p>
    <w:p w:rsidR="00000000" w:rsidRPr="008619C3" w:rsidP="008619C3">
      <w:pPr>
        <w:pStyle w:val="ListBullet2"/>
      </w:pPr>
      <w:r w:rsidRPr="008619C3">
        <w:t>knots</w:t>
      </w:r>
    </w:p>
    <w:p w:rsidR="00000000" w:rsidRPr="008619C3" w:rsidP="008619C3">
      <w:pPr>
        <w:pStyle w:val="ListBullet2"/>
      </w:pPr>
      <w:r w:rsidRPr="008619C3">
        <w:t>resin pockets</w:t>
      </w:r>
    </w:p>
    <w:p w:rsidR="00000000" w:rsidRPr="008619C3" w:rsidP="008619C3">
      <w:pPr>
        <w:pStyle w:val="ListBullet2"/>
      </w:pPr>
      <w:r w:rsidRPr="008619C3">
        <w:t>lifting veneer</w:t>
      </w:r>
    </w:p>
    <w:p w:rsidR="00000000" w:rsidRPr="008619C3" w:rsidP="008619C3">
      <w:pPr>
        <w:pStyle w:val="ListBullet2"/>
      </w:pPr>
      <w:r w:rsidRPr="008619C3">
        <w:t>bonding problems</w:t>
      </w:r>
    </w:p>
    <w:p w:rsidR="00000000" w:rsidRPr="008619C3" w:rsidP="008619C3">
      <w:pPr>
        <w:pStyle w:val="ListBullet"/>
      </w:pPr>
      <w:r w:rsidRPr="008619C3">
        <w:t>key features of, and applicable terminology for, industry standard grades for re-classifying quality and use of planed and sanded timber and veneer panels</w:t>
      </w:r>
    </w:p>
    <w:p w:rsidR="00000000" w:rsidRPr="008619C3" w:rsidP="008619C3">
      <w:pPr>
        <w:pStyle w:val="ListBullet"/>
      </w:pPr>
      <w:r w:rsidRPr="008619C3">
        <w:t>purpose, features and operation of equipment used to p</w:t>
      </w:r>
      <w:r w:rsidRPr="008619C3">
        <w:t>lane and sand panels:</w:t>
      </w:r>
    </w:p>
    <w:p w:rsidR="00000000" w:rsidRPr="008619C3" w:rsidP="008619C3">
      <w:pPr>
        <w:pStyle w:val="ListBullet2"/>
      </w:pPr>
      <w:r w:rsidRPr="008619C3">
        <w:t>panel planers or thicknessers</w:t>
      </w:r>
    </w:p>
    <w:p w:rsidR="00000000" w:rsidRPr="008619C3" w:rsidP="008619C3">
      <w:pPr>
        <w:pStyle w:val="ListBullet2"/>
      </w:pPr>
      <w:r w:rsidRPr="008619C3">
        <w:t>surface planers or buzzers</w:t>
      </w:r>
    </w:p>
    <w:p w:rsidR="00000000" w:rsidRPr="008619C3" w:rsidP="008619C3">
      <w:pPr>
        <w:pStyle w:val="ListBullet2"/>
      </w:pPr>
      <w:r w:rsidRPr="008619C3">
        <w:t>drum sanders</w:t>
      </w:r>
    </w:p>
    <w:p w:rsidR="00000000" w:rsidRPr="008619C3" w:rsidP="008619C3">
      <w:pPr>
        <w:pStyle w:val="ListBullet2"/>
      </w:pPr>
      <w:r w:rsidRPr="008619C3">
        <w:t>panel sanders</w:t>
      </w:r>
    </w:p>
    <w:p w:rsidR="00000000" w:rsidRPr="008619C3" w:rsidP="008619C3">
      <w:pPr>
        <w:pStyle w:val="ListBullet2"/>
      </w:pPr>
      <w:r w:rsidRPr="008619C3">
        <w:t>veneer sanders</w:t>
      </w:r>
    </w:p>
    <w:p w:rsidR="00000000" w:rsidRPr="008619C3" w:rsidP="008619C3">
      <w:pPr>
        <w:pStyle w:val="ListBullet2"/>
      </w:pPr>
      <w:r w:rsidRPr="008619C3">
        <w:t>stroke sanders</w:t>
      </w:r>
    </w:p>
    <w:p w:rsidR="00000000" w:rsidRPr="008619C3" w:rsidP="008619C3">
      <w:pPr>
        <w:pStyle w:val="ListBullet2"/>
      </w:pPr>
      <w:r w:rsidRPr="008619C3">
        <w:t>dust extraction equipment:</w:t>
      </w:r>
    </w:p>
    <w:p w:rsidR="00000000" w:rsidRPr="008619C3" w:rsidP="008619C3">
      <w:pPr>
        <w:pStyle w:val="ListBullet"/>
      </w:pPr>
      <w:r w:rsidRPr="008619C3">
        <w:t xml:space="preserve">machine specific dust extraction systems with collection bags </w:t>
      </w:r>
    </w:p>
    <w:p w:rsidR="00000000" w:rsidRPr="008619C3" w:rsidP="008619C3">
      <w:pPr>
        <w:pStyle w:val="ListBullet"/>
      </w:pPr>
      <w:r w:rsidRPr="008619C3">
        <w:t>hopper-based extraction systems</w:t>
      </w:r>
    </w:p>
    <w:p w:rsidR="00000000" w:rsidRPr="008619C3" w:rsidP="008619C3">
      <w:pPr>
        <w:pStyle w:val="ListBullet"/>
      </w:pPr>
      <w:r w:rsidRPr="008619C3">
        <w:t>methods for assessing condition of planer blades and sanding belts</w:t>
      </w:r>
    </w:p>
    <w:p w:rsidR="00000000" w:rsidRPr="008619C3" w:rsidP="008619C3">
      <w:pPr>
        <w:pStyle w:val="ListBullet"/>
      </w:pPr>
      <w:r w:rsidRPr="008619C3">
        <w:t>organisational policies and procedures specific to planing and sanding panels:</w:t>
      </w:r>
    </w:p>
    <w:p w:rsidR="00000000" w:rsidRPr="008619C3" w:rsidP="008619C3">
      <w:pPr>
        <w:pStyle w:val="ListBullet2"/>
      </w:pPr>
      <w:r w:rsidRPr="008619C3">
        <w:t>workplace health and safety with particular emphasis on equipment lock out an</w:t>
      </w:r>
      <w:r w:rsidRPr="008619C3">
        <w:t>d use of personal protective equipment</w:t>
      </w:r>
    </w:p>
    <w:p w:rsidR="00000000" w:rsidRPr="008619C3" w:rsidP="008619C3">
      <w:pPr>
        <w:pStyle w:val="ListBullet2"/>
      </w:pPr>
      <w:r w:rsidRPr="008619C3">
        <w:t>communication reporting lines</w:t>
      </w:r>
    </w:p>
    <w:p w:rsidR="00000000" w:rsidRPr="008619C3" w:rsidP="008619C3">
      <w:pPr>
        <w:pStyle w:val="ListBullet2"/>
      </w:pPr>
      <w:r w:rsidRPr="008619C3">
        <w:t>recording and reporting production outcomes, equipment faults and maintenance requirements</w:t>
      </w:r>
    </w:p>
    <w:p w:rsidR="00000000" w:rsidRPr="008619C3" w:rsidP="008619C3">
      <w:pPr>
        <w:pStyle w:val="ListBullet"/>
      </w:pPr>
      <w:r w:rsidRPr="008619C3">
        <w:t>environmental protection practices for forest products factory settings:</w:t>
      </w:r>
    </w:p>
    <w:p w:rsidR="00000000" w:rsidRPr="008619C3" w:rsidP="008619C3">
      <w:pPr>
        <w:pStyle w:val="ListBullet2"/>
      </w:pPr>
      <w:r w:rsidRPr="008619C3">
        <w:t>reducing water and en</w:t>
      </w:r>
      <w:r w:rsidRPr="008619C3">
        <w:t xml:space="preserve">ergy use </w:t>
      </w:r>
    </w:p>
    <w:p w:rsidR="00000000" w:rsidRPr="008619C3" w:rsidP="008619C3">
      <w:pPr>
        <w:pStyle w:val="ListBullet2"/>
      </w:pPr>
      <w:r w:rsidRPr="008619C3">
        <w:t>cleaning plant, tools and equipment</w:t>
      </w:r>
    </w:p>
    <w:p w:rsidR="00000000" w:rsidRPr="008619C3" w:rsidP="008619C3">
      <w:pPr>
        <w:pStyle w:val="ListBullet2"/>
      </w:pPr>
      <w:r w:rsidRPr="008619C3">
        <w:t>disposing of, recycling and reusing timber and other waste</w:t>
      </w:r>
    </w:p>
    <w:p w:rsidR="00000000" w:rsidRPr="008619C3" w:rsidP="008619C3">
      <w:pPr>
        <w:pStyle w:val="AllowPageBreak"/>
      </w:pPr>
    </w:p>
    <w:p w:rsidR="00000000" w:rsidRPr="008619C3" w:rsidP="008619C3">
      <w:pPr>
        <w:pStyle w:val="Heading1"/>
      </w:pPr>
      <w:bookmarkStart w:id="13" w:name="O_912027"/>
      <w:bookmarkEnd w:id="13"/>
      <w:r w:rsidRPr="008619C3">
        <w:t>Assessment Conditions</w:t>
      </w:r>
    </w:p>
    <w:p w:rsidR="00000000" w:rsidRPr="008619C3" w:rsidP="002611AB">
      <w:pPr>
        <w:pStyle w:val="BodyText"/>
      </w:pPr>
      <w:r w:rsidRPr="008619C3">
        <w:t>The following resources must be made available:</w:t>
      </w:r>
    </w:p>
    <w:p w:rsidR="00000000" w:rsidRPr="008619C3" w:rsidP="008619C3">
      <w:pPr>
        <w:pStyle w:val="ListBullet"/>
      </w:pPr>
      <w:r w:rsidRPr="008619C3">
        <w:t>planing equipment</w:t>
      </w:r>
    </w:p>
    <w:p w:rsidR="00000000" w:rsidRPr="008619C3" w:rsidP="008619C3">
      <w:pPr>
        <w:pStyle w:val="ListBullet"/>
      </w:pPr>
      <w:r w:rsidRPr="008619C3">
        <w:t>sanders including one or more of the following:</w:t>
      </w:r>
    </w:p>
    <w:p w:rsidR="00000000" w:rsidRPr="008619C3" w:rsidP="008619C3">
      <w:pPr>
        <w:pStyle w:val="ListBullet2"/>
      </w:pPr>
      <w:r w:rsidRPr="008619C3">
        <w:t>drum sanders</w:t>
      </w:r>
    </w:p>
    <w:p w:rsidR="00000000" w:rsidRPr="008619C3" w:rsidP="008619C3">
      <w:pPr>
        <w:pStyle w:val="ListBullet2"/>
      </w:pPr>
      <w:r w:rsidRPr="008619C3">
        <w:t>panel sanders</w:t>
      </w:r>
    </w:p>
    <w:p w:rsidR="00000000" w:rsidRPr="008619C3" w:rsidP="008619C3">
      <w:pPr>
        <w:pStyle w:val="ListBullet2"/>
      </w:pPr>
      <w:r w:rsidRPr="008619C3">
        <w:t>veneer sanders</w:t>
      </w:r>
    </w:p>
    <w:p w:rsidR="00000000" w:rsidRPr="008619C3" w:rsidP="008619C3">
      <w:pPr>
        <w:pStyle w:val="ListBullet2"/>
      </w:pPr>
      <w:r w:rsidRPr="008619C3">
        <w:t>stroke sanders</w:t>
      </w:r>
    </w:p>
    <w:p w:rsidR="00000000" w:rsidRPr="008619C3" w:rsidP="008619C3">
      <w:pPr>
        <w:pStyle w:val="ListBullet"/>
      </w:pPr>
      <w:r w:rsidRPr="008619C3">
        <w:t xml:space="preserve">dust extraction equipment </w:t>
      </w:r>
    </w:p>
    <w:p w:rsidR="00000000" w:rsidRPr="008619C3" w:rsidP="008619C3">
      <w:pPr>
        <w:pStyle w:val="ListBullet"/>
      </w:pPr>
      <w:r w:rsidRPr="008619C3">
        <w:t>maintenance tools and equipment for planers and sanders</w:t>
      </w:r>
    </w:p>
    <w:p w:rsidR="00000000" w:rsidRPr="008619C3" w:rsidP="008619C3">
      <w:pPr>
        <w:pStyle w:val="ListBullet"/>
      </w:pPr>
      <w:r w:rsidRPr="008619C3">
        <w:t>consumable planer blades and sanding belts</w:t>
      </w:r>
    </w:p>
    <w:p w:rsidR="00000000" w:rsidRPr="008619C3" w:rsidP="008619C3">
      <w:pPr>
        <w:pStyle w:val="ListBullet"/>
      </w:pPr>
      <w:r w:rsidRPr="008619C3">
        <w:t>personal protective equipment suitable for planing and sanding panels</w:t>
      </w:r>
    </w:p>
    <w:p w:rsidR="00000000" w:rsidRPr="008619C3" w:rsidP="008619C3">
      <w:pPr>
        <w:pStyle w:val="ListBullet"/>
      </w:pPr>
      <w:r w:rsidRPr="008619C3">
        <w:t>commercial panels</w:t>
      </w:r>
    </w:p>
    <w:p w:rsidR="00000000" w:rsidRPr="008619C3" w:rsidP="008619C3">
      <w:pPr>
        <w:pStyle w:val="ListBullet"/>
      </w:pPr>
      <w:r w:rsidRPr="008619C3">
        <w:t>manufacturers’ instructions for use and maintenance of equipment</w:t>
      </w:r>
    </w:p>
    <w:p w:rsidR="00000000" w:rsidRPr="008619C3" w:rsidP="008619C3">
      <w:pPr>
        <w:pStyle w:val="ListBullet"/>
      </w:pPr>
      <w:r w:rsidRPr="008619C3">
        <w:t>work order with specific instructions for planing and sanding panels</w:t>
      </w:r>
    </w:p>
    <w:p w:rsidR="00000000" w:rsidRPr="008619C3" w:rsidP="008619C3">
      <w:pPr>
        <w:pStyle w:val="ListBullet"/>
      </w:pPr>
      <w:r w:rsidRPr="008619C3">
        <w:t>template documents for recording p</w:t>
      </w:r>
      <w:r w:rsidRPr="008619C3">
        <w:t>roduction outcomes, equipment faults and maintenance requirements</w:t>
      </w:r>
    </w:p>
    <w:p w:rsidR="00000000" w:rsidRPr="008619C3" w:rsidP="008619C3">
      <w:pPr>
        <w:pStyle w:val="ListBullet"/>
      </w:pPr>
      <w:r w:rsidRPr="008619C3">
        <w:t>organisational policies and procedures for planing and sanding panels.</w:t>
      </w:r>
    </w:p>
    <w:p w:rsidR="00000000" w:rsidRPr="008619C3" w:rsidP="008619C3">
      <w:pPr>
        <w:pStyle w:val="BodyText"/>
      </w:pPr>
    </w:p>
    <w:p w:rsidR="00000000" w:rsidRPr="008619C3" w:rsidP="002611AB">
      <w:pPr>
        <w:pStyle w:val="BodyText"/>
      </w:pPr>
      <w:r w:rsidRPr="008619C3">
        <w:t>Competency is to be assessed in the workplace or a simulated environment that accurately reflects performance in a rea</w:t>
      </w:r>
      <w:r w:rsidRPr="008619C3">
        <w:t xml:space="preserve">l workplace setting. </w:t>
      </w:r>
    </w:p>
    <w:p w:rsidR="00000000" w:rsidRPr="008619C3" w:rsidP="002611AB">
      <w:pPr>
        <w:pStyle w:val="Heading4"/>
      </w:pPr>
      <w:r w:rsidRPr="008619C3">
        <w:rPr>
          <w:rStyle w:val="SpecialBold"/>
        </w:rPr>
        <w:t>Assessor requirements</w:t>
      </w:r>
    </w:p>
    <w:p w:rsidR="00000000" w:rsidRPr="008619C3" w:rsidP="002611AB">
      <w:pPr>
        <w:pStyle w:val="BodyText"/>
      </w:pPr>
      <w:r w:rsidRPr="008619C3">
        <w:t>Assessors must:</w:t>
      </w:r>
    </w:p>
    <w:p w:rsidR="00000000" w:rsidRPr="008619C3" w:rsidP="008619C3">
      <w:pPr>
        <w:pStyle w:val="ListBullet"/>
      </w:pPr>
      <w:r w:rsidRPr="008619C3">
        <w:t>hold the appropriate assessor competency standards as outlined in regulations; and</w:t>
      </w:r>
    </w:p>
    <w:p w:rsidR="00000000" w:rsidRPr="008619C3" w:rsidP="008619C3">
      <w:pPr>
        <w:pStyle w:val="ListBullet"/>
      </w:pPr>
      <w:r w:rsidRPr="008619C3">
        <w:t>be able to demonstrate vocational competencies at least to the level being assessed; and</w:t>
      </w:r>
    </w:p>
    <w:p w:rsidR="00000000" w:rsidRPr="008619C3" w:rsidP="008619C3">
      <w:pPr>
        <w:pStyle w:val="ListBullet"/>
      </w:pPr>
      <w:r w:rsidRPr="008619C3">
        <w:t xml:space="preserve">be able to demonstrate </w:t>
      </w:r>
      <w:r w:rsidRPr="008619C3">
        <w:t xml:space="preserve">how they are continuing to develop their VET knowledge and skills as well as maintaining their industry currency and assessor competence. </w:t>
      </w:r>
    </w:p>
    <w:p w:rsidR="00000000" w:rsidRPr="008619C3" w:rsidP="008619C3">
      <w:pPr>
        <w:pStyle w:val="AllowPageBreak"/>
      </w:pPr>
    </w:p>
    <w:p w:rsidR="00000000" w:rsidRPr="008619C3" w:rsidP="008619C3">
      <w:pPr>
        <w:pStyle w:val="Heading1"/>
      </w:pPr>
      <w:bookmarkStart w:id="14" w:name="O_912030"/>
      <w:bookmarkEnd w:id="14"/>
      <w:r w:rsidRPr="008619C3">
        <w:t>Links</w:t>
      </w:r>
    </w:p>
    <w:p w:rsidR="00000000" w:rsidRPr="008619C3" w:rsidP="002611AB">
      <w:pPr>
        <w:pStyle w:val="BodyText"/>
      </w:pPr>
      <w:r w:rsidRPr="008619C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D1B96">
        <w:rPr>
          <w:rStyle w:val="Hyperlink"/>
        </w:rPr>
        <w:t>https://vetnet.gov.au/Pages/TrainingDocs.aspx?q=0d96fe23-5747-4c01-9d6f-3509ff8d3d47</w:t>
      </w:r>
      <w:r>
        <w:fldChar w:fldCharType="end"/>
      </w:r>
    </w:p>
    <w:p w:rsidR="00000000" w:rsidRPr="008619C3" w:rsidP="008619C3"/>
    <w:sectPr w:rsidSect="008619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C3" w:rsidRPr="002611AB" w:rsidP="002611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1AB" w:rsidP="008619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611AB" w:rsidP="008619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611AB" w:rsidP="008619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C3" w:rsidP="008619C3">
    <w:pPr>
      <w:pStyle w:val="Footer"/>
      <w:framePr w:wrap="around"/>
    </w:pPr>
    <w:r>
      <w:fldChar w:fldCharType="begin"/>
    </w:r>
    <w:r>
      <w:instrText xml:space="preserve"> DOCPROPERTY  Subject  \* MERGEFORMAT </w:instrText>
    </w:r>
    <w:r>
      <w:fldChar w:fldCharType="separate"/>
    </w:r>
    <w:r w:rsidR="002611AB">
      <w:t>Approved</w:t>
    </w:r>
    <w:r w:rsidR="002611AB">
      <w:fldChar w:fldCharType="end"/>
    </w:r>
    <w:r>
      <w:tab/>
      <w:t xml:space="preserve">Page </w:t>
    </w:r>
    <w:r>
      <w:fldChar w:fldCharType="begin"/>
    </w:r>
    <w:r>
      <w:instrText xml:space="preserve"> PAGE  \* Arabic  \* MERGEFORMAT </w:instrText>
    </w:r>
    <w:r>
      <w:fldChar w:fldCharType="separate"/>
    </w:r>
    <w:r w:rsidR="002611A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11AB">
      <w:rPr>
        <w:noProof/>
      </w:rPr>
      <w:t>5</w:t>
    </w:r>
    <w:r>
      <w:rPr>
        <w:noProof/>
      </w:rPr>
      <w:fldChar w:fldCharType="end"/>
    </w:r>
  </w:p>
  <w:p w:rsidR="008619C3" w:rsidP="008619C3">
    <w:pPr>
      <w:pStyle w:val="Footer"/>
      <w:framePr w:wrap="around"/>
    </w:pPr>
    <w:r>
      <w:t xml:space="preserve">© Commonwealth of Australia, </w:t>
    </w:r>
    <w:r>
      <w:fldChar w:fldCharType="begin"/>
    </w:r>
    <w:r>
      <w:instrText xml:space="preserve"> DATE  \@ "yyyy"  \* MERGEFORMAT </w:instrText>
    </w:r>
    <w:r>
      <w:fldChar w:fldCharType="separate"/>
    </w:r>
    <w:r w:rsidR="002611AB">
      <w:rPr>
        <w:noProof/>
      </w:rPr>
      <w:t>2025</w:t>
    </w:r>
    <w:r>
      <w:fldChar w:fldCharType="end"/>
    </w:r>
    <w:r>
      <w:tab/>
    </w:r>
    <w:r>
      <w:fldChar w:fldCharType="begin"/>
    </w:r>
    <w:r>
      <w:instrText xml:space="preserve"> DOCPROPERTY  Author  \* MERGEFORMAT </w:instrText>
    </w:r>
    <w:r>
      <w:fldChar w:fldCharType="separate"/>
    </w:r>
    <w:r w:rsidR="002611AB">
      <w:t>Skills Insight</w:t>
    </w:r>
    <w:r w:rsidR="002611AB">
      <w:fldChar w:fldCharType="end"/>
    </w:r>
  </w:p>
  <w:p w:rsidR="008619C3" w:rsidP="008619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1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19C3" w:rsidRPr="002611AB" w:rsidP="002611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1AB" w:rsidRPr="002D2AF8" w:rsidP="008619C3">
    <w:pPr>
      <w:pStyle w:val="Header"/>
      <w:framePr w:wrap="around"/>
    </w:pPr>
    <w:r>
      <w:fldChar w:fldCharType="begin"/>
    </w:r>
    <w:r>
      <w:instrText xml:space="preserve"> TITLE   \* MERGEFORMAT </w:instrText>
    </w:r>
    <w:r>
      <w:fldChar w:fldCharType="separate"/>
    </w:r>
    <w:r>
      <w:t>FWPCOT3228 Plane/sand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11AB" w:rsidP="008619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9C3" w:rsidRPr="002D2AF8" w:rsidP="008619C3">
    <w:pPr>
      <w:pStyle w:val="Header"/>
      <w:framePr w:wrap="around"/>
    </w:pPr>
    <w:r>
      <w:fldChar w:fldCharType="begin"/>
    </w:r>
    <w:r>
      <w:instrText xml:space="preserve"> TITLE   \* MERGEFORMAT </w:instrText>
    </w:r>
    <w:r>
      <w:fldChar w:fldCharType="separate"/>
    </w:r>
    <w:r w:rsidR="002611AB">
      <w:t>FWPCOT3228 Plane/sand panels</w:t>
    </w:r>
    <w:r w:rsidR="002611AB">
      <w:fldChar w:fldCharType="end"/>
    </w:r>
    <w:r>
      <w:tab/>
      <w:t xml:space="preserve">Date this document was generated: </w:t>
    </w:r>
    <w:r>
      <w:fldChar w:fldCharType="begin"/>
    </w:r>
    <w:r>
      <w:instrText xml:space="preserve"> CREATEDATE  \@ "d MMMM yyyy"  \* MERGEFORMAT </w:instrText>
    </w:r>
    <w:r>
      <w:fldChar w:fldCharType="separate"/>
    </w:r>
    <w:r w:rsidR="002611AB">
      <w:rPr>
        <w:noProof/>
      </w:rPr>
      <w:t>2 March 2025</w:t>
    </w:r>
    <w:r>
      <w:fldChar w:fldCharType="end"/>
    </w:r>
  </w:p>
  <w:p w:rsidR="008619C3" w:rsidP="008619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7C6F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2221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1E1E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9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9C3"/>
    <w:pPr>
      <w:spacing w:before="360" w:after="60"/>
      <w:outlineLvl w:val="0"/>
    </w:pPr>
    <w:rPr>
      <w:sz w:val="32"/>
    </w:rPr>
  </w:style>
  <w:style w:type="paragraph" w:styleId="Heading2">
    <w:name w:val="heading 2"/>
    <w:basedOn w:val="HeadingBase"/>
    <w:next w:val="BodyText"/>
    <w:link w:val="Heading2Char"/>
    <w:qFormat/>
    <w:rsid w:val="008619C3"/>
    <w:pPr>
      <w:keepLines/>
      <w:spacing w:before="240" w:after="120"/>
      <w:outlineLvl w:val="1"/>
    </w:pPr>
    <w:rPr>
      <w:sz w:val="28"/>
      <w:szCs w:val="40"/>
    </w:rPr>
  </w:style>
  <w:style w:type="paragraph" w:styleId="Heading3">
    <w:name w:val="heading 3"/>
    <w:basedOn w:val="HeadingBase"/>
    <w:next w:val="BodyText"/>
    <w:link w:val="Heading3Char"/>
    <w:qFormat/>
    <w:rsid w:val="008619C3"/>
    <w:pPr>
      <w:spacing w:before="180" w:after="120"/>
      <w:outlineLvl w:val="2"/>
    </w:pPr>
    <w:rPr>
      <w:spacing w:val="-10"/>
      <w:kern w:val="32"/>
    </w:rPr>
  </w:style>
  <w:style w:type="paragraph" w:styleId="Heading4">
    <w:name w:val="heading 4"/>
    <w:basedOn w:val="HeadingBase"/>
    <w:next w:val="BodyText"/>
    <w:link w:val="Heading4Char"/>
    <w:qFormat/>
    <w:rsid w:val="008619C3"/>
    <w:pPr>
      <w:spacing w:before="160" w:after="120"/>
      <w:outlineLvl w:val="3"/>
    </w:pPr>
    <w:rPr>
      <w:sz w:val="22"/>
    </w:rPr>
  </w:style>
  <w:style w:type="paragraph" w:styleId="Heading5">
    <w:name w:val="heading 5"/>
    <w:basedOn w:val="HeadingBase"/>
    <w:next w:val="Normal"/>
    <w:link w:val="Heading5Char"/>
    <w:qFormat/>
    <w:rsid w:val="008619C3"/>
    <w:pPr>
      <w:spacing w:before="80"/>
      <w:outlineLvl w:val="4"/>
    </w:pPr>
    <w:rPr>
      <w:color w:val="918585"/>
      <w:sz w:val="20"/>
    </w:rPr>
  </w:style>
  <w:style w:type="paragraph" w:styleId="Heading6">
    <w:name w:val="heading 6"/>
    <w:basedOn w:val="HeadingBase"/>
    <w:next w:val="Normal"/>
    <w:link w:val="Heading6Char"/>
    <w:qFormat/>
    <w:rsid w:val="008619C3"/>
    <w:pPr>
      <w:spacing w:before="60"/>
      <w:outlineLvl w:val="5"/>
    </w:pPr>
    <w:rPr>
      <w:color w:val="918585"/>
      <w:sz w:val="20"/>
    </w:rPr>
  </w:style>
  <w:style w:type="paragraph" w:styleId="Heading7">
    <w:name w:val="heading 7"/>
    <w:basedOn w:val="Normal"/>
    <w:next w:val="Normal"/>
    <w:link w:val="Heading7Char"/>
    <w:qFormat/>
    <w:rsid w:val="008619C3"/>
    <w:pPr>
      <w:ind w:left="720"/>
      <w:outlineLvl w:val="6"/>
    </w:pPr>
    <w:rPr>
      <w:i/>
    </w:rPr>
  </w:style>
  <w:style w:type="paragraph" w:styleId="Heading8">
    <w:name w:val="heading 8"/>
    <w:basedOn w:val="Normal"/>
    <w:next w:val="Normal"/>
    <w:link w:val="Heading8Char"/>
    <w:qFormat/>
    <w:rsid w:val="008619C3"/>
    <w:pPr>
      <w:ind w:left="720"/>
      <w:outlineLvl w:val="7"/>
    </w:pPr>
    <w:rPr>
      <w:i/>
    </w:rPr>
  </w:style>
  <w:style w:type="paragraph" w:styleId="Heading9">
    <w:name w:val="heading 9"/>
    <w:basedOn w:val="Normal"/>
    <w:next w:val="Normal"/>
    <w:link w:val="Heading9Char"/>
    <w:qFormat/>
    <w:rsid w:val="008619C3"/>
    <w:pPr>
      <w:ind w:left="720"/>
      <w:outlineLvl w:val="8"/>
    </w:pPr>
    <w:rPr>
      <w:i/>
    </w:rPr>
  </w:style>
  <w:style w:type="character" w:default="1" w:styleId="DefaultParagraphFont">
    <w:name w:val="Default Paragraph Font"/>
    <w:uiPriority w:val="1"/>
    <w:unhideWhenUsed/>
    <w:rsid w:val="008619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9C3"/>
  </w:style>
  <w:style w:type="character" w:customStyle="1" w:styleId="Heading1Char">
    <w:name w:val="Heading 1 Char"/>
    <w:basedOn w:val="DefaultParagraphFont"/>
    <w:link w:val="Heading1"/>
    <w:rsid w:val="008619C3"/>
    <w:rPr>
      <w:rFonts w:ascii="Times New Roman" w:eastAsia="Times New Roman" w:hAnsi="Times New Roman" w:cs="Times New Roman"/>
      <w:b/>
      <w:sz w:val="32"/>
      <w:szCs w:val="20"/>
      <w:lang w:eastAsia="en-US"/>
    </w:rPr>
  </w:style>
  <w:style w:type="paragraph" w:styleId="BodyText">
    <w:name w:val="Body Text"/>
    <w:basedOn w:val="Normal"/>
    <w:link w:val="BodyTextChar"/>
    <w:rsid w:val="008619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19C3"/>
    <w:rPr>
      <w:rFonts w:ascii="Times New Roman" w:eastAsia="Times New Roman" w:hAnsi="Times New Roman" w:cs="Times New Roman"/>
      <w:sz w:val="24"/>
      <w:lang w:eastAsia="en-US"/>
    </w:rPr>
  </w:style>
  <w:style w:type="paragraph" w:styleId="ListBullet">
    <w:name w:val="List Bullet"/>
    <w:basedOn w:val="List"/>
    <w:rsid w:val="008619C3"/>
    <w:pPr>
      <w:numPr>
        <w:numId w:val="12"/>
      </w:numPr>
      <w:tabs>
        <w:tab w:val="clear" w:pos="340"/>
      </w:tabs>
      <w:spacing w:before="40" w:after="40"/>
    </w:pPr>
  </w:style>
  <w:style w:type="character" w:customStyle="1" w:styleId="SpecialBold">
    <w:name w:val="Special Bold"/>
    <w:basedOn w:val="DefaultParagraphFont"/>
    <w:rsid w:val="008619C3"/>
    <w:rPr>
      <w:b/>
      <w:spacing w:val="0"/>
    </w:rPr>
  </w:style>
  <w:style w:type="paragraph" w:styleId="ListBullet2">
    <w:name w:val="List Bullet 2"/>
    <w:basedOn w:val="List2"/>
    <w:rsid w:val="008619C3"/>
    <w:pPr>
      <w:numPr>
        <w:numId w:val="13"/>
      </w:numPr>
      <w:tabs>
        <w:tab w:val="clear" w:pos="680"/>
      </w:tabs>
    </w:pPr>
  </w:style>
  <w:style w:type="character" w:styleId="Emphasis">
    <w:name w:val="Emphasis"/>
    <w:basedOn w:val="DefaultParagraphFont"/>
    <w:qFormat/>
    <w:rsid w:val="008619C3"/>
    <w:rPr>
      <w:i/>
    </w:rPr>
  </w:style>
  <w:style w:type="paragraph" w:customStyle="1" w:styleId="SuperHeading">
    <w:name w:val="SuperHeading"/>
    <w:basedOn w:val="Normal"/>
    <w:rsid w:val="008619C3"/>
    <w:pPr>
      <w:spacing w:before="240" w:after="120"/>
      <w:outlineLvl w:val="0"/>
    </w:pPr>
    <w:rPr>
      <w:rFonts w:ascii="Times New Roman" w:hAnsi="Times New Roman"/>
      <w:b/>
      <w:sz w:val="32"/>
    </w:rPr>
  </w:style>
  <w:style w:type="paragraph" w:customStyle="1" w:styleId="AllowPageBreak">
    <w:name w:val="AllowPageBreak"/>
    <w:rsid w:val="008619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19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9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9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9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9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9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9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9C3"/>
    <w:rPr>
      <w:rFonts w:ascii="Courier New" w:eastAsia="Times New Roman" w:hAnsi="Courier New" w:cs="Times New Roman"/>
      <w:i/>
      <w:szCs w:val="20"/>
      <w:lang w:eastAsia="en-US"/>
    </w:rPr>
  </w:style>
  <w:style w:type="paragraph" w:customStyle="1" w:styleId="HeadingBase">
    <w:name w:val="Heading Base"/>
    <w:rsid w:val="008619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9C3"/>
    <w:pPr>
      <w:tabs>
        <w:tab w:val="right" w:leader="dot" w:pos="9072"/>
      </w:tabs>
      <w:ind w:left="567"/>
    </w:pPr>
    <w:rPr>
      <w:szCs w:val="22"/>
    </w:rPr>
  </w:style>
  <w:style w:type="paragraph" w:customStyle="1" w:styleId="TOCBase">
    <w:name w:val="TOC Base"/>
    <w:rsid w:val="008619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9C3"/>
    <w:pPr>
      <w:tabs>
        <w:tab w:val="right" w:leader="dot" w:pos="9072"/>
      </w:tabs>
      <w:spacing w:before="40" w:after="40"/>
      <w:ind w:left="284"/>
    </w:pPr>
    <w:rPr>
      <w:rFonts w:ascii="Times New Roman" w:hAnsi="Times New Roman"/>
    </w:rPr>
  </w:style>
  <w:style w:type="paragraph" w:styleId="TOC1">
    <w:name w:val="toc 1"/>
    <w:basedOn w:val="TOCBase"/>
    <w:next w:val="Normal"/>
    <w:rsid w:val="008619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19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9C3"/>
    <w:rPr>
      <w:rFonts w:ascii="Times New Roman" w:eastAsia="Times New Roman" w:hAnsi="Times New Roman" w:cs="Times New Roman"/>
      <w:sz w:val="16"/>
      <w:lang w:eastAsia="en-US"/>
    </w:rPr>
  </w:style>
  <w:style w:type="paragraph" w:styleId="Title">
    <w:name w:val="Title"/>
    <w:basedOn w:val="HeadingBase"/>
    <w:link w:val="TitleChar"/>
    <w:qFormat/>
    <w:rsid w:val="008619C3"/>
    <w:pPr>
      <w:spacing w:before="5040"/>
      <w:jc w:val="center"/>
    </w:pPr>
    <w:rPr>
      <w:sz w:val="48"/>
      <w:szCs w:val="72"/>
      <w:lang w:val="en-US"/>
    </w:rPr>
  </w:style>
  <w:style w:type="character" w:customStyle="1" w:styleId="TitleChar">
    <w:name w:val="Title Char"/>
    <w:basedOn w:val="DefaultParagraphFont"/>
    <w:link w:val="Title"/>
    <w:rsid w:val="008619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9C3"/>
    <w:pPr>
      <w:tabs>
        <w:tab w:val="left" w:pos="3600"/>
        <w:tab w:val="left" w:pos="3958"/>
      </w:tabs>
    </w:pPr>
  </w:style>
  <w:style w:type="paragraph" w:styleId="List">
    <w:name w:val="List"/>
    <w:basedOn w:val="BodyText"/>
    <w:next w:val="BodyText"/>
    <w:rsid w:val="008619C3"/>
    <w:pPr>
      <w:tabs>
        <w:tab w:val="left" w:pos="340"/>
      </w:tabs>
      <w:spacing w:before="60" w:after="60"/>
      <w:ind w:left="340" w:hanging="340"/>
    </w:pPr>
  </w:style>
  <w:style w:type="paragraph" w:customStyle="1" w:styleId="Note">
    <w:name w:val="Note"/>
    <w:basedOn w:val="BodyText"/>
    <w:rsid w:val="008619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9C3"/>
    <w:pPr>
      <w:framePr w:wrap="auto" w:hAnchor="text" w:y="6049"/>
    </w:pPr>
    <w:rPr>
      <w:color w:val="000000"/>
      <w:sz w:val="40"/>
    </w:rPr>
  </w:style>
  <w:style w:type="paragraph" w:customStyle="1" w:styleId="TOCTitle">
    <w:name w:val="TOCTitle"/>
    <w:basedOn w:val="Heading1"/>
    <w:rsid w:val="008619C3"/>
    <w:pPr>
      <w:spacing w:after="240"/>
      <w:jc w:val="center"/>
      <w:outlineLvl w:val="9"/>
    </w:pPr>
    <w:rPr>
      <w:caps/>
    </w:rPr>
  </w:style>
  <w:style w:type="paragraph" w:customStyle="1" w:styleId="Version">
    <w:name w:val="Version"/>
    <w:rsid w:val="008619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19C3"/>
    <w:pPr>
      <w:keepNext w:val="0"/>
      <w:tabs>
        <w:tab w:val="right" w:pos="4176"/>
      </w:tabs>
      <w:ind w:left="198" w:hanging="198"/>
    </w:pPr>
    <w:rPr>
      <w:rFonts w:ascii="Garamond" w:hAnsi="Garamond"/>
    </w:rPr>
  </w:style>
  <w:style w:type="paragraph" w:styleId="IndexHeading">
    <w:name w:val="index heading"/>
    <w:basedOn w:val="Normal"/>
    <w:next w:val="Index1"/>
    <w:semiHidden/>
    <w:rsid w:val="008619C3"/>
    <w:pPr>
      <w:spacing w:before="120" w:after="120"/>
    </w:pPr>
    <w:rPr>
      <w:rFonts w:ascii="Arial" w:hAnsi="Arial"/>
      <w:b/>
      <w:color w:val="918585"/>
      <w:sz w:val="24"/>
    </w:rPr>
  </w:style>
  <w:style w:type="paragraph" w:styleId="Header">
    <w:name w:val="header"/>
    <w:basedOn w:val="Normal"/>
    <w:link w:val="HeaderChar"/>
    <w:rsid w:val="008619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9C3"/>
    <w:rPr>
      <w:rFonts w:ascii="Times New Roman" w:eastAsia="Times New Roman" w:hAnsi="Times New Roman" w:cs="Times New Roman"/>
      <w:sz w:val="16"/>
      <w:szCs w:val="20"/>
      <w:lang w:val="en-GB" w:eastAsia="en-US"/>
    </w:rPr>
  </w:style>
  <w:style w:type="paragraph" w:customStyle="1" w:styleId="Chapter">
    <w:name w:val="Chapter"/>
    <w:basedOn w:val="Normal"/>
    <w:rsid w:val="008619C3"/>
    <w:pPr>
      <w:spacing w:before="240"/>
    </w:pPr>
    <w:rPr>
      <w:rFonts w:ascii="Times New Roman" w:hAnsi="Times New Roman"/>
      <w:smallCaps/>
      <w:spacing w:val="80"/>
      <w:sz w:val="28"/>
    </w:rPr>
  </w:style>
  <w:style w:type="paragraph" w:customStyle="1" w:styleId="InChapter">
    <w:name w:val="InChapter"/>
    <w:basedOn w:val="Heading3"/>
    <w:rsid w:val="008619C3"/>
    <w:pPr>
      <w:spacing w:after="240"/>
      <w:outlineLvl w:val="9"/>
    </w:pPr>
    <w:rPr>
      <w:noProof/>
    </w:rPr>
  </w:style>
  <w:style w:type="paragraph" w:styleId="Index2">
    <w:name w:val="index 2"/>
    <w:basedOn w:val="Normal"/>
    <w:next w:val="Normal"/>
    <w:semiHidden/>
    <w:rsid w:val="008619C3"/>
    <w:pPr>
      <w:tabs>
        <w:tab w:val="right" w:pos="4176"/>
      </w:tabs>
      <w:ind w:left="568" w:hanging="284"/>
    </w:pPr>
    <w:rPr>
      <w:rFonts w:ascii="Garamond" w:hAnsi="Garamond"/>
    </w:rPr>
  </w:style>
  <w:style w:type="paragraph" w:customStyle="1" w:styleId="Byline">
    <w:name w:val="Byline"/>
    <w:rsid w:val="008619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9C3"/>
    <w:pPr>
      <w:tabs>
        <w:tab w:val="clear" w:pos="3600"/>
        <w:tab w:val="clear" w:pos="3958"/>
      </w:tabs>
      <w:jc w:val="right"/>
    </w:pPr>
  </w:style>
  <w:style w:type="paragraph" w:styleId="Caption">
    <w:name w:val="caption"/>
    <w:basedOn w:val="BodyText"/>
    <w:next w:val="Normal"/>
    <w:qFormat/>
    <w:rsid w:val="008619C3"/>
    <w:pPr>
      <w:framePr w:w="2268" w:hSpace="181" w:vSpace="181" w:wrap="around" w:vAnchor="text" w:hAnchor="page" w:x="1135" w:y="285" w:anchorLock="1"/>
    </w:pPr>
    <w:rPr>
      <w:i/>
    </w:rPr>
  </w:style>
  <w:style w:type="paragraph" w:customStyle="1" w:styleId="MiniTOCTitle">
    <w:name w:val="MiniTOCTitle"/>
    <w:basedOn w:val="Heading4"/>
    <w:rsid w:val="008619C3"/>
    <w:pPr>
      <w:spacing w:before="240"/>
      <w:outlineLvl w:val="9"/>
    </w:pPr>
    <w:rPr>
      <w:noProof/>
      <w:sz w:val="24"/>
    </w:rPr>
  </w:style>
  <w:style w:type="paragraph" w:customStyle="1" w:styleId="MiniTOCItem">
    <w:name w:val="MiniTOCItem"/>
    <w:basedOn w:val="ListBullet"/>
    <w:rsid w:val="008619C3"/>
    <w:pPr>
      <w:numPr>
        <w:numId w:val="0"/>
      </w:numPr>
      <w:tabs>
        <w:tab w:val="right" w:leader="dot" w:pos="6521"/>
      </w:tabs>
      <w:spacing w:before="0" w:after="0"/>
    </w:pPr>
  </w:style>
  <w:style w:type="paragraph" w:customStyle="1" w:styleId="TOFTitle">
    <w:name w:val="TOFTitle"/>
    <w:basedOn w:val="TOCTitle"/>
    <w:rsid w:val="008619C3"/>
  </w:style>
  <w:style w:type="paragraph" w:styleId="TableofFigures">
    <w:name w:val="table of figures"/>
    <w:basedOn w:val="Normal"/>
    <w:next w:val="Normal"/>
    <w:semiHidden/>
    <w:rsid w:val="008619C3"/>
    <w:pPr>
      <w:tabs>
        <w:tab w:val="right" w:leader="dot" w:pos="9072"/>
      </w:tabs>
      <w:ind w:left="970" w:hanging="403"/>
    </w:pPr>
    <w:rPr>
      <w:rFonts w:ascii="Times New Roman" w:hAnsi="Times New Roman"/>
      <w:b/>
    </w:rPr>
  </w:style>
  <w:style w:type="paragraph" w:styleId="ListNumber">
    <w:name w:val="List Number"/>
    <w:basedOn w:val="List"/>
    <w:rsid w:val="008619C3"/>
    <w:pPr>
      <w:numPr>
        <w:numId w:val="15"/>
      </w:numPr>
      <w:tabs>
        <w:tab w:val="clear" w:pos="340"/>
      </w:tabs>
    </w:pPr>
  </w:style>
  <w:style w:type="character" w:customStyle="1" w:styleId="WingdingSymbols">
    <w:name w:val="Wingding Symbols"/>
    <w:rsid w:val="008619C3"/>
    <w:rPr>
      <w:rFonts w:ascii="Wingdings" w:hAnsi="Wingdings"/>
    </w:rPr>
  </w:style>
  <w:style w:type="paragraph" w:customStyle="1" w:styleId="TableHeading">
    <w:name w:val="Table Heading"/>
    <w:basedOn w:val="HeadingBase"/>
    <w:rsid w:val="008619C3"/>
    <w:pPr>
      <w:keepLines/>
      <w:pBdr>
        <w:bottom w:val="single" w:sz="6" w:space="1" w:color="918585"/>
      </w:pBdr>
      <w:spacing w:before="240"/>
    </w:pPr>
  </w:style>
  <w:style w:type="character" w:customStyle="1" w:styleId="HotSpot">
    <w:name w:val="HotSpot"/>
    <w:rsid w:val="008619C3"/>
    <w:rPr>
      <w:color w:val="0033CC"/>
      <w:u w:val="none"/>
    </w:rPr>
  </w:style>
  <w:style w:type="paragraph" w:customStyle="1" w:styleId="BodyTextRight">
    <w:name w:val="Body Text Right"/>
    <w:basedOn w:val="BodyText"/>
    <w:rsid w:val="008619C3"/>
    <w:pPr>
      <w:spacing w:before="0" w:after="0"/>
      <w:jc w:val="right"/>
    </w:pPr>
  </w:style>
  <w:style w:type="paragraph" w:styleId="Index3">
    <w:name w:val="index 3"/>
    <w:basedOn w:val="ListNumber2"/>
    <w:next w:val="Normal"/>
    <w:semiHidden/>
    <w:rsid w:val="008619C3"/>
    <w:pPr>
      <w:numPr>
        <w:numId w:val="0"/>
      </w:numPr>
      <w:tabs>
        <w:tab w:val="right" w:leader="dot" w:pos="4176"/>
      </w:tabs>
    </w:pPr>
  </w:style>
  <w:style w:type="paragraph" w:styleId="ListNumber2">
    <w:name w:val="List Number 2"/>
    <w:basedOn w:val="List2"/>
    <w:rsid w:val="008619C3"/>
    <w:pPr>
      <w:numPr>
        <w:numId w:val="10"/>
      </w:numPr>
      <w:tabs>
        <w:tab w:val="clear" w:pos="1060"/>
      </w:tabs>
    </w:pPr>
  </w:style>
  <w:style w:type="paragraph" w:customStyle="1" w:styleId="MarginNote">
    <w:name w:val="Margin Note"/>
    <w:basedOn w:val="BodyText"/>
    <w:rsid w:val="008619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9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9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9C3"/>
    <w:rPr>
      <w:sz w:val="32"/>
    </w:rPr>
  </w:style>
  <w:style w:type="paragraph" w:customStyle="1" w:styleId="HeadingProcedure">
    <w:name w:val="Heading Procedure"/>
    <w:basedOn w:val="HeadingBase"/>
    <w:next w:val="Normal"/>
    <w:rsid w:val="008619C3"/>
    <w:pPr>
      <w:tabs>
        <w:tab w:val="left" w:pos="0"/>
      </w:tabs>
      <w:spacing w:before="120" w:after="60"/>
    </w:pPr>
    <w:rPr>
      <w:i/>
      <w:color w:val="918585"/>
      <w:sz w:val="22"/>
    </w:rPr>
  </w:style>
  <w:style w:type="paragraph" w:customStyle="1" w:styleId="TableBodyText">
    <w:name w:val="Table Body Text"/>
    <w:basedOn w:val="BodyText"/>
    <w:rsid w:val="008619C3"/>
    <w:pPr>
      <w:spacing w:before="60" w:after="60"/>
    </w:pPr>
  </w:style>
  <w:style w:type="paragraph" w:styleId="ListContinue">
    <w:name w:val="List Continue"/>
    <w:basedOn w:val="List"/>
    <w:rsid w:val="008619C3"/>
    <w:pPr>
      <w:ind w:firstLine="0"/>
    </w:pPr>
  </w:style>
  <w:style w:type="paragraph" w:customStyle="1" w:styleId="ListNote">
    <w:name w:val="List Note"/>
    <w:basedOn w:val="List"/>
    <w:rsid w:val="008619C3"/>
    <w:pPr>
      <w:pBdr>
        <w:top w:val="single" w:sz="6" w:space="2" w:color="918585"/>
        <w:bottom w:val="single" w:sz="6" w:space="2" w:color="918585"/>
      </w:pBdr>
      <w:tabs>
        <w:tab w:val="left" w:pos="1021"/>
      </w:tabs>
      <w:ind w:firstLine="0"/>
    </w:pPr>
  </w:style>
  <w:style w:type="paragraph" w:customStyle="1" w:styleId="Warning">
    <w:name w:val="Warning"/>
    <w:basedOn w:val="BodyText"/>
    <w:rsid w:val="008619C3"/>
    <w:pPr>
      <w:shd w:val="clear" w:color="auto" w:fill="D9D9D9"/>
      <w:tabs>
        <w:tab w:val="left" w:pos="992"/>
      </w:tabs>
      <w:ind w:left="119" w:right="119"/>
    </w:pPr>
    <w:rPr>
      <w:sz w:val="20"/>
    </w:rPr>
  </w:style>
  <w:style w:type="paragraph" w:customStyle="1" w:styleId="MarginIcons">
    <w:name w:val="Margin Icons"/>
    <w:basedOn w:val="BodyText"/>
    <w:rsid w:val="008619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9C3"/>
    <w:rPr>
      <w:rFonts w:ascii="Courier New" w:hAnsi="Courier New"/>
    </w:rPr>
  </w:style>
  <w:style w:type="paragraph" w:customStyle="1" w:styleId="NoteBullet">
    <w:name w:val="Note Bullet"/>
    <w:basedOn w:val="Note"/>
    <w:rsid w:val="008619C3"/>
    <w:pPr>
      <w:tabs>
        <w:tab w:val="clear" w:pos="680"/>
      </w:tabs>
      <w:spacing w:before="60" w:after="60"/>
    </w:pPr>
  </w:style>
  <w:style w:type="paragraph" w:customStyle="1" w:styleId="SubHeading2">
    <w:name w:val="SubHeading2"/>
    <w:basedOn w:val="HeadingBase"/>
    <w:rsid w:val="008619C3"/>
    <w:pPr>
      <w:spacing w:before="240" w:after="60"/>
    </w:pPr>
    <w:rPr>
      <w:sz w:val="20"/>
    </w:rPr>
  </w:style>
  <w:style w:type="paragraph" w:customStyle="1" w:styleId="SubHeading1">
    <w:name w:val="SubHeading1"/>
    <w:basedOn w:val="HeadingBase"/>
    <w:rsid w:val="008619C3"/>
    <w:pPr>
      <w:spacing w:before="240" w:after="60"/>
    </w:pPr>
    <w:rPr>
      <w:color w:val="918585"/>
      <w:sz w:val="22"/>
    </w:rPr>
  </w:style>
  <w:style w:type="paragraph" w:customStyle="1" w:styleId="SideHeading">
    <w:name w:val="Side Heading"/>
    <w:basedOn w:val="HeadingBase"/>
    <w:rsid w:val="008619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9C3"/>
    <w:pPr>
      <w:tabs>
        <w:tab w:val="num" w:pos="360"/>
      </w:tabs>
    </w:pPr>
  </w:style>
  <w:style w:type="paragraph" w:styleId="PlainText">
    <w:name w:val="Plain Text"/>
    <w:basedOn w:val="Normal"/>
    <w:link w:val="PlainTextChar"/>
    <w:rsid w:val="008619C3"/>
    <w:rPr>
      <w:sz w:val="20"/>
    </w:rPr>
  </w:style>
  <w:style w:type="character" w:customStyle="1" w:styleId="PlainTextChar">
    <w:name w:val="Plain Text Char"/>
    <w:basedOn w:val="DefaultParagraphFont"/>
    <w:link w:val="PlainText"/>
    <w:rsid w:val="008619C3"/>
    <w:rPr>
      <w:rFonts w:ascii="Courier New" w:eastAsia="Times New Roman" w:hAnsi="Courier New" w:cs="Times New Roman"/>
      <w:sz w:val="20"/>
      <w:szCs w:val="20"/>
      <w:lang w:eastAsia="en-US"/>
    </w:rPr>
  </w:style>
  <w:style w:type="character" w:customStyle="1" w:styleId="MenuOption">
    <w:name w:val="Menu Option"/>
    <w:basedOn w:val="DefaultParagraphFont"/>
    <w:rsid w:val="008619C3"/>
    <w:rPr>
      <w:b/>
      <w:smallCaps/>
    </w:rPr>
  </w:style>
  <w:style w:type="paragraph" w:customStyle="1" w:styleId="TableListNumber">
    <w:name w:val="Table List Number"/>
    <w:basedOn w:val="ListNumber"/>
    <w:rsid w:val="008619C3"/>
    <w:pPr>
      <w:numPr>
        <w:numId w:val="0"/>
      </w:numPr>
    </w:pPr>
  </w:style>
  <w:style w:type="paragraph" w:styleId="TOC4">
    <w:name w:val="toc 4"/>
    <w:basedOn w:val="TOCBase"/>
    <w:next w:val="Normal"/>
    <w:semiHidden/>
    <w:rsid w:val="008619C3"/>
    <w:pPr>
      <w:tabs>
        <w:tab w:val="right" w:leader="dot" w:pos="9071"/>
      </w:tabs>
      <w:ind w:left="1701"/>
    </w:pPr>
  </w:style>
  <w:style w:type="paragraph" w:customStyle="1" w:styleId="ListAlpha">
    <w:name w:val="List Alpha"/>
    <w:basedOn w:val="List"/>
    <w:rsid w:val="008619C3"/>
    <w:pPr>
      <w:numPr>
        <w:numId w:val="9"/>
      </w:numPr>
    </w:pPr>
  </w:style>
  <w:style w:type="paragraph" w:customStyle="1" w:styleId="ListAlpha2">
    <w:name w:val="List Alpha 2"/>
    <w:basedOn w:val="List2"/>
    <w:rsid w:val="008619C3"/>
    <w:pPr>
      <w:numPr>
        <w:numId w:val="8"/>
      </w:numPr>
    </w:pPr>
  </w:style>
  <w:style w:type="paragraph" w:styleId="List2">
    <w:name w:val="List 2"/>
    <w:basedOn w:val="BodyText"/>
    <w:rsid w:val="008619C3"/>
    <w:pPr>
      <w:tabs>
        <w:tab w:val="left" w:pos="680"/>
      </w:tabs>
      <w:spacing w:before="60" w:after="60"/>
      <w:ind w:left="680" w:hanging="340"/>
    </w:pPr>
  </w:style>
  <w:style w:type="paragraph" w:styleId="List3">
    <w:name w:val="List 3"/>
    <w:basedOn w:val="BodyText"/>
    <w:rsid w:val="008619C3"/>
    <w:pPr>
      <w:tabs>
        <w:tab w:val="left" w:pos="1021"/>
      </w:tabs>
      <w:spacing w:before="60" w:after="60"/>
      <w:ind w:left="1020" w:hanging="340"/>
    </w:pPr>
  </w:style>
  <w:style w:type="paragraph" w:styleId="List4">
    <w:name w:val="List 4"/>
    <w:basedOn w:val="BodyText"/>
    <w:rsid w:val="008619C3"/>
    <w:pPr>
      <w:tabs>
        <w:tab w:val="left" w:pos="1361"/>
      </w:tabs>
      <w:spacing w:before="60" w:after="60"/>
      <w:ind w:left="1361" w:hanging="340"/>
    </w:pPr>
  </w:style>
  <w:style w:type="paragraph" w:styleId="List5">
    <w:name w:val="List 5"/>
    <w:basedOn w:val="BodyText"/>
    <w:rsid w:val="008619C3"/>
    <w:pPr>
      <w:tabs>
        <w:tab w:val="left" w:pos="1701"/>
      </w:tabs>
      <w:spacing w:before="60" w:after="60"/>
      <w:ind w:left="1701" w:hanging="340"/>
    </w:pPr>
  </w:style>
  <w:style w:type="paragraph" w:styleId="ListBullet3">
    <w:name w:val="List Bullet 3"/>
    <w:basedOn w:val="List3"/>
    <w:rsid w:val="008619C3"/>
    <w:pPr>
      <w:numPr>
        <w:numId w:val="14"/>
      </w:numPr>
      <w:tabs>
        <w:tab w:val="clear" w:pos="1021"/>
      </w:tabs>
      <w:ind w:left="1037" w:hanging="357"/>
    </w:pPr>
  </w:style>
  <w:style w:type="paragraph" w:styleId="ListBullet4">
    <w:name w:val="List Bullet 4"/>
    <w:basedOn w:val="List4"/>
    <w:rsid w:val="008619C3"/>
    <w:pPr>
      <w:numPr>
        <w:numId w:val="3"/>
      </w:numPr>
      <w:tabs>
        <w:tab w:val="clear" w:pos="1361"/>
      </w:tabs>
    </w:pPr>
  </w:style>
  <w:style w:type="paragraph" w:styleId="ListBullet5">
    <w:name w:val="List Bullet 5"/>
    <w:basedOn w:val="List5"/>
    <w:rsid w:val="008619C3"/>
    <w:pPr>
      <w:numPr>
        <w:numId w:val="4"/>
      </w:numPr>
    </w:pPr>
  </w:style>
  <w:style w:type="paragraph" w:styleId="ListContinue2">
    <w:name w:val="List Continue 2"/>
    <w:basedOn w:val="List2"/>
    <w:rsid w:val="008619C3"/>
    <w:pPr>
      <w:ind w:firstLine="0"/>
    </w:pPr>
  </w:style>
  <w:style w:type="paragraph" w:styleId="ListContinue3">
    <w:name w:val="List Continue 3"/>
    <w:basedOn w:val="List3"/>
    <w:rsid w:val="008619C3"/>
    <w:pPr>
      <w:ind w:left="1021" w:firstLine="0"/>
    </w:pPr>
  </w:style>
  <w:style w:type="paragraph" w:styleId="ListContinue4">
    <w:name w:val="List Continue 4"/>
    <w:basedOn w:val="List4"/>
    <w:rsid w:val="008619C3"/>
    <w:pPr>
      <w:ind w:firstLine="0"/>
    </w:pPr>
  </w:style>
  <w:style w:type="paragraph" w:styleId="ListContinue5">
    <w:name w:val="List Continue 5"/>
    <w:basedOn w:val="List5"/>
    <w:rsid w:val="008619C3"/>
    <w:pPr>
      <w:ind w:firstLine="0"/>
    </w:pPr>
  </w:style>
  <w:style w:type="paragraph" w:styleId="ListNumber3">
    <w:name w:val="List Number 3"/>
    <w:basedOn w:val="List3"/>
    <w:rsid w:val="008619C3"/>
    <w:pPr>
      <w:numPr>
        <w:numId w:val="5"/>
      </w:numPr>
    </w:pPr>
  </w:style>
  <w:style w:type="paragraph" w:styleId="ListNumber4">
    <w:name w:val="List Number 4"/>
    <w:basedOn w:val="List4"/>
    <w:rsid w:val="008619C3"/>
    <w:pPr>
      <w:numPr>
        <w:numId w:val="6"/>
      </w:numPr>
    </w:pPr>
  </w:style>
  <w:style w:type="paragraph" w:styleId="ListNumber5">
    <w:name w:val="List Number 5"/>
    <w:basedOn w:val="List5"/>
    <w:rsid w:val="008619C3"/>
    <w:pPr>
      <w:numPr>
        <w:numId w:val="7"/>
      </w:numPr>
    </w:pPr>
  </w:style>
  <w:style w:type="paragraph" w:styleId="BlockText">
    <w:name w:val="Block Text"/>
    <w:basedOn w:val="Normal"/>
    <w:rsid w:val="008619C3"/>
    <w:pPr>
      <w:spacing w:after="120"/>
      <w:ind w:left="1440" w:right="1440"/>
    </w:pPr>
  </w:style>
  <w:style w:type="character" w:customStyle="1" w:styleId="Subscript">
    <w:name w:val="Subscript"/>
    <w:basedOn w:val="DefaultParagraphFont"/>
    <w:rsid w:val="008619C3"/>
    <w:rPr>
      <w:sz w:val="16"/>
      <w:vertAlign w:val="subscript"/>
    </w:rPr>
  </w:style>
  <w:style w:type="character" w:customStyle="1" w:styleId="Superscript">
    <w:name w:val="Superscript"/>
    <w:basedOn w:val="DefaultParagraphFont"/>
    <w:rsid w:val="008619C3"/>
    <w:rPr>
      <w:sz w:val="16"/>
      <w:vertAlign w:val="superscript"/>
    </w:rPr>
  </w:style>
  <w:style w:type="character" w:customStyle="1" w:styleId="Symbols">
    <w:name w:val="Symbols"/>
    <w:basedOn w:val="DefaultParagraphFont"/>
    <w:rsid w:val="008619C3"/>
    <w:rPr>
      <w:rFonts w:ascii="Symbol" w:hAnsi="Symbol"/>
    </w:rPr>
  </w:style>
  <w:style w:type="character" w:customStyle="1" w:styleId="MenuOptions">
    <w:name w:val="Menu Options"/>
    <w:basedOn w:val="DefaultParagraphFont"/>
    <w:rsid w:val="008619C3"/>
    <w:rPr>
      <w:rFonts w:ascii="Arial Narrow" w:hAnsi="Arial Narrow"/>
      <w:smallCaps/>
    </w:rPr>
  </w:style>
  <w:style w:type="character" w:customStyle="1" w:styleId="Buttons">
    <w:name w:val="Buttons"/>
    <w:basedOn w:val="DefaultParagraphFont"/>
    <w:rsid w:val="008619C3"/>
    <w:rPr>
      <w:b/>
    </w:rPr>
  </w:style>
  <w:style w:type="character" w:customStyle="1" w:styleId="Underlined">
    <w:name w:val="Underlined"/>
    <w:basedOn w:val="DefaultParagraphFont"/>
    <w:rsid w:val="008619C3"/>
    <w:rPr>
      <w:u w:val="single"/>
    </w:rPr>
  </w:style>
  <w:style w:type="paragraph" w:customStyle="1" w:styleId="TableBodyTextRight">
    <w:name w:val="Table Body Text Right"/>
    <w:basedOn w:val="TableBodyText"/>
    <w:rsid w:val="008619C3"/>
    <w:pPr>
      <w:widowControl w:val="0"/>
      <w:autoSpaceDE w:val="0"/>
      <w:autoSpaceDN w:val="0"/>
      <w:adjustRightInd w:val="0"/>
      <w:jc w:val="right"/>
    </w:pPr>
    <w:rPr>
      <w:rFonts w:cs="Arial"/>
      <w:szCs w:val="18"/>
    </w:rPr>
  </w:style>
  <w:style w:type="paragraph" w:customStyle="1" w:styleId="CopyrightText">
    <w:name w:val="Copyright Text"/>
    <w:basedOn w:val="BodyText"/>
    <w:rsid w:val="008619C3"/>
    <w:rPr>
      <w:sz w:val="18"/>
    </w:rPr>
  </w:style>
  <w:style w:type="paragraph" w:customStyle="1" w:styleId="BodySmallRight">
    <w:name w:val="Body Small Right"/>
    <w:basedOn w:val="BodyTextRight"/>
    <w:rsid w:val="008619C3"/>
    <w:rPr>
      <w:sz w:val="18"/>
      <w:szCs w:val="18"/>
    </w:rPr>
  </w:style>
  <w:style w:type="paragraph" w:customStyle="1" w:styleId="MarginEdition">
    <w:name w:val="Margin Edition"/>
    <w:basedOn w:val="MarginNote"/>
    <w:rsid w:val="008619C3"/>
    <w:pPr>
      <w:spacing w:before="0" w:after="0"/>
    </w:pPr>
    <w:rPr>
      <w:rFonts w:ascii="Times New Roman" w:hAnsi="Times New Roman"/>
      <w:color w:val="999999"/>
    </w:rPr>
  </w:style>
  <w:style w:type="paragraph" w:customStyle="1" w:styleId="Spacer">
    <w:name w:val="Spacer"/>
    <w:basedOn w:val="Normal"/>
    <w:rsid w:val="008619C3"/>
    <w:rPr>
      <w:sz w:val="2"/>
      <w:szCs w:val="2"/>
    </w:rPr>
  </w:style>
  <w:style w:type="character" w:customStyle="1" w:styleId="Small">
    <w:name w:val="Small"/>
    <w:basedOn w:val="DefaultParagraphFont"/>
    <w:rsid w:val="008619C3"/>
    <w:rPr>
      <w:sz w:val="16"/>
    </w:rPr>
  </w:style>
  <w:style w:type="paragraph" w:customStyle="1" w:styleId="WideTable">
    <w:name w:val="Wide Table"/>
    <w:basedOn w:val="Normal"/>
    <w:rsid w:val="008619C3"/>
    <w:pPr>
      <w:ind w:left="-1418"/>
    </w:pPr>
    <w:rPr>
      <w:sz w:val="2"/>
      <w:szCs w:val="2"/>
    </w:rPr>
  </w:style>
  <w:style w:type="character" w:styleId="PageNumber">
    <w:name w:val="page number"/>
    <w:basedOn w:val="DefaultParagraphFont"/>
    <w:rsid w:val="008619C3"/>
  </w:style>
  <w:style w:type="paragraph" w:styleId="Quote">
    <w:name w:val="Quote"/>
    <w:basedOn w:val="Heading1"/>
    <w:link w:val="QuoteChar"/>
    <w:qFormat/>
    <w:rsid w:val="008619C3"/>
    <w:rPr>
      <w:b w:val="0"/>
      <w:sz w:val="72"/>
      <w:szCs w:val="72"/>
      <w:lang w:val="en-NZ"/>
    </w:rPr>
  </w:style>
  <w:style w:type="character" w:customStyle="1" w:styleId="QuoteChar">
    <w:name w:val="Quote Char"/>
    <w:basedOn w:val="DefaultParagraphFont"/>
    <w:link w:val="Quote"/>
    <w:rsid w:val="008619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9C3"/>
    <w:pPr>
      <w:pageBreakBefore/>
    </w:pPr>
  </w:style>
  <w:style w:type="paragraph" w:customStyle="1" w:styleId="Border">
    <w:name w:val="Border"/>
    <w:basedOn w:val="Normal"/>
    <w:qFormat/>
    <w:rsid w:val="008619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9C3"/>
    <w:rPr>
      <w:b/>
      <w:bCs/>
      <w:i/>
      <w:iCs/>
      <w:color w:val="auto"/>
    </w:rPr>
  </w:style>
  <w:style w:type="paragraph" w:styleId="IntenseQuote">
    <w:name w:val="Intense Quote"/>
    <w:basedOn w:val="Normal"/>
    <w:next w:val="Normal"/>
    <w:link w:val="IntenseQuoteChar"/>
    <w:uiPriority w:val="30"/>
    <w:qFormat/>
    <w:rsid w:val="008619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9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9C3"/>
    <w:rPr>
      <w:smallCaps/>
      <w:color w:val="auto"/>
      <w:u w:val="single"/>
    </w:rPr>
  </w:style>
  <w:style w:type="character" w:styleId="IntenseReference">
    <w:name w:val="Intense Reference"/>
    <w:basedOn w:val="DefaultParagraphFont"/>
    <w:uiPriority w:val="32"/>
    <w:qFormat/>
    <w:rsid w:val="008619C3"/>
    <w:rPr>
      <w:b/>
      <w:bCs/>
      <w:smallCaps/>
      <w:color w:val="auto"/>
      <w:spacing w:val="5"/>
      <w:u w:val="single"/>
    </w:rPr>
  </w:style>
  <w:style w:type="paragraph" w:customStyle="1" w:styleId="2ColumnHeading">
    <w:name w:val="2Column Heading"/>
    <w:basedOn w:val="BodyText"/>
    <w:qFormat/>
    <w:rsid w:val="008619C3"/>
    <w:pPr>
      <w:spacing w:after="60"/>
      <w:ind w:left="-2268"/>
    </w:pPr>
    <w:rPr>
      <w:b/>
    </w:rPr>
  </w:style>
  <w:style w:type="paragraph" w:customStyle="1" w:styleId="Heading1TOC">
    <w:name w:val="Heading1 TOC"/>
    <w:basedOn w:val="Normal"/>
    <w:qFormat/>
    <w:rsid w:val="008619C3"/>
    <w:pPr>
      <w:spacing w:before="240" w:after="120"/>
    </w:pPr>
    <w:rPr>
      <w:rFonts w:ascii="Times New Roman" w:hAnsi="Times New Roman"/>
      <w:b/>
      <w:sz w:val="32"/>
    </w:rPr>
  </w:style>
  <w:style w:type="paragraph" w:customStyle="1" w:styleId="Heading2TOC">
    <w:name w:val="Heading2 TOC"/>
    <w:basedOn w:val="Normal"/>
    <w:qFormat/>
    <w:rsid w:val="008619C3"/>
    <w:pPr>
      <w:spacing w:before="240" w:after="60"/>
    </w:pPr>
    <w:rPr>
      <w:rFonts w:ascii="Times New Roman" w:hAnsi="Times New Roman"/>
      <w:b/>
      <w:sz w:val="28"/>
    </w:rPr>
  </w:style>
  <w:style w:type="character" w:customStyle="1" w:styleId="Underline">
    <w:name w:val="Underline"/>
    <w:basedOn w:val="DefaultParagraphFont"/>
    <w:qFormat/>
    <w:rsid w:val="008619C3"/>
    <w:rPr>
      <w:u w:val="single"/>
    </w:rPr>
  </w:style>
  <w:style w:type="character" w:customStyle="1" w:styleId="BoldandItalics">
    <w:name w:val="Bold and Italics"/>
    <w:qFormat/>
    <w:rsid w:val="008619C3"/>
    <w:rPr>
      <w:b/>
      <w:i/>
      <w:u w:val="none"/>
    </w:rPr>
  </w:style>
  <w:style w:type="paragraph" w:styleId="BalloonText">
    <w:name w:val="Balloon Text"/>
    <w:basedOn w:val="Normal"/>
    <w:link w:val="BalloonTextChar"/>
    <w:rsid w:val="008619C3"/>
    <w:rPr>
      <w:rFonts w:ascii="Tahoma" w:hAnsi="Tahoma" w:cs="Tahoma"/>
      <w:sz w:val="16"/>
      <w:szCs w:val="16"/>
    </w:rPr>
  </w:style>
  <w:style w:type="character" w:customStyle="1" w:styleId="BalloonTextChar">
    <w:name w:val="Balloon Text Char"/>
    <w:basedOn w:val="DefaultParagraphFont"/>
    <w:link w:val="BalloonText"/>
    <w:rsid w:val="008619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9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19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9C3"/>
    <w:rPr>
      <w:b/>
      <w:color w:val="660033"/>
      <w:spacing w:val="0"/>
    </w:rPr>
  </w:style>
  <w:style w:type="paragraph" w:customStyle="1" w:styleId="Nameditemlist">
    <w:name w:val="Named item list"/>
    <w:basedOn w:val="BodyText"/>
    <w:qFormat/>
    <w:rsid w:val="008619C3"/>
    <w:pPr>
      <w:tabs>
        <w:tab w:val="left" w:pos="2835"/>
      </w:tabs>
      <w:ind w:left="2835" w:hanging="2835"/>
    </w:pPr>
  </w:style>
  <w:style w:type="paragraph" w:customStyle="1" w:styleId="BodyTextnopadding">
    <w:name w:val="Body Text no padding"/>
    <w:basedOn w:val="BodyText"/>
    <w:qFormat/>
    <w:rsid w:val="008619C3"/>
    <w:pPr>
      <w:spacing w:before="0" w:after="0"/>
    </w:pPr>
  </w:style>
  <w:style w:type="paragraph" w:customStyle="1" w:styleId="BodyTextBold">
    <w:name w:val="Body Text Bold"/>
    <w:basedOn w:val="BodyText"/>
    <w:qFormat/>
    <w:rsid w:val="008619C3"/>
    <w:rPr>
      <w:b/>
    </w:rPr>
  </w:style>
  <w:style w:type="character" w:styleId="Hyperlink">
    <w:name w:val="Hyperlink"/>
    <w:basedOn w:val="DefaultParagraphFont"/>
    <w:uiPriority w:val="99"/>
    <w:unhideWhenUsed/>
    <w:rsid w:val="002611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1204</Words>
  <Characters>7540</Characters>
  <Application>Microsoft Office Word</Application>
  <DocSecurity>0</DocSecurity>
  <Lines>221</Lines>
  <Paragraphs>164</Paragraphs>
  <ScaleCrop>false</ScaleCrop>
  <Company>Author-it Software Corporation Ltd.</Company>
  <LinksUpToDate>false</LinksUpToDate>
  <CharactersWithSpaces>8580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FWPCOT3228 Plane/sand panels</dc:title>
  <dc:subject>Approved</dc:subject>
  <dc:creator>Skills Insight</dc:creator>
  <cp:keywords>Release: 1</cp:keywords>
  <dc:description>Review Date: 12 April 2008</dc:description>
  <cp:lastModifiedBy>HSD_TPCMSd.prod</cp:lastModifiedBy>
  <cp:revision>3</cp:revision>
  <dcterms:created xsi:type="dcterms:W3CDTF">2025-03-01T14:00:00Z</dcterms:created>
  <dcterms:modified xsi:type="dcterms:W3CDTF">2025-03-01T14:00:00Z</dcterms:modified>
</cp:coreProperties>
</file>