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DED" w:rsidP="008F4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FWPCOT3224 Plan and monitor equipment maintenance</w:t>
      </w:r>
      <w:r>
        <w:fldChar w:fldCharType="end"/>
      </w:r>
    </w:p>
    <w:p w:rsidR="008F4DED" w:rsidP="008F4DED">
      <w:pPr>
        <w:pStyle w:val="Version"/>
        <w:sectPr w:rsidSect="009904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44A" w:rsidP="0099044A">
      <w:pPr>
        <w:pStyle w:val="SuperHeading"/>
      </w:pPr>
      <w:r w:rsidRPr="0099044A">
        <w:t>FWPCOT3224 Plan and monitor equipment maintenance</w:t>
      </w:r>
    </w:p>
    <w:p w:rsidR="00000000" w:rsidRPr="0099044A" w:rsidP="0099044A">
      <w:pPr>
        <w:pStyle w:val="Heading1"/>
      </w:pPr>
      <w:bookmarkStart w:id="1" w:name="O_911938"/>
      <w:bookmarkEnd w:id="1"/>
      <w:r w:rsidRPr="0099044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F4D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4A" w:rsidP="0099044A">
            <w:pPr>
              <w:pStyle w:val="BodyText"/>
            </w:pPr>
            <w:r w:rsidRPr="0099044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4A">
            <w:pPr>
              <w:pStyle w:val="BodyText"/>
              <w:rPr>
                <w:lang w:val="en-NZ"/>
              </w:rPr>
            </w:pPr>
            <w:r w:rsidRPr="0099044A">
              <w:rPr>
                <w:rStyle w:val="SpecialBold"/>
              </w:rPr>
              <w:t>Comment</w:t>
            </w:r>
          </w:p>
        </w:tc>
      </w:tr>
      <w:tr w:rsidTr="008F4D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4A">
            <w:pPr>
              <w:pStyle w:val="BodyText"/>
              <w:rPr>
                <w:lang w:val="en-NZ"/>
              </w:rPr>
            </w:pPr>
            <w:r w:rsidRPr="0099044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4A" w:rsidP="0099044A">
            <w:pPr>
              <w:pStyle w:val="BodyText"/>
            </w:pPr>
            <w:r w:rsidRPr="0099044A">
              <w:t>Replaces equivalent unit FPICOT3224B Plan and monitor equipment maintenance, which was first released with FPI11 Forest and Forest Products Training Package Version 2.2.</w:t>
            </w:r>
          </w:p>
          <w:p w:rsidR="00000000" w:rsidRPr="0099044A" w:rsidP="0099044A">
            <w:pPr>
              <w:pStyle w:val="BodyText"/>
            </w:pPr>
            <w:r w:rsidRPr="0099044A">
              <w:t>This is the first release of this unit</w:t>
            </w:r>
            <w:r w:rsidRPr="0099044A">
              <w:t xml:space="preserve"> in the new standards format.</w:t>
            </w:r>
          </w:p>
        </w:tc>
      </w:tr>
    </w:tbl>
    <w:p w:rsidR="00000000" w:rsidRPr="0099044A" w:rsidP="0099044A">
      <w:pPr>
        <w:pStyle w:val="BodyText"/>
      </w:pPr>
    </w:p>
    <w:p w:rsidR="00000000" w:rsidRPr="0099044A" w:rsidP="0099044A">
      <w:pPr>
        <w:pStyle w:val="AllowPageBreak"/>
      </w:pPr>
    </w:p>
    <w:p w:rsidR="00000000" w:rsidRPr="0099044A" w:rsidP="0099044A">
      <w:pPr>
        <w:pStyle w:val="Heading1"/>
      </w:pPr>
      <w:bookmarkStart w:id="2" w:name="O_911939"/>
      <w:bookmarkEnd w:id="2"/>
      <w:r w:rsidRPr="0099044A">
        <w:t>Application</w:t>
      </w:r>
    </w:p>
    <w:p w:rsidR="00000000" w:rsidRPr="0099044A" w:rsidP="008F4DED">
      <w:pPr>
        <w:pStyle w:val="BodyText"/>
      </w:pPr>
      <w:r w:rsidRPr="0099044A">
        <w:t>This unit of competency describes the outcomes required to establish a routine maintenance plan, and facilitate repairs for equipment.</w:t>
      </w:r>
    </w:p>
    <w:p w:rsidR="00000000" w:rsidRPr="0099044A" w:rsidP="008F4DED">
      <w:pPr>
        <w:pStyle w:val="BodyText"/>
      </w:pPr>
      <w:r w:rsidRPr="0099044A">
        <w:t>The unit applies to people working in a broad range of role</w:t>
      </w:r>
      <w:r w:rsidRPr="0099044A">
        <w:t xml:space="preserve">s across different forest and forest product industry sectors. </w:t>
      </w:r>
    </w:p>
    <w:p w:rsidR="008F4DED" w:rsidP="008F4DED">
      <w:pPr>
        <w:pStyle w:val="BodyText"/>
      </w:pPr>
      <w:r w:rsidRPr="0099044A">
        <w:t>No licensing, legislative, regulatory, or certification requirements apply to this unit at the time of publication.</w:t>
      </w:r>
    </w:p>
    <w:p w:rsidR="00000000" w:rsidRPr="0099044A" w:rsidP="0099044A">
      <w:pPr>
        <w:pStyle w:val="Heading1"/>
      </w:pPr>
      <w:bookmarkStart w:id="3" w:name="O_911940"/>
      <w:bookmarkEnd w:id="3"/>
      <w:r w:rsidRPr="0099044A">
        <w:t>Pre-requisite Unit</w:t>
      </w:r>
    </w:p>
    <w:p w:rsidR="00000000" w:rsidRPr="0099044A" w:rsidP="008F4DED">
      <w:pPr>
        <w:pStyle w:val="BodyText"/>
      </w:pPr>
      <w:r w:rsidRPr="0099044A">
        <w:t>Nil</w:t>
      </w:r>
    </w:p>
    <w:p w:rsidR="00000000" w:rsidRPr="0099044A" w:rsidP="0099044A">
      <w:pPr>
        <w:pStyle w:val="Heading1"/>
      </w:pPr>
      <w:bookmarkStart w:id="4" w:name="O_911942"/>
      <w:bookmarkEnd w:id="4"/>
      <w:r w:rsidRPr="0099044A">
        <w:t>Unit Sector</w:t>
      </w:r>
    </w:p>
    <w:p w:rsidR="00000000" w:rsidRPr="0099044A" w:rsidP="008F4DED">
      <w:pPr>
        <w:pStyle w:val="List"/>
      </w:pPr>
      <w:r w:rsidRPr="0099044A">
        <w:t>Forest Growing and Management</w:t>
      </w:r>
    </w:p>
    <w:p w:rsidR="00000000" w:rsidRPr="0099044A" w:rsidP="008F4DED">
      <w:pPr>
        <w:pStyle w:val="List"/>
      </w:pPr>
      <w:r w:rsidRPr="0099044A">
        <w:t>Harvesting and Haulage</w:t>
      </w:r>
    </w:p>
    <w:p w:rsidR="00000000" w:rsidRPr="0099044A" w:rsidP="008F4DED">
      <w:pPr>
        <w:pStyle w:val="List"/>
      </w:pPr>
      <w:r w:rsidRPr="0099044A">
        <w:t>Sawmilling and Processing</w:t>
      </w:r>
    </w:p>
    <w:p w:rsidR="00000000" w:rsidRPr="0099044A" w:rsidP="008F4DED">
      <w:pPr>
        <w:pStyle w:val="List"/>
      </w:pPr>
      <w:r w:rsidRPr="0099044A">
        <w:t>Timber Manufactured Products</w:t>
      </w:r>
    </w:p>
    <w:p w:rsidR="00000000" w:rsidRPr="0099044A" w:rsidP="008F4DED">
      <w:pPr>
        <w:pStyle w:val="List"/>
      </w:pPr>
      <w:r w:rsidRPr="0099044A">
        <w:t>Timber Merchandising</w:t>
      </w:r>
    </w:p>
    <w:p w:rsidR="00000000" w:rsidRPr="0099044A" w:rsidP="008F4DED">
      <w:pPr>
        <w:pStyle w:val="List"/>
      </w:pPr>
      <w:r w:rsidRPr="0099044A">
        <w:t>Wood Panel Products</w:t>
      </w:r>
    </w:p>
    <w:p w:rsidR="008F4DED" w:rsidP="008F4DED">
      <w:pPr>
        <w:pStyle w:val="List"/>
      </w:pPr>
      <w:r w:rsidRPr="0099044A">
        <w:t>Timber Truss and Frame Design and Manufacture</w:t>
      </w:r>
    </w:p>
    <w:p w:rsidR="008F4DED" w:rsidP="0099044A">
      <w:pPr>
        <w:pStyle w:val="BodyText"/>
      </w:pPr>
    </w:p>
    <w:p w:rsidR="00000000" w:rsidRPr="0099044A" w:rsidP="0099044A">
      <w:pPr>
        <w:pStyle w:val="Heading1"/>
      </w:pPr>
      <w:bookmarkStart w:id="5" w:name="O_911943"/>
      <w:bookmarkEnd w:id="5"/>
      <w:r w:rsidRPr="0099044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F4D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4A" w:rsidP="0099044A">
            <w:pPr>
              <w:pStyle w:val="BodyText"/>
            </w:pPr>
            <w:r w:rsidRPr="0099044A">
              <w:rPr>
                <w:rStyle w:val="Emphasis"/>
              </w:rPr>
              <w:t xml:space="preserve">Elements </w:t>
            </w:r>
            <w:r w:rsidRPr="0099044A">
              <w:rPr>
                <w:rStyle w:val="Emphasis"/>
              </w:rPr>
              <w:t>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4A">
            <w:pPr>
              <w:pStyle w:val="BodyText"/>
              <w:rPr>
                <w:lang w:val="en-NZ"/>
              </w:rPr>
            </w:pPr>
            <w:r w:rsidRPr="0099044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F4D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4A">
            <w:pPr>
              <w:pStyle w:val="BodyText"/>
              <w:rPr>
                <w:lang w:val="en-NZ"/>
              </w:rPr>
            </w:pPr>
            <w:r w:rsidRPr="0099044A">
              <w:t>1. Plan routine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4A" w:rsidP="0099044A">
            <w:pPr>
              <w:pStyle w:val="BodyText"/>
            </w:pPr>
            <w:r w:rsidRPr="0099044A">
              <w:t>1.</w:t>
            </w:r>
            <w:r w:rsidRPr="0099044A">
              <w:t>1 Review routine servicing requirements of site equipment, and prepare maintenance schedules.</w:t>
            </w:r>
          </w:p>
          <w:p w:rsidR="00000000" w:rsidRPr="0099044A" w:rsidP="0099044A">
            <w:pPr>
              <w:pStyle w:val="BodyText"/>
            </w:pPr>
            <w:r w:rsidRPr="0099044A">
              <w:t xml:space="preserve">1.2 Determine and organize tools, equipment and material requirements for maintenance work. </w:t>
            </w:r>
          </w:p>
          <w:p w:rsidR="00000000" w:rsidRPr="0099044A" w:rsidP="0099044A">
            <w:pPr>
              <w:pStyle w:val="BodyText"/>
            </w:pPr>
            <w:r w:rsidRPr="0099044A">
              <w:t>1.3 Plan, schedule and communicate maintenance procedures to appropri</w:t>
            </w:r>
            <w:r w:rsidRPr="0099044A">
              <w:t>ate personnel.</w:t>
            </w:r>
          </w:p>
          <w:p w:rsidR="00000000" w:rsidRPr="0099044A" w:rsidP="0099044A">
            <w:pPr>
              <w:pStyle w:val="BodyText"/>
            </w:pPr>
            <w:r w:rsidRPr="0099044A">
              <w:t xml:space="preserve">1.4 Assign roles and responsibilities to personnel who hold required skills and expertise </w:t>
            </w:r>
          </w:p>
          <w:p w:rsidR="00000000" w:rsidP="0099044A">
            <w:pPr>
              <w:pStyle w:val="BodyText"/>
              <w:rPr>
                <w:lang w:val="en-NZ"/>
              </w:rPr>
            </w:pPr>
            <w:r w:rsidRPr="0099044A">
              <w:t xml:space="preserve">1.5 Plan maintenance processes in line with site procedures and environmental requirements, and modify in response to changes in equipment, personnel </w:t>
            </w:r>
            <w:r w:rsidRPr="0099044A">
              <w:t>and site condition.</w:t>
            </w:r>
          </w:p>
        </w:tc>
      </w:tr>
      <w:tr w:rsidTr="008F4D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4A">
            <w:pPr>
              <w:pStyle w:val="BodyText"/>
              <w:rPr>
                <w:lang w:val="en-NZ"/>
              </w:rPr>
            </w:pPr>
            <w:r w:rsidRPr="0099044A">
              <w:t>2. Monitor equipment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4A" w:rsidP="0099044A">
            <w:pPr>
              <w:pStyle w:val="BodyText"/>
            </w:pPr>
            <w:r w:rsidRPr="0099044A">
              <w:t>2.1 Conduct work according to work order.</w:t>
            </w:r>
          </w:p>
          <w:p w:rsidR="00000000" w:rsidRPr="0099044A" w:rsidP="0099044A">
            <w:pPr>
              <w:pStyle w:val="BodyText"/>
            </w:pPr>
            <w:r w:rsidRPr="0099044A">
              <w:t>2.2 Check site servicing and maintenance records for completeness and abnormal activity.</w:t>
            </w:r>
          </w:p>
          <w:p w:rsidR="00000000" w:rsidRPr="0099044A" w:rsidP="0099044A">
            <w:pPr>
              <w:pStyle w:val="BodyText"/>
            </w:pPr>
            <w:r w:rsidRPr="0099044A">
              <w:t>2.3 Maintain stock levels of routine service items, and minor repair components, to maximise availability and optimum operational performance of equipment.</w:t>
            </w:r>
          </w:p>
          <w:p w:rsidR="00000000" w:rsidRPr="0099044A" w:rsidP="0099044A">
            <w:pPr>
              <w:pStyle w:val="BodyText"/>
            </w:pPr>
            <w:r w:rsidRPr="0099044A">
              <w:t>2.4 Monitor equipment operation and identify operating faults and frequent or recurring breakdowns.</w:t>
            </w:r>
          </w:p>
          <w:p w:rsidR="00000000" w:rsidRPr="0099044A" w:rsidP="0099044A">
            <w:pPr>
              <w:pStyle w:val="BodyText"/>
            </w:pPr>
            <w:r w:rsidRPr="0099044A">
              <w:t>2.5 Obtain expert advice and specialist assistance when required, according to site procedures.</w:t>
            </w:r>
          </w:p>
          <w:p w:rsidR="00000000" w:rsidP="0099044A">
            <w:pPr>
              <w:pStyle w:val="BodyText"/>
              <w:rPr>
                <w:lang w:val="en-NZ"/>
              </w:rPr>
            </w:pPr>
            <w:r w:rsidRPr="0099044A">
              <w:t>2.6 Review condition of equipment and ensure and efficient operation.</w:t>
            </w:r>
          </w:p>
        </w:tc>
      </w:tr>
      <w:tr w:rsidTr="008F4D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4A">
            <w:pPr>
              <w:pStyle w:val="BodyText"/>
              <w:rPr>
                <w:lang w:val="en-NZ"/>
              </w:rPr>
            </w:pPr>
            <w:r w:rsidRPr="0099044A">
              <w:t>3. Facilitate equipment repair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4A" w:rsidP="0099044A">
            <w:pPr>
              <w:pStyle w:val="BodyText"/>
            </w:pPr>
            <w:r w:rsidRPr="0099044A">
              <w:t>3.1 Conduct visual inspection and fault finding procedures</w:t>
            </w:r>
            <w:r w:rsidRPr="0099044A">
              <w:t>.</w:t>
            </w:r>
          </w:p>
          <w:p w:rsidR="00000000" w:rsidRPr="0099044A" w:rsidP="0099044A">
            <w:pPr>
              <w:pStyle w:val="BodyText"/>
            </w:pPr>
            <w:r w:rsidRPr="0099044A">
              <w:t>3.2 Diagnose and report faults, malfunctions or problems with equipment.</w:t>
            </w:r>
          </w:p>
          <w:p w:rsidR="00000000" w:rsidRPr="0099044A" w:rsidP="0099044A">
            <w:pPr>
              <w:pStyle w:val="BodyText"/>
            </w:pPr>
            <w:r w:rsidRPr="0099044A">
              <w:t>3.3 Assess equipment breakdowns and select and organise suitable repairs.</w:t>
            </w:r>
          </w:p>
          <w:p w:rsidR="00000000" w:rsidRPr="0099044A" w:rsidP="0099044A">
            <w:pPr>
              <w:pStyle w:val="BodyText"/>
            </w:pPr>
            <w:r w:rsidRPr="0099044A">
              <w:t>3.4 Organise movement of equipment to suitable repair site.</w:t>
            </w:r>
          </w:p>
          <w:p w:rsidR="00000000" w:rsidRPr="0099044A" w:rsidP="0099044A">
            <w:pPr>
              <w:pStyle w:val="BodyText"/>
            </w:pPr>
            <w:r w:rsidRPr="0099044A">
              <w:t>3.5 Monitor and modify repair procedures as req</w:t>
            </w:r>
            <w:r w:rsidRPr="0099044A">
              <w:t>uired.</w:t>
            </w:r>
          </w:p>
          <w:p w:rsidR="00000000" w:rsidRPr="0099044A" w:rsidP="0099044A">
            <w:pPr>
              <w:pStyle w:val="BodyText"/>
            </w:pPr>
            <w:r w:rsidRPr="0099044A">
              <w:t>3.6 Periodically review and revise maintenance schedule to maintain operational integrity.</w:t>
            </w:r>
          </w:p>
          <w:p w:rsidR="00000000" w:rsidRPr="0099044A" w:rsidP="0099044A">
            <w:pPr>
              <w:pStyle w:val="BodyText"/>
            </w:pPr>
            <w:r w:rsidRPr="0099044A">
              <w:t>3.7 Deal with equipment that cannot be repaired in line with site procedures, manufacturer recommendations and environmental requirements.</w:t>
            </w:r>
          </w:p>
          <w:p w:rsidR="00000000" w:rsidRPr="0099044A" w:rsidP="0099044A">
            <w:pPr>
              <w:pStyle w:val="BodyText"/>
            </w:pPr>
            <w:r w:rsidRPr="0099044A">
              <w:t>3.8 Complete and ma</w:t>
            </w:r>
            <w:r w:rsidRPr="0099044A">
              <w:t xml:space="preserve">intain accurate records and reports for equipment repair and maintenance </w:t>
            </w:r>
          </w:p>
        </w:tc>
      </w:tr>
    </w:tbl>
    <w:p w:rsidR="008F4DED" w:rsidP="0099044A">
      <w:pPr>
        <w:pStyle w:val="BodyText"/>
      </w:pPr>
    </w:p>
    <w:p w:rsidR="008F4DED" w:rsidP="0099044A">
      <w:pPr>
        <w:pStyle w:val="BodyText"/>
      </w:pPr>
    </w:p>
    <w:p w:rsidR="00000000" w:rsidRPr="0099044A" w:rsidP="0099044A">
      <w:pPr>
        <w:pStyle w:val="Heading1"/>
      </w:pPr>
      <w:bookmarkStart w:id="6" w:name="O_911944"/>
      <w:bookmarkEnd w:id="6"/>
      <w:r w:rsidRPr="0099044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F4D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4A">
            <w:pPr>
              <w:pStyle w:val="BodyText"/>
              <w:rPr>
                <w:lang w:val="en-NZ"/>
              </w:rPr>
            </w:pPr>
            <w:r w:rsidRPr="0099044A">
              <w:t>This section describes those core and employment skills that are essential to performance and are not explicit in the performance criteria.</w:t>
            </w:r>
          </w:p>
        </w:tc>
      </w:tr>
      <w:tr w:rsidTr="008F4D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4A">
            <w:pPr>
              <w:pStyle w:val="BodyText"/>
              <w:rPr>
                <w:lang w:val="en-NZ"/>
              </w:rPr>
            </w:pPr>
            <w:r w:rsidRPr="0099044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4A">
            <w:pPr>
              <w:pStyle w:val="ListBullet"/>
              <w:rPr>
                <w:lang w:val="en-NZ"/>
              </w:rPr>
            </w:pPr>
            <w:r w:rsidRPr="0099044A">
              <w:t>measure and replace fluids.</w:t>
            </w:r>
          </w:p>
        </w:tc>
      </w:tr>
      <w:tr w:rsidTr="008F4D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4A">
            <w:pPr>
              <w:pStyle w:val="BodyText"/>
              <w:rPr>
                <w:lang w:val="en-NZ"/>
              </w:rPr>
            </w:pPr>
            <w:r w:rsidRPr="0099044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4A">
            <w:pPr>
              <w:pStyle w:val="ListBullet"/>
              <w:rPr>
                <w:lang w:val="en-NZ"/>
              </w:rPr>
            </w:pPr>
            <w:r w:rsidRPr="0099044A">
              <w:t>read manufacturer’s manuals and site procedures</w:t>
            </w:r>
          </w:p>
        </w:tc>
      </w:tr>
      <w:tr w:rsidTr="008F4D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4A">
            <w:pPr>
              <w:pStyle w:val="BodyText"/>
              <w:rPr>
                <w:lang w:val="en-NZ"/>
              </w:rPr>
            </w:pPr>
            <w:r w:rsidRPr="0099044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4A" w:rsidP="0099044A">
            <w:pPr>
              <w:pStyle w:val="ListBullet"/>
            </w:pPr>
            <w:r w:rsidRPr="0099044A">
              <w:t>arrange efficient repairs and minimise disruptions.</w:t>
            </w:r>
          </w:p>
        </w:tc>
      </w:tr>
    </w:tbl>
    <w:p w:rsidR="00000000" w:rsidRPr="0099044A" w:rsidP="0099044A">
      <w:pPr>
        <w:pStyle w:val="BodyText"/>
      </w:pPr>
    </w:p>
    <w:p w:rsidR="00000000" w:rsidRPr="0099044A" w:rsidP="0099044A">
      <w:pPr>
        <w:pStyle w:val="AllowPageBreak"/>
      </w:pPr>
    </w:p>
    <w:p w:rsidR="00000000" w:rsidRPr="0099044A" w:rsidP="0099044A">
      <w:pPr>
        <w:pStyle w:val="Heading1"/>
      </w:pPr>
      <w:bookmarkStart w:id="7" w:name="O_911945"/>
      <w:bookmarkEnd w:id="7"/>
      <w:r w:rsidRPr="0099044A">
        <w:t>Range of Conditions</w:t>
      </w:r>
    </w:p>
    <w:p w:rsidR="00000000" w:rsidRPr="0099044A" w:rsidP="008F4DED">
      <w:pPr>
        <w:pStyle w:val="BodyText"/>
      </w:pPr>
      <w:r w:rsidRPr="0099044A">
        <w:t>Not Applicable</w:t>
      </w:r>
    </w:p>
    <w:p w:rsidR="00000000" w:rsidRPr="0099044A" w:rsidP="0099044A">
      <w:pPr>
        <w:pStyle w:val="Heading1"/>
      </w:pPr>
      <w:bookmarkStart w:id="8" w:name="O_911946"/>
      <w:bookmarkEnd w:id="8"/>
      <w:r w:rsidRPr="0099044A">
        <w:t>Unit Mapping Information</w:t>
      </w:r>
    </w:p>
    <w:p w:rsidR="00000000" w:rsidRPr="0099044A" w:rsidP="008F4DED">
      <w:pPr>
        <w:pStyle w:val="BodyText"/>
      </w:pPr>
      <w:r w:rsidRPr="0099044A">
        <w:t>FPICOT3224B Plan and monitor equipment maintenance</w:t>
      </w:r>
    </w:p>
    <w:p w:rsidR="00000000" w:rsidRPr="0099044A" w:rsidP="0099044A">
      <w:pPr>
        <w:pStyle w:val="Heading1"/>
      </w:pPr>
      <w:bookmarkStart w:id="9" w:name="O_911953"/>
      <w:bookmarkEnd w:id="9"/>
      <w:r w:rsidRPr="0099044A">
        <w:t>Links</w:t>
      </w:r>
    </w:p>
    <w:p w:rsidR="00000000" w:rsidRPr="0099044A" w:rsidP="008F4DED">
      <w:pPr>
        <w:pStyle w:val="BodyText"/>
      </w:pPr>
      <w:r w:rsidRPr="009904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56D9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9044A" w:rsidP="008F4DED">
      <w:pPr>
        <w:pStyle w:val="BodyText"/>
        <w:sectPr w:rsidSect="009904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044A" w:rsidP="0099044A">
      <w:pPr>
        <w:pStyle w:val="SuperHeading"/>
      </w:pPr>
      <w:r w:rsidRPr="0099044A">
        <w:t>Assessment Requirements for FWPCOT3224 Plan and monitor equipme</w:t>
      </w:r>
      <w:r w:rsidRPr="0099044A">
        <w:t>nt maintenance</w:t>
      </w:r>
    </w:p>
    <w:p w:rsidR="00000000" w:rsidRPr="0099044A" w:rsidP="0099044A">
      <w:pPr>
        <w:pStyle w:val="Heading1"/>
      </w:pPr>
      <w:bookmarkStart w:id="10" w:name="O_911948"/>
      <w:bookmarkEnd w:id="10"/>
      <w:r w:rsidRPr="0099044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F4D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4A" w:rsidP="0099044A">
            <w:pPr>
              <w:pStyle w:val="BodyText"/>
            </w:pPr>
            <w:r w:rsidRPr="0099044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4A">
            <w:pPr>
              <w:pStyle w:val="BodyText"/>
              <w:rPr>
                <w:lang w:val="en-NZ"/>
              </w:rPr>
            </w:pPr>
            <w:r w:rsidRPr="0099044A">
              <w:rPr>
                <w:rStyle w:val="SpecialBold"/>
              </w:rPr>
              <w:t>Comment</w:t>
            </w:r>
          </w:p>
        </w:tc>
      </w:tr>
      <w:tr w:rsidTr="008F4D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4A">
            <w:pPr>
              <w:pStyle w:val="BodyText"/>
              <w:rPr>
                <w:lang w:val="en-NZ"/>
              </w:rPr>
            </w:pPr>
            <w:r w:rsidRPr="0099044A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4A" w:rsidP="0099044A">
            <w:pPr>
              <w:pStyle w:val="BodyText"/>
            </w:pPr>
            <w:r w:rsidRPr="0099044A">
              <w:t>Replaces equivalent unit FPICOT3224B Plan and monitor equipment maintenance, which was first released with FPI11 Forest and Forest Products Training Package Version 2.2. This is the fir</w:t>
            </w:r>
            <w:r w:rsidRPr="0099044A">
              <w:t>st release of this unit in the new standards format.</w:t>
            </w:r>
          </w:p>
          <w:p w:rsidR="00000000" w:rsidRPr="0099044A" w:rsidP="0099044A">
            <w:pPr>
              <w:pStyle w:val="BodyText"/>
            </w:pPr>
            <w:r w:rsidRPr="0099044A">
              <w:t>Assessment requirements now specify the performance and knowledge evidence, as well as assessment conditions for this unit of competency.  These sections simplify and replace components used in the previ</w:t>
            </w:r>
            <w:r w:rsidRPr="0099044A">
              <w:t>ous unit format, including Required Skills and Knowledge, Evidence Guide and Range Statement</w:t>
            </w:r>
          </w:p>
        </w:tc>
      </w:tr>
    </w:tbl>
    <w:p w:rsidR="00000000" w:rsidRPr="0099044A" w:rsidP="0099044A">
      <w:pPr>
        <w:pStyle w:val="BodyText"/>
      </w:pPr>
    </w:p>
    <w:p w:rsidR="00000000" w:rsidRPr="0099044A" w:rsidP="0099044A">
      <w:pPr>
        <w:pStyle w:val="AllowPageBreak"/>
      </w:pPr>
    </w:p>
    <w:p w:rsidR="00000000" w:rsidRPr="0099044A" w:rsidP="0099044A">
      <w:pPr>
        <w:pStyle w:val="Heading1"/>
      </w:pPr>
      <w:bookmarkStart w:id="11" w:name="O_911949"/>
      <w:bookmarkEnd w:id="11"/>
      <w:r w:rsidRPr="0099044A">
        <w:t>Performance Evidence</w:t>
      </w:r>
    </w:p>
    <w:p w:rsidR="00000000" w:rsidRPr="0099044A" w:rsidP="008F4DED">
      <w:pPr>
        <w:pStyle w:val="BodyText"/>
      </w:pPr>
      <w:r w:rsidRPr="0099044A">
        <w:t xml:space="preserve">A person demonstrating competency </w:t>
      </w:r>
      <w:r w:rsidRPr="0099044A">
        <w:t>in this unit must satisfy all of the elements, performance criteria and foundation skills of this unit.  If a specific volume or frequency is not stated below, then evidence must be provided that the following requirements have been performed on at least o</w:t>
      </w:r>
      <w:r w:rsidRPr="0099044A">
        <w:t>ne occasion:</w:t>
      </w:r>
    </w:p>
    <w:p w:rsidR="00000000" w:rsidRPr="0099044A" w:rsidP="0099044A">
      <w:pPr>
        <w:pStyle w:val="ListBullet"/>
      </w:pPr>
      <w:r w:rsidRPr="0099044A">
        <w:t>develop and implement a plan for equipment maintenance that includes</w:t>
      </w:r>
    </w:p>
    <w:p w:rsidR="00000000" w:rsidRPr="0099044A" w:rsidP="0099044A">
      <w:pPr>
        <w:pStyle w:val="ListBullet2"/>
      </w:pPr>
      <w:r w:rsidRPr="0099044A">
        <w:t>equipment maintenance and repair needs</w:t>
      </w:r>
    </w:p>
    <w:p w:rsidR="00000000" w:rsidRPr="0099044A" w:rsidP="0099044A">
      <w:pPr>
        <w:pStyle w:val="ListBullet2"/>
      </w:pPr>
      <w:r w:rsidRPr="0099044A">
        <w:t>current operational conditions</w:t>
      </w:r>
    </w:p>
    <w:p w:rsidR="00000000" w:rsidRPr="0099044A" w:rsidP="0099044A">
      <w:pPr>
        <w:pStyle w:val="ListBullet2"/>
      </w:pPr>
      <w:r w:rsidRPr="0099044A">
        <w:t>current work patterns</w:t>
      </w:r>
    </w:p>
    <w:p w:rsidR="00000000" w:rsidRPr="0099044A" w:rsidP="0099044A">
      <w:pPr>
        <w:pStyle w:val="ListBullet2"/>
      </w:pPr>
      <w:r w:rsidRPr="0099044A">
        <w:t>disposal of contaminants and waste</w:t>
      </w:r>
    </w:p>
    <w:p w:rsidR="00000000" w:rsidRPr="0099044A" w:rsidP="0099044A">
      <w:pPr>
        <w:pStyle w:val="ListBullet"/>
      </w:pPr>
      <w:r w:rsidRPr="0099044A">
        <w:t>perform maintenance procedures including:</w:t>
      </w:r>
    </w:p>
    <w:p w:rsidR="00000000" w:rsidRPr="0099044A" w:rsidP="0099044A">
      <w:pPr>
        <w:pStyle w:val="ListBullet2"/>
      </w:pPr>
      <w:r w:rsidRPr="0099044A">
        <w:t>visual inspections</w:t>
      </w:r>
    </w:p>
    <w:p w:rsidR="00000000" w:rsidRPr="0099044A" w:rsidP="0099044A">
      <w:pPr>
        <w:pStyle w:val="ListBullet2"/>
      </w:pPr>
      <w:r w:rsidRPr="0099044A">
        <w:t>pre-start check</w:t>
      </w:r>
    </w:p>
    <w:p w:rsidR="00000000" w:rsidRPr="0099044A" w:rsidP="0099044A">
      <w:pPr>
        <w:pStyle w:val="ListBullet2"/>
      </w:pPr>
      <w:r w:rsidRPr="0099044A">
        <w:t>shutdown checks</w:t>
      </w:r>
    </w:p>
    <w:p w:rsidR="00000000" w:rsidRPr="0099044A" w:rsidP="0099044A">
      <w:pPr>
        <w:pStyle w:val="ListBullet2"/>
      </w:pPr>
      <w:r w:rsidRPr="0099044A">
        <w:t>removing and replacing parts or components</w:t>
      </w:r>
    </w:p>
    <w:p w:rsidR="00000000" w:rsidRPr="0099044A" w:rsidP="0099044A">
      <w:pPr>
        <w:pStyle w:val="ListBullet2"/>
      </w:pPr>
      <w:r w:rsidRPr="0099044A">
        <w:t>facilitating equipment repairs.</w:t>
      </w:r>
    </w:p>
    <w:p w:rsidR="00000000" w:rsidRPr="0099044A" w:rsidP="0099044A">
      <w:pPr>
        <w:pStyle w:val="ListBullet"/>
      </w:pPr>
      <w:r w:rsidRPr="0099044A">
        <w:t>undertake routine repairs of faulty equipment.</w:t>
      </w:r>
    </w:p>
    <w:p w:rsidR="00000000" w:rsidRPr="0099044A" w:rsidP="0099044A">
      <w:pPr>
        <w:pStyle w:val="AllowPageBreak"/>
      </w:pPr>
    </w:p>
    <w:p w:rsidR="00000000" w:rsidRPr="0099044A" w:rsidP="0099044A">
      <w:pPr>
        <w:pStyle w:val="Heading1"/>
      </w:pPr>
      <w:bookmarkStart w:id="12" w:name="O_911950"/>
      <w:bookmarkEnd w:id="12"/>
      <w:r w:rsidRPr="0099044A">
        <w:t>Knowledge Evidence</w:t>
      </w:r>
    </w:p>
    <w:p w:rsidR="00000000" w:rsidRPr="0099044A" w:rsidP="008F4DED">
      <w:pPr>
        <w:pStyle w:val="BodyText"/>
      </w:pPr>
      <w:r w:rsidRPr="0099044A">
        <w:t>A person competent in this unit must be able to demonstrate knowledge of:</w:t>
      </w:r>
    </w:p>
    <w:p w:rsidR="00000000" w:rsidRPr="0099044A" w:rsidP="0099044A">
      <w:pPr>
        <w:pStyle w:val="ListBullet"/>
      </w:pPr>
      <w:r w:rsidRPr="0099044A">
        <w:t>safe disposal of waste materials from equipment repairs</w:t>
      </w:r>
    </w:p>
    <w:p w:rsidR="00000000" w:rsidRPr="0099044A" w:rsidP="0099044A">
      <w:pPr>
        <w:pStyle w:val="ListBullet"/>
      </w:pPr>
      <w:r w:rsidRPr="0099044A">
        <w:t>safe use and storage of chemicals used for the maintenance and repair of equipment</w:t>
      </w:r>
    </w:p>
    <w:p w:rsidR="00000000" w:rsidRPr="0099044A" w:rsidP="0099044A">
      <w:pPr>
        <w:pStyle w:val="ListBullet"/>
      </w:pPr>
      <w:r w:rsidRPr="0099044A">
        <w:t>protective equipment and safety procedures</w:t>
      </w:r>
      <w:r w:rsidRPr="0099044A">
        <w:t xml:space="preserve"> for working with equipment</w:t>
      </w:r>
    </w:p>
    <w:p w:rsidR="00000000" w:rsidRPr="0099044A" w:rsidP="0099044A">
      <w:pPr>
        <w:pStyle w:val="ListBullet"/>
      </w:pPr>
      <w:r w:rsidRPr="0099044A">
        <w:t>organisational and site standards, policies and procedures for planning and monitoring equipment maintenance</w:t>
      </w:r>
    </w:p>
    <w:p w:rsidR="00000000" w:rsidRPr="0099044A" w:rsidP="0099044A">
      <w:pPr>
        <w:pStyle w:val="ListBullet"/>
      </w:pPr>
      <w:r w:rsidRPr="0099044A">
        <w:t>problem identification and resolution strategies, including typical breakdown situations and available options for corr</w:t>
      </w:r>
      <w:r w:rsidRPr="0099044A">
        <w:t>ection</w:t>
      </w:r>
    </w:p>
    <w:p w:rsidR="00000000" w:rsidRPr="0099044A" w:rsidP="0099044A">
      <w:pPr>
        <w:pStyle w:val="ListBullet"/>
      </w:pPr>
      <w:r w:rsidRPr="0099044A">
        <w:t>Assessment of equipment breakdown including:</w:t>
      </w:r>
    </w:p>
    <w:p w:rsidR="00000000" w:rsidRPr="0099044A" w:rsidP="0099044A">
      <w:pPr>
        <w:pStyle w:val="ListBullet2"/>
      </w:pPr>
      <w:r w:rsidRPr="0099044A">
        <w:t>nature</w:t>
      </w:r>
    </w:p>
    <w:p w:rsidR="00000000" w:rsidRPr="0099044A" w:rsidP="0099044A">
      <w:pPr>
        <w:pStyle w:val="ListBullet2"/>
      </w:pPr>
      <w:r w:rsidRPr="0099044A">
        <w:t>cause</w:t>
      </w:r>
    </w:p>
    <w:p w:rsidR="00000000" w:rsidRPr="0099044A" w:rsidP="0099044A">
      <w:pPr>
        <w:pStyle w:val="ListBullet2"/>
      </w:pPr>
      <w:r w:rsidRPr="0099044A">
        <w:t xml:space="preserve">seriousness </w:t>
      </w:r>
    </w:p>
    <w:p w:rsidR="00000000" w:rsidRPr="0099044A" w:rsidP="0099044A">
      <w:pPr>
        <w:pStyle w:val="ListBullet2"/>
      </w:pPr>
      <w:r w:rsidRPr="0099044A">
        <w:t>likely repair requirements</w:t>
      </w:r>
    </w:p>
    <w:p w:rsidR="00000000" w:rsidRPr="0099044A" w:rsidP="0099044A">
      <w:pPr>
        <w:pStyle w:val="ListBullet2"/>
      </w:pPr>
      <w:r w:rsidRPr="0099044A">
        <w:t>potential for further damage and personal injury</w:t>
      </w:r>
    </w:p>
    <w:p w:rsidR="00000000" w:rsidRPr="0099044A" w:rsidP="0099044A">
      <w:pPr>
        <w:pStyle w:val="ListBullet2"/>
      </w:pPr>
      <w:r w:rsidRPr="0099044A">
        <w:t>availability of alternatives</w:t>
      </w:r>
    </w:p>
    <w:p w:rsidR="00000000" w:rsidRPr="0099044A" w:rsidP="0099044A">
      <w:pPr>
        <w:pStyle w:val="ListBullet2"/>
      </w:pPr>
      <w:r w:rsidRPr="0099044A">
        <w:t>reference to manufacturer’s instructions</w:t>
      </w:r>
    </w:p>
    <w:p w:rsidR="00000000" w:rsidRPr="0099044A" w:rsidP="0099044A">
      <w:pPr>
        <w:pStyle w:val="ListBullet"/>
      </w:pPr>
      <w:r w:rsidRPr="0099044A">
        <w:t>tools used for maintenance of equipment and procedures for their safe use and maintenance</w:t>
      </w:r>
    </w:p>
    <w:p w:rsidR="00000000" w:rsidRPr="0099044A" w:rsidP="0099044A">
      <w:pPr>
        <w:pStyle w:val="ListBullet"/>
      </w:pPr>
      <w:r w:rsidRPr="0099044A">
        <w:t>range of site equipment and respective technical capabilities and limitations</w:t>
      </w:r>
    </w:p>
    <w:p w:rsidR="00000000" w:rsidRPr="0099044A" w:rsidP="0099044A">
      <w:pPr>
        <w:pStyle w:val="ListBullet"/>
      </w:pPr>
      <w:r w:rsidRPr="0099044A">
        <w:t>routine maintenance requirements for site equipment</w:t>
      </w:r>
    </w:p>
    <w:p w:rsidR="00000000" w:rsidRPr="0099044A" w:rsidP="0099044A">
      <w:pPr>
        <w:pStyle w:val="ListBullet"/>
      </w:pPr>
      <w:r w:rsidRPr="0099044A">
        <w:t>procedures for recording and reporti</w:t>
      </w:r>
      <w:r w:rsidRPr="0099044A">
        <w:t>ng workplace information.</w:t>
      </w:r>
    </w:p>
    <w:p w:rsidR="00000000" w:rsidRPr="0099044A" w:rsidP="0099044A">
      <w:pPr>
        <w:pStyle w:val="AllowPageBreak"/>
      </w:pPr>
    </w:p>
    <w:p w:rsidR="00000000" w:rsidRPr="0099044A" w:rsidP="0099044A">
      <w:pPr>
        <w:pStyle w:val="Heading1"/>
      </w:pPr>
      <w:bookmarkStart w:id="13" w:name="O_911951"/>
      <w:bookmarkEnd w:id="13"/>
      <w:r w:rsidRPr="0099044A">
        <w:t>Assessment Conditions</w:t>
      </w:r>
    </w:p>
    <w:p w:rsidR="00000000" w:rsidRPr="0099044A" w:rsidP="008F4DED">
      <w:pPr>
        <w:pStyle w:val="BodyText"/>
      </w:pPr>
      <w:r w:rsidRPr="0099044A">
        <w:t>The following resources must be made available:</w:t>
      </w:r>
    </w:p>
    <w:p w:rsidR="00000000" w:rsidRPr="0099044A" w:rsidP="0099044A">
      <w:pPr>
        <w:pStyle w:val="ListBullet"/>
      </w:pPr>
      <w:r w:rsidRPr="0099044A">
        <w:t>materials and equipment relevant to the site and work role of the candidate</w:t>
      </w:r>
    </w:p>
    <w:p w:rsidR="00000000" w:rsidRPr="0099044A" w:rsidP="0099044A">
      <w:pPr>
        <w:pStyle w:val="ListBullet"/>
      </w:pPr>
      <w:r w:rsidRPr="0099044A">
        <w:t>manufacturer’s instructions for these pieces of equipment</w:t>
      </w:r>
    </w:p>
    <w:p w:rsidR="00000000" w:rsidRPr="0099044A" w:rsidP="0099044A">
      <w:pPr>
        <w:pStyle w:val="ListBullet"/>
      </w:pPr>
      <w:r w:rsidRPr="0099044A">
        <w:t>site pol</w:t>
      </w:r>
      <w:r w:rsidRPr="0099044A">
        <w:t>icies and procedures for maintaining equipment</w:t>
      </w:r>
    </w:p>
    <w:p w:rsidR="00000000" w:rsidRPr="0099044A" w:rsidP="0099044A">
      <w:pPr>
        <w:pStyle w:val="ListBullet"/>
      </w:pPr>
      <w:r w:rsidRPr="0099044A">
        <w:t>personal protective equipment.</w:t>
      </w:r>
    </w:p>
    <w:p w:rsidR="00000000" w:rsidRPr="0099044A" w:rsidP="0099044A">
      <w:pPr>
        <w:pStyle w:val="BodyText"/>
      </w:pPr>
    </w:p>
    <w:p w:rsidR="00000000" w:rsidRPr="0099044A" w:rsidP="008F4DED">
      <w:pPr>
        <w:pStyle w:val="BodyText"/>
      </w:pPr>
      <w:r w:rsidRPr="0099044A">
        <w:t xml:space="preserve">Competency is to be assessed in the workplace or a simulated environment that accurately reflects performance in a real workplace setting. </w:t>
      </w:r>
    </w:p>
    <w:p w:rsidR="00000000" w:rsidRPr="0099044A" w:rsidP="008F4DED">
      <w:pPr>
        <w:pStyle w:val="Heading3"/>
      </w:pPr>
      <w:r w:rsidRPr="0099044A">
        <w:rPr>
          <w:rStyle w:val="SpecialBold"/>
        </w:rPr>
        <w:t>Assessor requirements</w:t>
      </w:r>
    </w:p>
    <w:p w:rsidR="00000000" w:rsidRPr="0099044A" w:rsidP="008F4DED">
      <w:pPr>
        <w:pStyle w:val="BodyText"/>
      </w:pPr>
      <w:r w:rsidRPr="0099044A">
        <w:t>Assessors must:</w:t>
      </w:r>
    </w:p>
    <w:p w:rsidR="00000000" w:rsidRPr="0099044A" w:rsidP="0099044A">
      <w:pPr>
        <w:pStyle w:val="ListBullet"/>
      </w:pPr>
      <w:r w:rsidRPr="0099044A">
        <w:t>hold the appropriate assessor competency standards as outlined in regulations; and</w:t>
      </w:r>
    </w:p>
    <w:p w:rsidR="00000000" w:rsidRPr="0099044A" w:rsidP="0099044A">
      <w:pPr>
        <w:pStyle w:val="ListBullet"/>
      </w:pPr>
      <w:r w:rsidRPr="0099044A">
        <w:t>be able to demonstrate vocational competencies at least to the level being assessed; and</w:t>
      </w:r>
    </w:p>
    <w:p w:rsidR="00000000" w:rsidRPr="0099044A" w:rsidP="0099044A">
      <w:pPr>
        <w:pStyle w:val="ListBullet"/>
      </w:pPr>
      <w:r w:rsidRPr="0099044A">
        <w:t xml:space="preserve">be able to demonstrate how they are continuing to develop their VET knowledge and </w:t>
      </w:r>
      <w:r w:rsidRPr="0099044A">
        <w:t>skills as well as maintaining their industry currency and assessor competence.</w:t>
      </w:r>
    </w:p>
    <w:p w:rsidR="00000000" w:rsidRPr="0099044A" w:rsidP="0099044A">
      <w:pPr>
        <w:pStyle w:val="AllowPageBreak"/>
      </w:pPr>
    </w:p>
    <w:p w:rsidR="00000000" w:rsidRPr="0099044A" w:rsidP="0099044A">
      <w:pPr>
        <w:pStyle w:val="Heading1"/>
      </w:pPr>
      <w:bookmarkStart w:id="14" w:name="O_911954"/>
      <w:bookmarkEnd w:id="14"/>
      <w:r w:rsidRPr="0099044A">
        <w:t>Links</w:t>
      </w:r>
    </w:p>
    <w:p w:rsidR="00000000" w:rsidRPr="0099044A" w:rsidP="008F4DED">
      <w:pPr>
        <w:pStyle w:val="BodyText"/>
      </w:pPr>
      <w:r w:rsidRPr="009904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56D9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9044A" w:rsidP="0099044A"/>
    <w:sectPr w:rsidSect="009904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4A" w:rsidRPr="008F4DED" w:rsidP="008F4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ED" w:rsidP="009904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4DED" w:rsidP="009904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4DED" w:rsidP="009904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4A" w:rsidP="009904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4DED">
      <w:t>Approved</w:t>
    </w:r>
    <w:r w:rsidR="008F4D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4D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4DED">
      <w:rPr>
        <w:noProof/>
      </w:rPr>
      <w:t>4</w:t>
    </w:r>
    <w:r>
      <w:rPr>
        <w:noProof/>
      </w:rPr>
      <w:fldChar w:fldCharType="end"/>
    </w:r>
  </w:p>
  <w:p w:rsidR="0099044A" w:rsidP="009904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4D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4DED">
      <w:t>Skills Insight</w:t>
    </w:r>
    <w:r w:rsidR="008F4DED">
      <w:fldChar w:fldCharType="end"/>
    </w:r>
  </w:p>
  <w:p w:rsidR="0099044A" w:rsidP="009904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44A" w:rsidRPr="008F4DED" w:rsidP="008F4D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ED" w:rsidRPr="002D2AF8" w:rsidP="009904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FWPCOT3224 Plan and monitor equipment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4DED" w:rsidP="009904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4A" w:rsidRPr="002D2AF8" w:rsidP="009904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4DED">
      <w:t>FWPCOT3224 Plan and monitor equipment maintenance</w:t>
    </w:r>
    <w:r w:rsidR="008F4D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4DED">
      <w:rPr>
        <w:noProof/>
      </w:rPr>
      <w:t>2 March 2025</w:t>
    </w:r>
    <w:r>
      <w:fldChar w:fldCharType="end"/>
    </w:r>
  </w:p>
  <w:p w:rsidR="0099044A" w:rsidP="009904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E6F9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006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6282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4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4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4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4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4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4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4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4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4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4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4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44A"/>
  </w:style>
  <w:style w:type="character" w:customStyle="1" w:styleId="Heading1Char">
    <w:name w:val="Heading 1 Char"/>
    <w:basedOn w:val="DefaultParagraphFont"/>
    <w:link w:val="Heading1"/>
    <w:rsid w:val="009904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4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4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4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44A"/>
    <w:rPr>
      <w:b/>
      <w:spacing w:val="0"/>
    </w:rPr>
  </w:style>
  <w:style w:type="paragraph" w:styleId="ListBullet2">
    <w:name w:val="List Bullet 2"/>
    <w:basedOn w:val="List2"/>
    <w:rsid w:val="009904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044A"/>
    <w:rPr>
      <w:i/>
    </w:rPr>
  </w:style>
  <w:style w:type="paragraph" w:customStyle="1" w:styleId="SuperHeading">
    <w:name w:val="SuperHeading"/>
    <w:basedOn w:val="Normal"/>
    <w:rsid w:val="009904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4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4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4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4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4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4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4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4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4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4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4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4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4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4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4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4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4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4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4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4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4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4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4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4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4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4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4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4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4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04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4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4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44A"/>
  </w:style>
  <w:style w:type="paragraph" w:styleId="TableofFigures">
    <w:name w:val="table of figures"/>
    <w:basedOn w:val="Normal"/>
    <w:next w:val="Normal"/>
    <w:semiHidden/>
    <w:rsid w:val="009904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4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044A"/>
    <w:rPr>
      <w:rFonts w:ascii="Wingdings" w:hAnsi="Wingdings"/>
    </w:rPr>
  </w:style>
  <w:style w:type="paragraph" w:customStyle="1" w:styleId="TableHeading">
    <w:name w:val="Table Heading"/>
    <w:basedOn w:val="HeadingBase"/>
    <w:rsid w:val="009904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44A"/>
    <w:rPr>
      <w:color w:val="0033CC"/>
      <w:u w:val="none"/>
    </w:rPr>
  </w:style>
  <w:style w:type="paragraph" w:customStyle="1" w:styleId="BodyTextRight">
    <w:name w:val="Body Text Right"/>
    <w:basedOn w:val="BodyText"/>
    <w:rsid w:val="009904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4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4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4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4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4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44A"/>
    <w:rPr>
      <w:sz w:val="32"/>
    </w:rPr>
  </w:style>
  <w:style w:type="paragraph" w:customStyle="1" w:styleId="HeadingProcedure">
    <w:name w:val="Heading Procedure"/>
    <w:basedOn w:val="HeadingBase"/>
    <w:next w:val="Normal"/>
    <w:rsid w:val="009904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44A"/>
    <w:pPr>
      <w:spacing w:before="60" w:after="60"/>
    </w:pPr>
  </w:style>
  <w:style w:type="paragraph" w:styleId="ListContinue">
    <w:name w:val="List Continue"/>
    <w:basedOn w:val="List"/>
    <w:rsid w:val="0099044A"/>
    <w:pPr>
      <w:ind w:firstLine="0"/>
    </w:pPr>
  </w:style>
  <w:style w:type="paragraph" w:customStyle="1" w:styleId="ListNote">
    <w:name w:val="List Note"/>
    <w:basedOn w:val="List"/>
    <w:rsid w:val="009904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4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4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44A"/>
    <w:rPr>
      <w:rFonts w:ascii="Courier New" w:hAnsi="Courier New"/>
    </w:rPr>
  </w:style>
  <w:style w:type="paragraph" w:customStyle="1" w:styleId="NoteBullet">
    <w:name w:val="Note Bullet"/>
    <w:basedOn w:val="Note"/>
    <w:rsid w:val="009904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4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4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4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4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04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4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44A"/>
    <w:rPr>
      <w:b/>
      <w:smallCaps/>
    </w:rPr>
  </w:style>
  <w:style w:type="paragraph" w:customStyle="1" w:styleId="TableListNumber">
    <w:name w:val="Table List Number"/>
    <w:basedOn w:val="ListNumber"/>
    <w:rsid w:val="009904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4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44A"/>
    <w:pPr>
      <w:numPr>
        <w:numId w:val="9"/>
      </w:numPr>
    </w:pPr>
  </w:style>
  <w:style w:type="paragraph" w:customStyle="1" w:styleId="ListAlpha2">
    <w:name w:val="List Alpha 2"/>
    <w:basedOn w:val="List2"/>
    <w:rsid w:val="0099044A"/>
    <w:pPr>
      <w:numPr>
        <w:numId w:val="8"/>
      </w:numPr>
    </w:pPr>
  </w:style>
  <w:style w:type="paragraph" w:styleId="List2">
    <w:name w:val="List 2"/>
    <w:basedOn w:val="BodyText"/>
    <w:rsid w:val="009904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4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4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4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4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4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044A"/>
    <w:pPr>
      <w:numPr>
        <w:numId w:val="4"/>
      </w:numPr>
    </w:pPr>
  </w:style>
  <w:style w:type="paragraph" w:styleId="ListContinue2">
    <w:name w:val="List Continue 2"/>
    <w:basedOn w:val="List2"/>
    <w:rsid w:val="0099044A"/>
    <w:pPr>
      <w:ind w:firstLine="0"/>
    </w:pPr>
  </w:style>
  <w:style w:type="paragraph" w:styleId="ListContinue3">
    <w:name w:val="List Continue 3"/>
    <w:basedOn w:val="List3"/>
    <w:rsid w:val="0099044A"/>
    <w:pPr>
      <w:ind w:left="1021" w:firstLine="0"/>
    </w:pPr>
  </w:style>
  <w:style w:type="paragraph" w:styleId="ListContinue4">
    <w:name w:val="List Continue 4"/>
    <w:basedOn w:val="List4"/>
    <w:rsid w:val="0099044A"/>
    <w:pPr>
      <w:ind w:firstLine="0"/>
    </w:pPr>
  </w:style>
  <w:style w:type="paragraph" w:styleId="ListContinue5">
    <w:name w:val="List Continue 5"/>
    <w:basedOn w:val="List5"/>
    <w:rsid w:val="0099044A"/>
    <w:pPr>
      <w:ind w:firstLine="0"/>
    </w:pPr>
  </w:style>
  <w:style w:type="paragraph" w:styleId="ListNumber3">
    <w:name w:val="List Number 3"/>
    <w:basedOn w:val="List3"/>
    <w:rsid w:val="0099044A"/>
    <w:pPr>
      <w:numPr>
        <w:numId w:val="5"/>
      </w:numPr>
    </w:pPr>
  </w:style>
  <w:style w:type="paragraph" w:styleId="ListNumber4">
    <w:name w:val="List Number 4"/>
    <w:basedOn w:val="List4"/>
    <w:rsid w:val="0099044A"/>
    <w:pPr>
      <w:numPr>
        <w:numId w:val="6"/>
      </w:numPr>
    </w:pPr>
  </w:style>
  <w:style w:type="paragraph" w:styleId="ListNumber5">
    <w:name w:val="List Number 5"/>
    <w:basedOn w:val="List5"/>
    <w:rsid w:val="0099044A"/>
    <w:pPr>
      <w:numPr>
        <w:numId w:val="7"/>
      </w:numPr>
    </w:pPr>
  </w:style>
  <w:style w:type="paragraph" w:styleId="BlockText">
    <w:name w:val="Block Text"/>
    <w:basedOn w:val="Normal"/>
    <w:rsid w:val="009904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4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44A"/>
    <w:rPr>
      <w:sz w:val="16"/>
      <w:vertAlign w:val="superscript"/>
    </w:rPr>
  </w:style>
  <w:style w:type="character" w:customStyle="1" w:styleId="Symbols">
    <w:name w:val="Symbols"/>
    <w:basedOn w:val="DefaultParagraphFont"/>
    <w:rsid w:val="0099044A"/>
    <w:rPr>
      <w:rFonts w:ascii="Symbol" w:hAnsi="Symbol"/>
    </w:rPr>
  </w:style>
  <w:style w:type="character" w:customStyle="1" w:styleId="MenuOptions">
    <w:name w:val="Menu Options"/>
    <w:basedOn w:val="DefaultParagraphFont"/>
    <w:rsid w:val="009904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44A"/>
    <w:rPr>
      <w:b/>
    </w:rPr>
  </w:style>
  <w:style w:type="character" w:customStyle="1" w:styleId="Underlined">
    <w:name w:val="Underlined"/>
    <w:basedOn w:val="DefaultParagraphFont"/>
    <w:rsid w:val="0099044A"/>
    <w:rPr>
      <w:u w:val="single"/>
    </w:rPr>
  </w:style>
  <w:style w:type="paragraph" w:customStyle="1" w:styleId="TableBodyTextRight">
    <w:name w:val="Table Body Text Right"/>
    <w:basedOn w:val="TableBodyText"/>
    <w:rsid w:val="009904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44A"/>
    <w:rPr>
      <w:sz w:val="18"/>
    </w:rPr>
  </w:style>
  <w:style w:type="paragraph" w:customStyle="1" w:styleId="BodySmallRight">
    <w:name w:val="Body Small Right"/>
    <w:basedOn w:val="BodyTextRight"/>
    <w:rsid w:val="0099044A"/>
    <w:rPr>
      <w:sz w:val="18"/>
      <w:szCs w:val="18"/>
    </w:rPr>
  </w:style>
  <w:style w:type="paragraph" w:customStyle="1" w:styleId="MarginEdition">
    <w:name w:val="Margin Edition"/>
    <w:basedOn w:val="MarginNote"/>
    <w:rsid w:val="009904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44A"/>
    <w:rPr>
      <w:sz w:val="2"/>
      <w:szCs w:val="2"/>
    </w:rPr>
  </w:style>
  <w:style w:type="character" w:customStyle="1" w:styleId="Small">
    <w:name w:val="Small"/>
    <w:basedOn w:val="DefaultParagraphFont"/>
    <w:rsid w:val="0099044A"/>
    <w:rPr>
      <w:sz w:val="16"/>
    </w:rPr>
  </w:style>
  <w:style w:type="paragraph" w:customStyle="1" w:styleId="WideTable">
    <w:name w:val="Wide Table"/>
    <w:basedOn w:val="Normal"/>
    <w:rsid w:val="009904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44A"/>
  </w:style>
  <w:style w:type="paragraph" w:styleId="Quote">
    <w:name w:val="Quote"/>
    <w:basedOn w:val="Heading1"/>
    <w:link w:val="QuoteChar"/>
    <w:qFormat/>
    <w:rsid w:val="009904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4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44A"/>
    <w:pPr>
      <w:pageBreakBefore/>
    </w:pPr>
  </w:style>
  <w:style w:type="paragraph" w:customStyle="1" w:styleId="Border">
    <w:name w:val="Border"/>
    <w:basedOn w:val="Normal"/>
    <w:qFormat/>
    <w:rsid w:val="009904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4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4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4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4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4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4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4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4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44A"/>
    <w:rPr>
      <w:u w:val="single"/>
    </w:rPr>
  </w:style>
  <w:style w:type="character" w:customStyle="1" w:styleId="BoldandItalics">
    <w:name w:val="Bold and Italics"/>
    <w:qFormat/>
    <w:rsid w:val="0099044A"/>
    <w:rPr>
      <w:b/>
      <w:i/>
      <w:u w:val="none"/>
    </w:rPr>
  </w:style>
  <w:style w:type="paragraph" w:styleId="BalloonText">
    <w:name w:val="Balloon Text"/>
    <w:basedOn w:val="Normal"/>
    <w:link w:val="BalloonTextChar"/>
    <w:rsid w:val="00990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4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4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4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4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4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44A"/>
    <w:pPr>
      <w:spacing w:before="0" w:after="0"/>
    </w:pPr>
  </w:style>
  <w:style w:type="paragraph" w:customStyle="1" w:styleId="BodyTextBold">
    <w:name w:val="Body Text Bold"/>
    <w:basedOn w:val="BodyText"/>
    <w:qFormat/>
    <w:rsid w:val="0099044A"/>
    <w:rPr>
      <w:b/>
    </w:rPr>
  </w:style>
  <w:style w:type="character" w:styleId="Hyperlink">
    <w:name w:val="Hyperlink"/>
    <w:basedOn w:val="DefaultParagraphFont"/>
    <w:uiPriority w:val="99"/>
    <w:unhideWhenUsed/>
    <w:rsid w:val="008F4D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6404</Characters>
  <Application>Microsoft Office Word</Application>
  <DocSecurity>0</DocSecurity>
  <Lines>194</Lines>
  <Paragraphs>136</Paragraphs>
  <ScaleCrop>false</ScaleCrop>
  <Company>Author-it Software Corporation Ltd.</Company>
  <LinksUpToDate>false</LinksUpToDate>
  <CharactersWithSpaces>7253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FWPCOT3224 Plan and monitor equipment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2025-03-01T20:42:00Z</dcterms:created>
  <dcterms:modified xsi:type="dcterms:W3CDTF">2025-03-01T20:42:00Z</dcterms:modified>
</cp:coreProperties>
</file>