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63FD" w:rsidP="008863FD">
      <w:pPr>
        <w:pStyle w:val="Title"/>
      </w:pPr>
      <w:r>
        <w:fldChar w:fldCharType="begin"/>
      </w:r>
      <w:r>
        <w:instrText xml:space="preserve"> TITLE   \* MERGEFORMAT </w:instrText>
      </w:r>
      <w:r>
        <w:fldChar w:fldCharType="separate"/>
      </w:r>
      <w:r>
        <w:t>Assessment Requirements for FWPCOT3224 Plan and monitor equipment maintenance</w:t>
      </w:r>
      <w:r>
        <w:fldChar w:fldCharType="end"/>
      </w:r>
    </w:p>
    <w:p w:rsidR="008863FD" w:rsidP="008863FD">
      <w:pPr>
        <w:pStyle w:val="Version"/>
        <w:sectPr w:rsidSect="00C47D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7D8D" w:rsidP="00C47D8D">
      <w:pPr>
        <w:pStyle w:val="SuperHeading"/>
      </w:pPr>
      <w:r w:rsidRPr="00C47D8D">
        <w:t>Assessment Requirements for FWPCOT3224 Plan and monitor equipment maintenance</w:t>
      </w:r>
    </w:p>
    <w:p w:rsidR="00000000" w:rsidRPr="00C47D8D" w:rsidP="00C47D8D">
      <w:pPr>
        <w:pStyle w:val="Heading1"/>
      </w:pPr>
      <w:bookmarkStart w:id="1" w:name="O_911948"/>
      <w:bookmarkEnd w:id="1"/>
      <w:r w:rsidRPr="00C47D8D">
        <w:t>Modification History</w:t>
      </w:r>
    </w:p>
    <w:tbl>
      <w:tblPr>
        <w:tblW w:w="0" w:type="auto"/>
        <w:tblCellMar>
          <w:left w:w="62" w:type="dxa"/>
          <w:right w:w="62" w:type="dxa"/>
        </w:tblCellMar>
        <w:tblLook w:val="0000"/>
      </w:tblPr>
      <w:tblGrid>
        <w:gridCol w:w="2007"/>
        <w:gridCol w:w="7189"/>
      </w:tblGrid>
      <w:tr w:rsidTr="008863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D8D" w:rsidP="00C47D8D">
            <w:pPr>
              <w:pStyle w:val="BodyText"/>
            </w:pPr>
            <w:r w:rsidRPr="00C47D8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D8D">
            <w:pPr>
              <w:pStyle w:val="BodyText"/>
              <w:rPr>
                <w:lang w:val="en-NZ"/>
              </w:rPr>
            </w:pPr>
            <w:r w:rsidRPr="00C47D8D">
              <w:rPr>
                <w:rStyle w:val="SpecialBold"/>
              </w:rPr>
              <w:t>Comment</w:t>
            </w:r>
          </w:p>
        </w:tc>
      </w:tr>
      <w:tr w:rsidTr="008863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D8D">
            <w:pPr>
              <w:pStyle w:val="BodyText"/>
              <w:rPr>
                <w:lang w:val="en-NZ"/>
              </w:rPr>
            </w:pPr>
            <w:r w:rsidRPr="00C47D8D">
              <w:t xml:space="preserv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D8D" w:rsidP="00C47D8D">
            <w:pPr>
              <w:pStyle w:val="BodyText"/>
            </w:pPr>
            <w:r w:rsidRPr="00C47D8D">
              <w:t>Replaces equivalent unit FPICOT3224B Plan and monitor equipment maintenance, which was first released with FPI11 Forest and Forest Products Training Package Version 2.2. This is the first release of this unit in the new standards format.</w:t>
            </w:r>
          </w:p>
          <w:p w:rsidR="00000000" w:rsidRPr="00C47D8D" w:rsidP="00C47D8D">
            <w:pPr>
              <w:pStyle w:val="BodyText"/>
            </w:pPr>
            <w:r w:rsidRPr="00C47D8D">
              <w:t>Assessment require</w:t>
            </w:r>
            <w:r w:rsidRPr="00C47D8D">
              <w:t>ments now specify the performance and knowledge evidence, as well as assessment conditions for this unit of competency.  These sections simplify and replace components used in the previous unit format, including Required Skills and Knowledge, Evidence Guid</w:t>
            </w:r>
            <w:r w:rsidRPr="00C47D8D">
              <w:t>e and Range Statement</w:t>
            </w:r>
          </w:p>
        </w:tc>
      </w:tr>
    </w:tbl>
    <w:p w:rsidR="00000000" w:rsidRPr="00C47D8D" w:rsidP="00C47D8D">
      <w:pPr>
        <w:pStyle w:val="BodyText"/>
      </w:pPr>
    </w:p>
    <w:p w:rsidR="00000000" w:rsidRPr="00C47D8D" w:rsidP="00C47D8D">
      <w:pPr>
        <w:pStyle w:val="AllowPageBreak"/>
      </w:pPr>
    </w:p>
    <w:p w:rsidR="00000000" w:rsidRPr="00C47D8D" w:rsidP="00C47D8D">
      <w:pPr>
        <w:pStyle w:val="Heading1"/>
      </w:pPr>
      <w:bookmarkStart w:id="2" w:name="O_911949"/>
      <w:bookmarkEnd w:id="2"/>
      <w:r w:rsidRPr="00C47D8D">
        <w:t>Performance Evidence</w:t>
      </w:r>
    </w:p>
    <w:p w:rsidR="00000000" w:rsidRPr="00C47D8D" w:rsidP="008863FD">
      <w:pPr>
        <w:pStyle w:val="BodyText"/>
      </w:pPr>
      <w:r w:rsidRPr="00C47D8D">
        <w:t xml:space="preserve">A person demonstrating competency in this unit must satisfy all of the elements, performance criteria and foundation skills of this unit.  If a specific volume or frequency is not stated below, </w:t>
      </w:r>
      <w:r w:rsidRPr="00C47D8D">
        <w:t>then evidence must be provided that the following requirements have been performed on at least one occasion:</w:t>
      </w:r>
    </w:p>
    <w:p w:rsidR="00000000" w:rsidRPr="00C47D8D" w:rsidP="00C47D8D">
      <w:pPr>
        <w:pStyle w:val="ListBullet"/>
      </w:pPr>
      <w:r w:rsidRPr="00C47D8D">
        <w:t>develop and implement a plan for equipment maintenance that includes</w:t>
      </w:r>
    </w:p>
    <w:p w:rsidR="00000000" w:rsidRPr="00C47D8D" w:rsidP="00C47D8D">
      <w:pPr>
        <w:pStyle w:val="ListBullet2"/>
      </w:pPr>
      <w:r w:rsidRPr="00C47D8D">
        <w:t>equipment maintenance and repair needs</w:t>
      </w:r>
    </w:p>
    <w:p w:rsidR="00000000" w:rsidRPr="00C47D8D" w:rsidP="00C47D8D">
      <w:pPr>
        <w:pStyle w:val="ListBullet2"/>
      </w:pPr>
      <w:r w:rsidRPr="00C47D8D">
        <w:t>current operational conditions</w:t>
      </w:r>
    </w:p>
    <w:p w:rsidR="00000000" w:rsidRPr="00C47D8D" w:rsidP="00C47D8D">
      <w:pPr>
        <w:pStyle w:val="ListBullet2"/>
      </w:pPr>
      <w:r w:rsidRPr="00C47D8D">
        <w:t>current work patterns</w:t>
      </w:r>
    </w:p>
    <w:p w:rsidR="00000000" w:rsidRPr="00C47D8D" w:rsidP="00C47D8D">
      <w:pPr>
        <w:pStyle w:val="ListBullet2"/>
      </w:pPr>
      <w:r w:rsidRPr="00C47D8D">
        <w:t>disposal of contaminants and waste</w:t>
      </w:r>
    </w:p>
    <w:p w:rsidR="00000000" w:rsidRPr="00C47D8D" w:rsidP="00C47D8D">
      <w:pPr>
        <w:pStyle w:val="ListBullet"/>
      </w:pPr>
      <w:r w:rsidRPr="00C47D8D">
        <w:t>perform maintenance procedures including:</w:t>
      </w:r>
    </w:p>
    <w:p w:rsidR="00000000" w:rsidRPr="00C47D8D" w:rsidP="00C47D8D">
      <w:pPr>
        <w:pStyle w:val="ListBullet2"/>
      </w:pPr>
      <w:r w:rsidRPr="00C47D8D">
        <w:t>visual inspections</w:t>
      </w:r>
    </w:p>
    <w:p w:rsidR="00000000" w:rsidRPr="00C47D8D" w:rsidP="00C47D8D">
      <w:pPr>
        <w:pStyle w:val="ListBullet2"/>
      </w:pPr>
      <w:r w:rsidRPr="00C47D8D">
        <w:t>pre-start check</w:t>
      </w:r>
    </w:p>
    <w:p w:rsidR="00000000" w:rsidRPr="00C47D8D" w:rsidP="00C47D8D">
      <w:pPr>
        <w:pStyle w:val="ListBullet2"/>
      </w:pPr>
      <w:r w:rsidRPr="00C47D8D">
        <w:t>shutdown checks</w:t>
      </w:r>
    </w:p>
    <w:p w:rsidR="00000000" w:rsidRPr="00C47D8D" w:rsidP="00C47D8D">
      <w:pPr>
        <w:pStyle w:val="ListBullet2"/>
      </w:pPr>
      <w:r w:rsidRPr="00C47D8D">
        <w:t>removing and replacing parts or components</w:t>
      </w:r>
    </w:p>
    <w:p w:rsidR="00000000" w:rsidRPr="00C47D8D" w:rsidP="00C47D8D">
      <w:pPr>
        <w:pStyle w:val="ListBullet2"/>
      </w:pPr>
      <w:r w:rsidRPr="00C47D8D">
        <w:t>facilitating equipment repairs.</w:t>
      </w:r>
    </w:p>
    <w:p w:rsidR="00000000" w:rsidRPr="00C47D8D" w:rsidP="00C47D8D">
      <w:pPr>
        <w:pStyle w:val="ListBullet"/>
      </w:pPr>
      <w:r w:rsidRPr="00C47D8D">
        <w:t>undertake routine repairs of</w:t>
      </w:r>
      <w:r w:rsidRPr="00C47D8D">
        <w:t xml:space="preserve"> faulty equipment.</w:t>
      </w:r>
    </w:p>
    <w:p w:rsidR="00000000" w:rsidRPr="00C47D8D" w:rsidP="00C47D8D">
      <w:pPr>
        <w:pStyle w:val="AllowPageBreak"/>
      </w:pPr>
    </w:p>
    <w:p w:rsidR="00000000" w:rsidRPr="00C47D8D" w:rsidP="00C47D8D">
      <w:pPr>
        <w:pStyle w:val="Heading1"/>
      </w:pPr>
      <w:bookmarkStart w:id="3" w:name="O_911950"/>
      <w:bookmarkEnd w:id="3"/>
      <w:r w:rsidRPr="00C47D8D">
        <w:t>Knowledge Evidence</w:t>
      </w:r>
    </w:p>
    <w:p w:rsidR="00000000" w:rsidRPr="00C47D8D" w:rsidP="008863FD">
      <w:pPr>
        <w:pStyle w:val="BodyText"/>
      </w:pPr>
      <w:r w:rsidRPr="00C47D8D">
        <w:t>A person competent in this unit must be able to demonstrate knowledge of:</w:t>
      </w:r>
    </w:p>
    <w:p w:rsidR="00000000" w:rsidRPr="00C47D8D" w:rsidP="00C47D8D">
      <w:pPr>
        <w:pStyle w:val="ListBullet"/>
      </w:pPr>
      <w:r w:rsidRPr="00C47D8D">
        <w:t>safe disposal of waste materials from equipment repairs</w:t>
      </w:r>
    </w:p>
    <w:p w:rsidR="00000000" w:rsidRPr="00C47D8D" w:rsidP="00C47D8D">
      <w:pPr>
        <w:pStyle w:val="ListBullet"/>
      </w:pPr>
      <w:r w:rsidRPr="00C47D8D">
        <w:t>safe use and storage of chemicals used for the maintenance and repair of equipment</w:t>
      </w:r>
    </w:p>
    <w:p w:rsidR="00000000" w:rsidRPr="00C47D8D" w:rsidP="00C47D8D">
      <w:pPr>
        <w:pStyle w:val="ListBullet"/>
      </w:pPr>
      <w:r w:rsidRPr="00C47D8D">
        <w:t>protective equipment and safety procedures for working with equipment</w:t>
      </w:r>
    </w:p>
    <w:p w:rsidR="00000000" w:rsidRPr="00C47D8D" w:rsidP="00C47D8D">
      <w:pPr>
        <w:pStyle w:val="ListBullet"/>
      </w:pPr>
      <w:r w:rsidRPr="00C47D8D">
        <w:t>organisational and site standards, policies and procedures for planning and monitoring equipment mainte</w:t>
      </w:r>
      <w:r w:rsidRPr="00C47D8D">
        <w:t>nance</w:t>
      </w:r>
    </w:p>
    <w:p w:rsidR="00000000" w:rsidRPr="00C47D8D" w:rsidP="00C47D8D">
      <w:pPr>
        <w:pStyle w:val="ListBullet"/>
      </w:pPr>
      <w:r w:rsidRPr="00C47D8D">
        <w:t>problem identification and resolution strategies, including typical breakdown situations and available options for correction</w:t>
      </w:r>
    </w:p>
    <w:p w:rsidR="00000000" w:rsidRPr="00C47D8D" w:rsidP="00C47D8D">
      <w:pPr>
        <w:pStyle w:val="ListBullet"/>
      </w:pPr>
      <w:r w:rsidRPr="00C47D8D">
        <w:t>Assessment of equipment breakdown including:</w:t>
      </w:r>
    </w:p>
    <w:p w:rsidR="00000000" w:rsidRPr="00C47D8D" w:rsidP="00C47D8D">
      <w:pPr>
        <w:pStyle w:val="ListBullet2"/>
      </w:pPr>
      <w:r w:rsidRPr="00C47D8D">
        <w:t>nature</w:t>
      </w:r>
    </w:p>
    <w:p w:rsidR="00000000" w:rsidRPr="00C47D8D" w:rsidP="00C47D8D">
      <w:pPr>
        <w:pStyle w:val="ListBullet2"/>
      </w:pPr>
      <w:r w:rsidRPr="00C47D8D">
        <w:t>cause</w:t>
      </w:r>
    </w:p>
    <w:p w:rsidR="00000000" w:rsidRPr="00C47D8D" w:rsidP="00C47D8D">
      <w:pPr>
        <w:pStyle w:val="ListBullet2"/>
      </w:pPr>
      <w:r w:rsidRPr="00C47D8D">
        <w:t xml:space="preserve">seriousness </w:t>
      </w:r>
    </w:p>
    <w:p w:rsidR="00000000" w:rsidRPr="00C47D8D" w:rsidP="00C47D8D">
      <w:pPr>
        <w:pStyle w:val="ListBullet2"/>
      </w:pPr>
      <w:r w:rsidRPr="00C47D8D">
        <w:t>likely repair requirements</w:t>
      </w:r>
    </w:p>
    <w:p w:rsidR="00000000" w:rsidRPr="00C47D8D" w:rsidP="00C47D8D">
      <w:pPr>
        <w:pStyle w:val="ListBullet2"/>
      </w:pPr>
      <w:r w:rsidRPr="00C47D8D">
        <w:t>potential for further dam</w:t>
      </w:r>
      <w:r w:rsidRPr="00C47D8D">
        <w:t>age and personal injury</w:t>
      </w:r>
    </w:p>
    <w:p w:rsidR="00000000" w:rsidRPr="00C47D8D" w:rsidP="00C47D8D">
      <w:pPr>
        <w:pStyle w:val="ListBullet2"/>
      </w:pPr>
      <w:r w:rsidRPr="00C47D8D">
        <w:t>availability of alternatives</w:t>
      </w:r>
    </w:p>
    <w:p w:rsidR="00000000" w:rsidRPr="00C47D8D" w:rsidP="00C47D8D">
      <w:pPr>
        <w:pStyle w:val="ListBullet2"/>
      </w:pPr>
      <w:r w:rsidRPr="00C47D8D">
        <w:t>reference to manufacturer’s instructions</w:t>
      </w:r>
    </w:p>
    <w:p w:rsidR="00000000" w:rsidRPr="00C47D8D" w:rsidP="00C47D8D">
      <w:pPr>
        <w:pStyle w:val="ListBullet"/>
      </w:pPr>
      <w:r w:rsidRPr="00C47D8D">
        <w:t>tools used for maintenance of equipment and procedures for their safe use and maintenance</w:t>
      </w:r>
    </w:p>
    <w:p w:rsidR="00000000" w:rsidRPr="00C47D8D" w:rsidP="00C47D8D">
      <w:pPr>
        <w:pStyle w:val="ListBullet"/>
      </w:pPr>
      <w:r w:rsidRPr="00C47D8D">
        <w:t>range of site equipment and respective technical capabilities and limit</w:t>
      </w:r>
      <w:r w:rsidRPr="00C47D8D">
        <w:t>ations</w:t>
      </w:r>
    </w:p>
    <w:p w:rsidR="00000000" w:rsidRPr="00C47D8D" w:rsidP="00C47D8D">
      <w:pPr>
        <w:pStyle w:val="ListBullet"/>
      </w:pPr>
      <w:r w:rsidRPr="00C47D8D">
        <w:t>routine maintenance requirements for site equipment</w:t>
      </w:r>
    </w:p>
    <w:p w:rsidR="00000000" w:rsidRPr="00C47D8D" w:rsidP="00C47D8D">
      <w:pPr>
        <w:pStyle w:val="ListBullet"/>
      </w:pPr>
      <w:r w:rsidRPr="00C47D8D">
        <w:t>procedures for recording and reporting workplace information.</w:t>
      </w:r>
    </w:p>
    <w:p w:rsidR="00000000" w:rsidRPr="00C47D8D" w:rsidP="00C47D8D">
      <w:pPr>
        <w:pStyle w:val="AllowPageBreak"/>
      </w:pPr>
    </w:p>
    <w:p w:rsidR="00000000" w:rsidRPr="00C47D8D" w:rsidP="00C47D8D">
      <w:pPr>
        <w:pStyle w:val="Heading1"/>
      </w:pPr>
      <w:bookmarkStart w:id="4" w:name="O_911951"/>
      <w:bookmarkEnd w:id="4"/>
      <w:r w:rsidRPr="00C47D8D">
        <w:t>Assessment Conditions</w:t>
      </w:r>
    </w:p>
    <w:p w:rsidR="00000000" w:rsidRPr="00C47D8D" w:rsidP="008863FD">
      <w:pPr>
        <w:pStyle w:val="BodyText"/>
      </w:pPr>
      <w:r w:rsidRPr="00C47D8D">
        <w:t>The following resources must be made available:</w:t>
      </w:r>
    </w:p>
    <w:p w:rsidR="00000000" w:rsidRPr="00C47D8D" w:rsidP="00C47D8D">
      <w:pPr>
        <w:pStyle w:val="ListBullet"/>
      </w:pPr>
      <w:r w:rsidRPr="00C47D8D">
        <w:t>materials and equipment relevant to the site and work role of the candidate</w:t>
      </w:r>
    </w:p>
    <w:p w:rsidR="00000000" w:rsidRPr="00C47D8D" w:rsidP="00C47D8D">
      <w:pPr>
        <w:pStyle w:val="ListBullet"/>
      </w:pPr>
      <w:r w:rsidRPr="00C47D8D">
        <w:t>manufacturer’s instructions for these pieces of equipment</w:t>
      </w:r>
    </w:p>
    <w:p w:rsidR="00000000" w:rsidRPr="00C47D8D" w:rsidP="00C47D8D">
      <w:pPr>
        <w:pStyle w:val="ListBullet"/>
      </w:pPr>
      <w:r w:rsidRPr="00C47D8D">
        <w:t>site policies and procedures for maintaining equipment</w:t>
      </w:r>
    </w:p>
    <w:p w:rsidR="00000000" w:rsidRPr="00C47D8D" w:rsidP="00C47D8D">
      <w:pPr>
        <w:pStyle w:val="ListBullet"/>
      </w:pPr>
      <w:r w:rsidRPr="00C47D8D">
        <w:t>personal protective equipment.</w:t>
      </w:r>
    </w:p>
    <w:p w:rsidR="00000000" w:rsidRPr="00C47D8D" w:rsidP="00C47D8D">
      <w:pPr>
        <w:pStyle w:val="BodyText"/>
      </w:pPr>
    </w:p>
    <w:p w:rsidR="00000000" w:rsidRPr="00C47D8D" w:rsidP="008863FD">
      <w:pPr>
        <w:pStyle w:val="BodyText"/>
      </w:pPr>
      <w:r w:rsidRPr="00C47D8D">
        <w:t>Competency is to be assessed in the</w:t>
      </w:r>
      <w:r w:rsidRPr="00C47D8D">
        <w:t xml:space="preserve"> workplace or a simulated environment that accurately reflects performance in a real workplace setting. </w:t>
      </w:r>
    </w:p>
    <w:p w:rsidR="00000000" w:rsidRPr="00C47D8D" w:rsidP="008863FD">
      <w:pPr>
        <w:pStyle w:val="Heading3"/>
      </w:pPr>
      <w:r w:rsidRPr="00C47D8D">
        <w:rPr>
          <w:rStyle w:val="SpecialBold"/>
        </w:rPr>
        <w:t>Assessor requirements</w:t>
      </w:r>
    </w:p>
    <w:p w:rsidR="00000000" w:rsidRPr="00C47D8D" w:rsidP="008863FD">
      <w:pPr>
        <w:pStyle w:val="BodyText"/>
      </w:pPr>
      <w:r w:rsidRPr="00C47D8D">
        <w:t>Assessors must:</w:t>
      </w:r>
    </w:p>
    <w:p w:rsidR="00000000" w:rsidRPr="00C47D8D" w:rsidP="00C47D8D">
      <w:pPr>
        <w:pStyle w:val="ListBullet"/>
      </w:pPr>
      <w:r w:rsidRPr="00C47D8D">
        <w:t>hold the appropriate assessor competency standards as outlined in regulations; and</w:t>
      </w:r>
    </w:p>
    <w:p w:rsidR="00000000" w:rsidRPr="00C47D8D" w:rsidP="00C47D8D">
      <w:pPr>
        <w:pStyle w:val="ListBullet"/>
      </w:pPr>
      <w:r w:rsidRPr="00C47D8D">
        <w:t>be able to demonstrate vocati</w:t>
      </w:r>
      <w:r w:rsidRPr="00C47D8D">
        <w:t>onal competencies at least to the level being assessed; and</w:t>
      </w:r>
    </w:p>
    <w:p w:rsidR="00000000" w:rsidRPr="00C47D8D" w:rsidP="00C47D8D">
      <w:pPr>
        <w:pStyle w:val="ListBullet"/>
      </w:pPr>
      <w:r w:rsidRPr="00C47D8D">
        <w:t>be able to demonstrate how they are continuing to develop their VET knowledge and skills as well as maintaining their industry currency and assessor competence.</w:t>
      </w:r>
    </w:p>
    <w:p w:rsidR="00000000" w:rsidRPr="00C47D8D" w:rsidP="00C47D8D">
      <w:pPr>
        <w:pStyle w:val="AllowPageBreak"/>
      </w:pPr>
    </w:p>
    <w:p w:rsidR="00000000" w:rsidRPr="00C47D8D" w:rsidP="00C47D8D">
      <w:pPr>
        <w:pStyle w:val="Heading1"/>
      </w:pPr>
      <w:bookmarkStart w:id="5" w:name="O_911954"/>
      <w:bookmarkEnd w:id="5"/>
      <w:r w:rsidRPr="00C47D8D">
        <w:t>Links</w:t>
      </w:r>
    </w:p>
    <w:p w:rsidR="00000000" w:rsidRPr="00C47D8D" w:rsidP="008863FD">
      <w:pPr>
        <w:pStyle w:val="BodyText"/>
      </w:pPr>
      <w:r w:rsidRPr="00C47D8D">
        <w:t>Companion Vo</w:t>
      </w:r>
      <w:r w:rsidRPr="00C47D8D">
        <w:t xml:space="preserve">lume implementation guides are found in VETNet - </w:t>
      </w:r>
      <w:r>
        <w:fldChar w:fldCharType="begin"/>
      </w:r>
      <w:r>
        <w:instrText xml:space="preserve"> HYPERLINK "https://vetnet.gov.au/Pages/TrainingDocs.aspx?q=0d96fe23-5747-4c01-9d6f-3509ff8d3d47" </w:instrText>
      </w:r>
      <w:r>
        <w:fldChar w:fldCharType="separate"/>
      </w:r>
      <w:r w:rsidRPr="006E30AB">
        <w:rPr>
          <w:rStyle w:val="Hyperlink"/>
        </w:rPr>
        <w:t>https://vetnet.gov.au/Pages/TrainingDocs.aspx?q=0d96fe23-5747-4c01-9d6f-3509ff8d3d47</w:t>
      </w:r>
      <w:r>
        <w:fldChar w:fldCharType="end"/>
      </w:r>
    </w:p>
    <w:p w:rsidR="00000000" w:rsidRPr="00C47D8D" w:rsidP="00C47D8D"/>
    <w:sectPr w:rsidSect="00C47D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8D" w:rsidRPr="008863FD" w:rsidP="008863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FD" w:rsidP="00C47D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63FD" w:rsidP="00C47D8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863FD" w:rsidP="00C47D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7D8D" w:rsidRPr="008863FD" w:rsidP="008863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FD" w:rsidRPr="002D2AF8" w:rsidP="00C47D8D">
    <w:pPr>
      <w:pStyle w:val="Header"/>
      <w:framePr w:wrap="around"/>
    </w:pPr>
    <w:r>
      <w:fldChar w:fldCharType="begin"/>
    </w:r>
    <w:r>
      <w:instrText xml:space="preserve"> TITLE   \* MERGEFORMAT </w:instrText>
    </w:r>
    <w:r>
      <w:fldChar w:fldCharType="separate"/>
    </w:r>
    <w:r>
      <w:t>Assessment Requirements for FWPCOT3224 Plan and monitor equipment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8863FD" w:rsidP="00C47D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500D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3ADD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2452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D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7D8D"/>
    <w:pPr>
      <w:spacing w:before="360" w:after="60"/>
      <w:outlineLvl w:val="0"/>
    </w:pPr>
    <w:rPr>
      <w:sz w:val="32"/>
    </w:rPr>
  </w:style>
  <w:style w:type="paragraph" w:styleId="Heading2">
    <w:name w:val="heading 2"/>
    <w:basedOn w:val="HeadingBase"/>
    <w:next w:val="BodyText"/>
    <w:link w:val="Heading2Char"/>
    <w:qFormat/>
    <w:rsid w:val="00C47D8D"/>
    <w:pPr>
      <w:keepLines/>
      <w:spacing w:before="240" w:after="120"/>
      <w:outlineLvl w:val="1"/>
    </w:pPr>
    <w:rPr>
      <w:sz w:val="28"/>
      <w:szCs w:val="40"/>
    </w:rPr>
  </w:style>
  <w:style w:type="paragraph" w:styleId="Heading3">
    <w:name w:val="heading 3"/>
    <w:basedOn w:val="HeadingBase"/>
    <w:next w:val="BodyText"/>
    <w:link w:val="Heading3Char"/>
    <w:qFormat/>
    <w:rsid w:val="00C47D8D"/>
    <w:pPr>
      <w:spacing w:before="180" w:after="120"/>
      <w:outlineLvl w:val="2"/>
    </w:pPr>
    <w:rPr>
      <w:spacing w:val="-10"/>
      <w:kern w:val="32"/>
    </w:rPr>
  </w:style>
  <w:style w:type="paragraph" w:styleId="Heading4">
    <w:name w:val="heading 4"/>
    <w:basedOn w:val="HeadingBase"/>
    <w:next w:val="BodyText"/>
    <w:link w:val="Heading4Char"/>
    <w:qFormat/>
    <w:rsid w:val="00C47D8D"/>
    <w:pPr>
      <w:spacing w:before="160" w:after="120"/>
      <w:outlineLvl w:val="3"/>
    </w:pPr>
    <w:rPr>
      <w:sz w:val="22"/>
    </w:rPr>
  </w:style>
  <w:style w:type="paragraph" w:styleId="Heading5">
    <w:name w:val="heading 5"/>
    <w:basedOn w:val="HeadingBase"/>
    <w:next w:val="Normal"/>
    <w:link w:val="Heading5Char"/>
    <w:qFormat/>
    <w:rsid w:val="00C47D8D"/>
    <w:pPr>
      <w:spacing w:before="80"/>
      <w:outlineLvl w:val="4"/>
    </w:pPr>
    <w:rPr>
      <w:color w:val="918585"/>
      <w:sz w:val="20"/>
    </w:rPr>
  </w:style>
  <w:style w:type="paragraph" w:styleId="Heading6">
    <w:name w:val="heading 6"/>
    <w:basedOn w:val="HeadingBase"/>
    <w:next w:val="Normal"/>
    <w:link w:val="Heading6Char"/>
    <w:qFormat/>
    <w:rsid w:val="00C47D8D"/>
    <w:pPr>
      <w:spacing w:before="60"/>
      <w:outlineLvl w:val="5"/>
    </w:pPr>
    <w:rPr>
      <w:color w:val="918585"/>
      <w:sz w:val="20"/>
    </w:rPr>
  </w:style>
  <w:style w:type="paragraph" w:styleId="Heading7">
    <w:name w:val="heading 7"/>
    <w:basedOn w:val="Normal"/>
    <w:next w:val="Normal"/>
    <w:link w:val="Heading7Char"/>
    <w:qFormat/>
    <w:rsid w:val="00C47D8D"/>
    <w:pPr>
      <w:ind w:left="720"/>
      <w:outlineLvl w:val="6"/>
    </w:pPr>
    <w:rPr>
      <w:i/>
    </w:rPr>
  </w:style>
  <w:style w:type="paragraph" w:styleId="Heading8">
    <w:name w:val="heading 8"/>
    <w:basedOn w:val="Normal"/>
    <w:next w:val="Normal"/>
    <w:link w:val="Heading8Char"/>
    <w:qFormat/>
    <w:rsid w:val="00C47D8D"/>
    <w:pPr>
      <w:ind w:left="720"/>
      <w:outlineLvl w:val="7"/>
    </w:pPr>
    <w:rPr>
      <w:i/>
    </w:rPr>
  </w:style>
  <w:style w:type="paragraph" w:styleId="Heading9">
    <w:name w:val="heading 9"/>
    <w:basedOn w:val="Normal"/>
    <w:next w:val="Normal"/>
    <w:link w:val="Heading9Char"/>
    <w:qFormat/>
    <w:rsid w:val="00C47D8D"/>
    <w:pPr>
      <w:ind w:left="720"/>
      <w:outlineLvl w:val="8"/>
    </w:pPr>
    <w:rPr>
      <w:i/>
    </w:rPr>
  </w:style>
  <w:style w:type="character" w:default="1" w:styleId="DefaultParagraphFont">
    <w:name w:val="Default Paragraph Font"/>
    <w:uiPriority w:val="1"/>
    <w:unhideWhenUsed/>
    <w:rsid w:val="00C47D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D8D"/>
  </w:style>
  <w:style w:type="character" w:customStyle="1" w:styleId="Heading1Char">
    <w:name w:val="Heading 1 Char"/>
    <w:basedOn w:val="DefaultParagraphFont"/>
    <w:link w:val="Heading1"/>
    <w:rsid w:val="00C47D8D"/>
    <w:rPr>
      <w:rFonts w:ascii="Times New Roman" w:eastAsia="Times New Roman" w:hAnsi="Times New Roman" w:cs="Times New Roman"/>
      <w:b/>
      <w:sz w:val="32"/>
      <w:szCs w:val="20"/>
      <w:lang w:eastAsia="en-US"/>
    </w:rPr>
  </w:style>
  <w:style w:type="paragraph" w:styleId="BodyText">
    <w:name w:val="Body Text"/>
    <w:basedOn w:val="Normal"/>
    <w:link w:val="BodyTextChar"/>
    <w:rsid w:val="00C47D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7D8D"/>
    <w:rPr>
      <w:rFonts w:ascii="Times New Roman" w:eastAsia="Times New Roman" w:hAnsi="Times New Roman" w:cs="Times New Roman"/>
      <w:sz w:val="24"/>
      <w:lang w:eastAsia="en-US"/>
    </w:rPr>
  </w:style>
  <w:style w:type="paragraph" w:styleId="ListBullet">
    <w:name w:val="List Bullet"/>
    <w:basedOn w:val="List"/>
    <w:rsid w:val="00C47D8D"/>
    <w:pPr>
      <w:numPr>
        <w:numId w:val="12"/>
      </w:numPr>
      <w:tabs>
        <w:tab w:val="clear" w:pos="340"/>
      </w:tabs>
      <w:spacing w:before="40" w:after="40"/>
    </w:pPr>
  </w:style>
  <w:style w:type="character" w:customStyle="1" w:styleId="SpecialBold">
    <w:name w:val="Special Bold"/>
    <w:basedOn w:val="DefaultParagraphFont"/>
    <w:rsid w:val="00C47D8D"/>
    <w:rPr>
      <w:b/>
      <w:spacing w:val="0"/>
    </w:rPr>
  </w:style>
  <w:style w:type="paragraph" w:styleId="ListBullet2">
    <w:name w:val="List Bullet 2"/>
    <w:basedOn w:val="List2"/>
    <w:rsid w:val="00C47D8D"/>
    <w:pPr>
      <w:numPr>
        <w:numId w:val="13"/>
      </w:numPr>
      <w:tabs>
        <w:tab w:val="clear" w:pos="680"/>
      </w:tabs>
    </w:pPr>
  </w:style>
  <w:style w:type="paragraph" w:customStyle="1" w:styleId="SuperHeading">
    <w:name w:val="SuperHeading"/>
    <w:basedOn w:val="Normal"/>
    <w:rsid w:val="00C47D8D"/>
    <w:pPr>
      <w:spacing w:before="240" w:after="120"/>
      <w:outlineLvl w:val="0"/>
    </w:pPr>
    <w:rPr>
      <w:rFonts w:ascii="Times New Roman" w:hAnsi="Times New Roman"/>
      <w:b/>
      <w:sz w:val="32"/>
    </w:rPr>
  </w:style>
  <w:style w:type="paragraph" w:customStyle="1" w:styleId="AllowPageBreak">
    <w:name w:val="AllowPageBreak"/>
    <w:rsid w:val="00C47D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7D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D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D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D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D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D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7D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7D8D"/>
    <w:rPr>
      <w:rFonts w:ascii="Courier New" w:eastAsia="Times New Roman" w:hAnsi="Courier New" w:cs="Times New Roman"/>
      <w:i/>
      <w:szCs w:val="20"/>
      <w:lang w:eastAsia="en-US"/>
    </w:rPr>
  </w:style>
  <w:style w:type="paragraph" w:customStyle="1" w:styleId="HeadingBase">
    <w:name w:val="Heading Base"/>
    <w:rsid w:val="00C47D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D8D"/>
    <w:pPr>
      <w:tabs>
        <w:tab w:val="right" w:leader="dot" w:pos="9072"/>
      </w:tabs>
      <w:ind w:left="567"/>
    </w:pPr>
    <w:rPr>
      <w:szCs w:val="22"/>
    </w:rPr>
  </w:style>
  <w:style w:type="paragraph" w:customStyle="1" w:styleId="TOCBase">
    <w:name w:val="TOC Base"/>
    <w:rsid w:val="00C47D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D8D"/>
    <w:pPr>
      <w:tabs>
        <w:tab w:val="right" w:leader="dot" w:pos="9072"/>
      </w:tabs>
      <w:spacing w:before="40" w:after="40"/>
      <w:ind w:left="284"/>
    </w:pPr>
    <w:rPr>
      <w:rFonts w:ascii="Times New Roman" w:hAnsi="Times New Roman"/>
    </w:rPr>
  </w:style>
  <w:style w:type="paragraph" w:styleId="TOC1">
    <w:name w:val="toc 1"/>
    <w:basedOn w:val="TOCBase"/>
    <w:next w:val="Normal"/>
    <w:rsid w:val="00C47D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7D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D8D"/>
    <w:rPr>
      <w:rFonts w:ascii="Times New Roman" w:eastAsia="Times New Roman" w:hAnsi="Times New Roman" w:cs="Times New Roman"/>
      <w:sz w:val="16"/>
      <w:lang w:eastAsia="en-US"/>
    </w:rPr>
  </w:style>
  <w:style w:type="paragraph" w:styleId="Title">
    <w:name w:val="Title"/>
    <w:basedOn w:val="HeadingBase"/>
    <w:link w:val="TitleChar"/>
    <w:qFormat/>
    <w:rsid w:val="00C47D8D"/>
    <w:pPr>
      <w:spacing w:before="5040"/>
      <w:jc w:val="center"/>
    </w:pPr>
    <w:rPr>
      <w:sz w:val="48"/>
      <w:szCs w:val="72"/>
      <w:lang w:val="en-US"/>
    </w:rPr>
  </w:style>
  <w:style w:type="character" w:customStyle="1" w:styleId="TitleChar">
    <w:name w:val="Title Char"/>
    <w:basedOn w:val="DefaultParagraphFont"/>
    <w:link w:val="Title"/>
    <w:rsid w:val="00C47D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D8D"/>
    <w:pPr>
      <w:tabs>
        <w:tab w:val="left" w:pos="3600"/>
        <w:tab w:val="left" w:pos="3958"/>
      </w:tabs>
    </w:pPr>
  </w:style>
  <w:style w:type="paragraph" w:styleId="List">
    <w:name w:val="List"/>
    <w:basedOn w:val="BodyText"/>
    <w:next w:val="BodyText"/>
    <w:rsid w:val="00C47D8D"/>
    <w:pPr>
      <w:tabs>
        <w:tab w:val="left" w:pos="340"/>
      </w:tabs>
      <w:spacing w:before="60" w:after="60"/>
      <w:ind w:left="340" w:hanging="340"/>
    </w:pPr>
  </w:style>
  <w:style w:type="paragraph" w:customStyle="1" w:styleId="Note">
    <w:name w:val="Note"/>
    <w:basedOn w:val="BodyText"/>
    <w:rsid w:val="00C47D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D8D"/>
    <w:pPr>
      <w:framePr w:wrap="auto" w:hAnchor="text" w:y="6049"/>
    </w:pPr>
    <w:rPr>
      <w:color w:val="000000"/>
      <w:sz w:val="40"/>
    </w:rPr>
  </w:style>
  <w:style w:type="paragraph" w:customStyle="1" w:styleId="TOCTitle">
    <w:name w:val="TOCTitle"/>
    <w:basedOn w:val="Heading1"/>
    <w:rsid w:val="00C47D8D"/>
    <w:pPr>
      <w:spacing w:after="240"/>
      <w:jc w:val="center"/>
      <w:outlineLvl w:val="9"/>
    </w:pPr>
    <w:rPr>
      <w:caps/>
    </w:rPr>
  </w:style>
  <w:style w:type="paragraph" w:customStyle="1" w:styleId="Version">
    <w:name w:val="Version"/>
    <w:rsid w:val="00C47D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7D8D"/>
    <w:pPr>
      <w:keepNext w:val="0"/>
      <w:tabs>
        <w:tab w:val="right" w:pos="4176"/>
      </w:tabs>
      <w:ind w:left="198" w:hanging="198"/>
    </w:pPr>
    <w:rPr>
      <w:rFonts w:ascii="Garamond" w:hAnsi="Garamond"/>
    </w:rPr>
  </w:style>
  <w:style w:type="paragraph" w:styleId="IndexHeading">
    <w:name w:val="index heading"/>
    <w:basedOn w:val="Normal"/>
    <w:next w:val="Index1"/>
    <w:semiHidden/>
    <w:rsid w:val="00C47D8D"/>
    <w:pPr>
      <w:spacing w:before="120" w:after="120"/>
    </w:pPr>
    <w:rPr>
      <w:rFonts w:ascii="Arial" w:hAnsi="Arial"/>
      <w:b/>
      <w:color w:val="918585"/>
      <w:sz w:val="24"/>
    </w:rPr>
  </w:style>
  <w:style w:type="paragraph" w:styleId="Header">
    <w:name w:val="header"/>
    <w:basedOn w:val="Normal"/>
    <w:link w:val="HeaderChar"/>
    <w:rsid w:val="00C47D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D8D"/>
    <w:rPr>
      <w:rFonts w:ascii="Times New Roman" w:eastAsia="Times New Roman" w:hAnsi="Times New Roman" w:cs="Times New Roman"/>
      <w:sz w:val="16"/>
      <w:szCs w:val="20"/>
      <w:lang w:val="en-GB" w:eastAsia="en-US"/>
    </w:rPr>
  </w:style>
  <w:style w:type="paragraph" w:customStyle="1" w:styleId="Chapter">
    <w:name w:val="Chapter"/>
    <w:basedOn w:val="Normal"/>
    <w:rsid w:val="00C47D8D"/>
    <w:pPr>
      <w:spacing w:before="240"/>
    </w:pPr>
    <w:rPr>
      <w:rFonts w:ascii="Times New Roman" w:hAnsi="Times New Roman"/>
      <w:smallCaps/>
      <w:spacing w:val="80"/>
      <w:sz w:val="28"/>
    </w:rPr>
  </w:style>
  <w:style w:type="paragraph" w:customStyle="1" w:styleId="InChapter">
    <w:name w:val="InChapter"/>
    <w:basedOn w:val="Heading3"/>
    <w:rsid w:val="00C47D8D"/>
    <w:pPr>
      <w:spacing w:after="240"/>
      <w:outlineLvl w:val="9"/>
    </w:pPr>
    <w:rPr>
      <w:noProof/>
    </w:rPr>
  </w:style>
  <w:style w:type="paragraph" w:styleId="Index2">
    <w:name w:val="index 2"/>
    <w:basedOn w:val="Normal"/>
    <w:next w:val="Normal"/>
    <w:semiHidden/>
    <w:rsid w:val="00C47D8D"/>
    <w:pPr>
      <w:tabs>
        <w:tab w:val="right" w:pos="4176"/>
      </w:tabs>
      <w:ind w:left="568" w:hanging="284"/>
    </w:pPr>
    <w:rPr>
      <w:rFonts w:ascii="Garamond" w:hAnsi="Garamond"/>
    </w:rPr>
  </w:style>
  <w:style w:type="paragraph" w:customStyle="1" w:styleId="Byline">
    <w:name w:val="Byline"/>
    <w:rsid w:val="00C47D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D8D"/>
    <w:pPr>
      <w:tabs>
        <w:tab w:val="clear" w:pos="3600"/>
        <w:tab w:val="clear" w:pos="3958"/>
      </w:tabs>
      <w:jc w:val="right"/>
    </w:pPr>
  </w:style>
  <w:style w:type="character" w:styleId="Emphasis">
    <w:name w:val="Emphasis"/>
    <w:basedOn w:val="DefaultParagraphFont"/>
    <w:qFormat/>
    <w:rsid w:val="00C47D8D"/>
    <w:rPr>
      <w:i/>
    </w:rPr>
  </w:style>
  <w:style w:type="paragraph" w:styleId="Caption">
    <w:name w:val="caption"/>
    <w:basedOn w:val="BodyText"/>
    <w:next w:val="Normal"/>
    <w:qFormat/>
    <w:rsid w:val="00C47D8D"/>
    <w:pPr>
      <w:framePr w:w="2268" w:hSpace="181" w:vSpace="181" w:wrap="around" w:vAnchor="text" w:hAnchor="page" w:x="1135" w:y="285" w:anchorLock="1"/>
    </w:pPr>
    <w:rPr>
      <w:i/>
    </w:rPr>
  </w:style>
  <w:style w:type="paragraph" w:customStyle="1" w:styleId="MiniTOCTitle">
    <w:name w:val="MiniTOCTitle"/>
    <w:basedOn w:val="Heading4"/>
    <w:rsid w:val="00C47D8D"/>
    <w:pPr>
      <w:spacing w:before="240"/>
      <w:outlineLvl w:val="9"/>
    </w:pPr>
    <w:rPr>
      <w:noProof/>
      <w:sz w:val="24"/>
    </w:rPr>
  </w:style>
  <w:style w:type="paragraph" w:customStyle="1" w:styleId="MiniTOCItem">
    <w:name w:val="MiniTOCItem"/>
    <w:basedOn w:val="ListBullet"/>
    <w:rsid w:val="00C47D8D"/>
    <w:pPr>
      <w:numPr>
        <w:numId w:val="0"/>
      </w:numPr>
      <w:tabs>
        <w:tab w:val="right" w:leader="dot" w:pos="6521"/>
      </w:tabs>
      <w:spacing w:before="0" w:after="0"/>
    </w:pPr>
  </w:style>
  <w:style w:type="paragraph" w:customStyle="1" w:styleId="TOFTitle">
    <w:name w:val="TOFTitle"/>
    <w:basedOn w:val="TOCTitle"/>
    <w:rsid w:val="00C47D8D"/>
  </w:style>
  <w:style w:type="paragraph" w:styleId="TableofFigures">
    <w:name w:val="table of figures"/>
    <w:basedOn w:val="Normal"/>
    <w:next w:val="Normal"/>
    <w:semiHidden/>
    <w:rsid w:val="00C47D8D"/>
    <w:pPr>
      <w:tabs>
        <w:tab w:val="right" w:leader="dot" w:pos="9072"/>
      </w:tabs>
      <w:ind w:left="970" w:hanging="403"/>
    </w:pPr>
    <w:rPr>
      <w:rFonts w:ascii="Times New Roman" w:hAnsi="Times New Roman"/>
      <w:b/>
    </w:rPr>
  </w:style>
  <w:style w:type="paragraph" w:styleId="ListNumber">
    <w:name w:val="List Number"/>
    <w:basedOn w:val="List"/>
    <w:rsid w:val="00C47D8D"/>
    <w:pPr>
      <w:numPr>
        <w:numId w:val="15"/>
      </w:numPr>
      <w:tabs>
        <w:tab w:val="clear" w:pos="340"/>
      </w:tabs>
    </w:pPr>
  </w:style>
  <w:style w:type="character" w:customStyle="1" w:styleId="WingdingSymbols">
    <w:name w:val="Wingding Symbols"/>
    <w:rsid w:val="00C47D8D"/>
    <w:rPr>
      <w:rFonts w:ascii="Wingdings" w:hAnsi="Wingdings"/>
    </w:rPr>
  </w:style>
  <w:style w:type="paragraph" w:customStyle="1" w:styleId="TableHeading">
    <w:name w:val="Table Heading"/>
    <w:basedOn w:val="HeadingBase"/>
    <w:rsid w:val="00C47D8D"/>
    <w:pPr>
      <w:keepLines/>
      <w:pBdr>
        <w:bottom w:val="single" w:sz="6" w:space="1" w:color="918585"/>
      </w:pBdr>
      <w:spacing w:before="240"/>
    </w:pPr>
  </w:style>
  <w:style w:type="character" w:customStyle="1" w:styleId="HotSpot">
    <w:name w:val="HotSpot"/>
    <w:rsid w:val="00C47D8D"/>
    <w:rPr>
      <w:color w:val="0033CC"/>
      <w:u w:val="none"/>
    </w:rPr>
  </w:style>
  <w:style w:type="paragraph" w:customStyle="1" w:styleId="BodyTextRight">
    <w:name w:val="Body Text Right"/>
    <w:basedOn w:val="BodyText"/>
    <w:rsid w:val="00C47D8D"/>
    <w:pPr>
      <w:spacing w:before="0" w:after="0"/>
      <w:jc w:val="right"/>
    </w:pPr>
  </w:style>
  <w:style w:type="paragraph" w:styleId="Index3">
    <w:name w:val="index 3"/>
    <w:basedOn w:val="ListNumber2"/>
    <w:next w:val="Normal"/>
    <w:semiHidden/>
    <w:rsid w:val="00C47D8D"/>
    <w:pPr>
      <w:numPr>
        <w:numId w:val="0"/>
      </w:numPr>
      <w:tabs>
        <w:tab w:val="right" w:leader="dot" w:pos="4176"/>
      </w:tabs>
    </w:pPr>
  </w:style>
  <w:style w:type="paragraph" w:styleId="ListNumber2">
    <w:name w:val="List Number 2"/>
    <w:basedOn w:val="List2"/>
    <w:rsid w:val="00C47D8D"/>
    <w:pPr>
      <w:numPr>
        <w:numId w:val="10"/>
      </w:numPr>
      <w:tabs>
        <w:tab w:val="clear" w:pos="1060"/>
      </w:tabs>
    </w:pPr>
  </w:style>
  <w:style w:type="paragraph" w:customStyle="1" w:styleId="MarginNote">
    <w:name w:val="Margin Note"/>
    <w:basedOn w:val="BodyText"/>
    <w:rsid w:val="00C47D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D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D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7D8D"/>
    <w:rPr>
      <w:sz w:val="32"/>
    </w:rPr>
  </w:style>
  <w:style w:type="paragraph" w:customStyle="1" w:styleId="HeadingProcedure">
    <w:name w:val="Heading Procedure"/>
    <w:basedOn w:val="HeadingBase"/>
    <w:next w:val="Normal"/>
    <w:rsid w:val="00C47D8D"/>
    <w:pPr>
      <w:tabs>
        <w:tab w:val="left" w:pos="0"/>
      </w:tabs>
      <w:spacing w:before="120" w:after="60"/>
    </w:pPr>
    <w:rPr>
      <w:i/>
      <w:color w:val="918585"/>
      <w:sz w:val="22"/>
    </w:rPr>
  </w:style>
  <w:style w:type="paragraph" w:customStyle="1" w:styleId="TableBodyText">
    <w:name w:val="Table Body Text"/>
    <w:basedOn w:val="BodyText"/>
    <w:rsid w:val="00C47D8D"/>
    <w:pPr>
      <w:spacing w:before="60" w:after="60"/>
    </w:pPr>
  </w:style>
  <w:style w:type="paragraph" w:styleId="ListContinue">
    <w:name w:val="List Continue"/>
    <w:basedOn w:val="List"/>
    <w:rsid w:val="00C47D8D"/>
    <w:pPr>
      <w:ind w:firstLine="0"/>
    </w:pPr>
  </w:style>
  <w:style w:type="paragraph" w:customStyle="1" w:styleId="ListNote">
    <w:name w:val="List Note"/>
    <w:basedOn w:val="List"/>
    <w:rsid w:val="00C47D8D"/>
    <w:pPr>
      <w:pBdr>
        <w:top w:val="single" w:sz="6" w:space="2" w:color="918585"/>
        <w:bottom w:val="single" w:sz="6" w:space="2" w:color="918585"/>
      </w:pBdr>
      <w:tabs>
        <w:tab w:val="left" w:pos="1021"/>
      </w:tabs>
      <w:ind w:firstLine="0"/>
    </w:pPr>
  </w:style>
  <w:style w:type="paragraph" w:customStyle="1" w:styleId="Warning">
    <w:name w:val="Warning"/>
    <w:basedOn w:val="BodyText"/>
    <w:rsid w:val="00C47D8D"/>
    <w:pPr>
      <w:shd w:val="clear" w:color="auto" w:fill="D9D9D9"/>
      <w:tabs>
        <w:tab w:val="left" w:pos="992"/>
      </w:tabs>
      <w:ind w:left="119" w:right="119"/>
    </w:pPr>
    <w:rPr>
      <w:sz w:val="20"/>
    </w:rPr>
  </w:style>
  <w:style w:type="paragraph" w:customStyle="1" w:styleId="MarginIcons">
    <w:name w:val="Margin Icons"/>
    <w:basedOn w:val="BodyText"/>
    <w:rsid w:val="00C47D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D8D"/>
    <w:rPr>
      <w:rFonts w:ascii="Courier New" w:hAnsi="Courier New"/>
    </w:rPr>
  </w:style>
  <w:style w:type="paragraph" w:customStyle="1" w:styleId="NoteBullet">
    <w:name w:val="Note Bullet"/>
    <w:basedOn w:val="Note"/>
    <w:rsid w:val="00C47D8D"/>
    <w:pPr>
      <w:tabs>
        <w:tab w:val="clear" w:pos="680"/>
      </w:tabs>
      <w:spacing w:before="60" w:after="60"/>
    </w:pPr>
  </w:style>
  <w:style w:type="paragraph" w:customStyle="1" w:styleId="SubHeading2">
    <w:name w:val="SubHeading2"/>
    <w:basedOn w:val="HeadingBase"/>
    <w:rsid w:val="00C47D8D"/>
    <w:pPr>
      <w:spacing w:before="240" w:after="60"/>
    </w:pPr>
    <w:rPr>
      <w:sz w:val="20"/>
    </w:rPr>
  </w:style>
  <w:style w:type="paragraph" w:customStyle="1" w:styleId="SubHeading1">
    <w:name w:val="SubHeading1"/>
    <w:basedOn w:val="HeadingBase"/>
    <w:rsid w:val="00C47D8D"/>
    <w:pPr>
      <w:spacing w:before="240" w:after="60"/>
    </w:pPr>
    <w:rPr>
      <w:color w:val="918585"/>
      <w:sz w:val="22"/>
    </w:rPr>
  </w:style>
  <w:style w:type="paragraph" w:customStyle="1" w:styleId="SideHeading">
    <w:name w:val="Side Heading"/>
    <w:basedOn w:val="HeadingBase"/>
    <w:rsid w:val="00C47D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D8D"/>
    <w:pPr>
      <w:tabs>
        <w:tab w:val="num" w:pos="360"/>
      </w:tabs>
    </w:pPr>
  </w:style>
  <w:style w:type="paragraph" w:styleId="PlainText">
    <w:name w:val="Plain Text"/>
    <w:basedOn w:val="Normal"/>
    <w:link w:val="PlainTextChar"/>
    <w:rsid w:val="00C47D8D"/>
    <w:rPr>
      <w:sz w:val="20"/>
    </w:rPr>
  </w:style>
  <w:style w:type="character" w:customStyle="1" w:styleId="PlainTextChar">
    <w:name w:val="Plain Text Char"/>
    <w:basedOn w:val="DefaultParagraphFont"/>
    <w:link w:val="PlainText"/>
    <w:rsid w:val="00C47D8D"/>
    <w:rPr>
      <w:rFonts w:ascii="Courier New" w:eastAsia="Times New Roman" w:hAnsi="Courier New" w:cs="Times New Roman"/>
      <w:sz w:val="20"/>
      <w:szCs w:val="20"/>
      <w:lang w:eastAsia="en-US"/>
    </w:rPr>
  </w:style>
  <w:style w:type="character" w:customStyle="1" w:styleId="MenuOption">
    <w:name w:val="Menu Option"/>
    <w:basedOn w:val="DefaultParagraphFont"/>
    <w:rsid w:val="00C47D8D"/>
    <w:rPr>
      <w:b/>
      <w:smallCaps/>
    </w:rPr>
  </w:style>
  <w:style w:type="paragraph" w:customStyle="1" w:styleId="TableListNumber">
    <w:name w:val="Table List Number"/>
    <w:basedOn w:val="ListNumber"/>
    <w:rsid w:val="00C47D8D"/>
    <w:pPr>
      <w:numPr>
        <w:numId w:val="0"/>
      </w:numPr>
    </w:pPr>
  </w:style>
  <w:style w:type="paragraph" w:styleId="TOC4">
    <w:name w:val="toc 4"/>
    <w:basedOn w:val="TOCBase"/>
    <w:next w:val="Normal"/>
    <w:semiHidden/>
    <w:rsid w:val="00C47D8D"/>
    <w:pPr>
      <w:tabs>
        <w:tab w:val="right" w:leader="dot" w:pos="9071"/>
      </w:tabs>
      <w:ind w:left="1701"/>
    </w:pPr>
  </w:style>
  <w:style w:type="paragraph" w:customStyle="1" w:styleId="ListAlpha">
    <w:name w:val="List Alpha"/>
    <w:basedOn w:val="List"/>
    <w:rsid w:val="00C47D8D"/>
    <w:pPr>
      <w:numPr>
        <w:numId w:val="9"/>
      </w:numPr>
    </w:pPr>
  </w:style>
  <w:style w:type="paragraph" w:customStyle="1" w:styleId="ListAlpha2">
    <w:name w:val="List Alpha 2"/>
    <w:basedOn w:val="List2"/>
    <w:rsid w:val="00C47D8D"/>
    <w:pPr>
      <w:numPr>
        <w:numId w:val="8"/>
      </w:numPr>
    </w:pPr>
  </w:style>
  <w:style w:type="paragraph" w:styleId="List2">
    <w:name w:val="List 2"/>
    <w:basedOn w:val="BodyText"/>
    <w:rsid w:val="00C47D8D"/>
    <w:pPr>
      <w:tabs>
        <w:tab w:val="left" w:pos="680"/>
      </w:tabs>
      <w:spacing w:before="60" w:after="60"/>
      <w:ind w:left="680" w:hanging="340"/>
    </w:pPr>
  </w:style>
  <w:style w:type="paragraph" w:styleId="List3">
    <w:name w:val="List 3"/>
    <w:basedOn w:val="BodyText"/>
    <w:rsid w:val="00C47D8D"/>
    <w:pPr>
      <w:tabs>
        <w:tab w:val="left" w:pos="1021"/>
      </w:tabs>
      <w:spacing w:before="60" w:after="60"/>
      <w:ind w:left="1020" w:hanging="340"/>
    </w:pPr>
  </w:style>
  <w:style w:type="paragraph" w:styleId="List4">
    <w:name w:val="List 4"/>
    <w:basedOn w:val="BodyText"/>
    <w:rsid w:val="00C47D8D"/>
    <w:pPr>
      <w:tabs>
        <w:tab w:val="left" w:pos="1361"/>
      </w:tabs>
      <w:spacing w:before="60" w:after="60"/>
      <w:ind w:left="1361" w:hanging="340"/>
    </w:pPr>
  </w:style>
  <w:style w:type="paragraph" w:styleId="List5">
    <w:name w:val="List 5"/>
    <w:basedOn w:val="BodyText"/>
    <w:rsid w:val="00C47D8D"/>
    <w:pPr>
      <w:tabs>
        <w:tab w:val="left" w:pos="1701"/>
      </w:tabs>
      <w:spacing w:before="60" w:after="60"/>
      <w:ind w:left="1701" w:hanging="340"/>
    </w:pPr>
  </w:style>
  <w:style w:type="paragraph" w:styleId="ListBullet3">
    <w:name w:val="List Bullet 3"/>
    <w:basedOn w:val="List3"/>
    <w:rsid w:val="00C47D8D"/>
    <w:pPr>
      <w:numPr>
        <w:numId w:val="14"/>
      </w:numPr>
      <w:tabs>
        <w:tab w:val="clear" w:pos="1021"/>
      </w:tabs>
      <w:ind w:left="1037" w:hanging="357"/>
    </w:pPr>
  </w:style>
  <w:style w:type="paragraph" w:styleId="ListBullet4">
    <w:name w:val="List Bullet 4"/>
    <w:basedOn w:val="List4"/>
    <w:rsid w:val="00C47D8D"/>
    <w:pPr>
      <w:numPr>
        <w:numId w:val="3"/>
      </w:numPr>
      <w:tabs>
        <w:tab w:val="clear" w:pos="1361"/>
      </w:tabs>
    </w:pPr>
  </w:style>
  <w:style w:type="paragraph" w:styleId="ListBullet5">
    <w:name w:val="List Bullet 5"/>
    <w:basedOn w:val="List5"/>
    <w:rsid w:val="00C47D8D"/>
    <w:pPr>
      <w:numPr>
        <w:numId w:val="4"/>
      </w:numPr>
    </w:pPr>
  </w:style>
  <w:style w:type="paragraph" w:styleId="ListContinue2">
    <w:name w:val="List Continue 2"/>
    <w:basedOn w:val="List2"/>
    <w:rsid w:val="00C47D8D"/>
    <w:pPr>
      <w:ind w:firstLine="0"/>
    </w:pPr>
  </w:style>
  <w:style w:type="paragraph" w:styleId="ListContinue3">
    <w:name w:val="List Continue 3"/>
    <w:basedOn w:val="List3"/>
    <w:rsid w:val="00C47D8D"/>
    <w:pPr>
      <w:ind w:left="1021" w:firstLine="0"/>
    </w:pPr>
  </w:style>
  <w:style w:type="paragraph" w:styleId="ListContinue4">
    <w:name w:val="List Continue 4"/>
    <w:basedOn w:val="List4"/>
    <w:rsid w:val="00C47D8D"/>
    <w:pPr>
      <w:ind w:firstLine="0"/>
    </w:pPr>
  </w:style>
  <w:style w:type="paragraph" w:styleId="ListContinue5">
    <w:name w:val="List Continue 5"/>
    <w:basedOn w:val="List5"/>
    <w:rsid w:val="00C47D8D"/>
    <w:pPr>
      <w:ind w:firstLine="0"/>
    </w:pPr>
  </w:style>
  <w:style w:type="paragraph" w:styleId="ListNumber3">
    <w:name w:val="List Number 3"/>
    <w:basedOn w:val="List3"/>
    <w:rsid w:val="00C47D8D"/>
    <w:pPr>
      <w:numPr>
        <w:numId w:val="5"/>
      </w:numPr>
    </w:pPr>
  </w:style>
  <w:style w:type="paragraph" w:styleId="ListNumber4">
    <w:name w:val="List Number 4"/>
    <w:basedOn w:val="List4"/>
    <w:rsid w:val="00C47D8D"/>
    <w:pPr>
      <w:numPr>
        <w:numId w:val="6"/>
      </w:numPr>
    </w:pPr>
  </w:style>
  <w:style w:type="paragraph" w:styleId="ListNumber5">
    <w:name w:val="List Number 5"/>
    <w:basedOn w:val="List5"/>
    <w:rsid w:val="00C47D8D"/>
    <w:pPr>
      <w:numPr>
        <w:numId w:val="7"/>
      </w:numPr>
    </w:pPr>
  </w:style>
  <w:style w:type="paragraph" w:styleId="BlockText">
    <w:name w:val="Block Text"/>
    <w:basedOn w:val="Normal"/>
    <w:rsid w:val="00C47D8D"/>
    <w:pPr>
      <w:spacing w:after="120"/>
      <w:ind w:left="1440" w:right="1440"/>
    </w:pPr>
  </w:style>
  <w:style w:type="character" w:customStyle="1" w:styleId="Subscript">
    <w:name w:val="Subscript"/>
    <w:basedOn w:val="DefaultParagraphFont"/>
    <w:rsid w:val="00C47D8D"/>
    <w:rPr>
      <w:sz w:val="16"/>
      <w:vertAlign w:val="subscript"/>
    </w:rPr>
  </w:style>
  <w:style w:type="character" w:customStyle="1" w:styleId="Superscript">
    <w:name w:val="Superscript"/>
    <w:basedOn w:val="DefaultParagraphFont"/>
    <w:rsid w:val="00C47D8D"/>
    <w:rPr>
      <w:sz w:val="16"/>
      <w:vertAlign w:val="superscript"/>
    </w:rPr>
  </w:style>
  <w:style w:type="character" w:customStyle="1" w:styleId="Symbols">
    <w:name w:val="Symbols"/>
    <w:basedOn w:val="DefaultParagraphFont"/>
    <w:rsid w:val="00C47D8D"/>
    <w:rPr>
      <w:rFonts w:ascii="Symbol" w:hAnsi="Symbol"/>
    </w:rPr>
  </w:style>
  <w:style w:type="character" w:customStyle="1" w:styleId="MenuOptions">
    <w:name w:val="Menu Options"/>
    <w:basedOn w:val="DefaultParagraphFont"/>
    <w:rsid w:val="00C47D8D"/>
    <w:rPr>
      <w:rFonts w:ascii="Arial Narrow" w:hAnsi="Arial Narrow"/>
      <w:smallCaps/>
    </w:rPr>
  </w:style>
  <w:style w:type="character" w:customStyle="1" w:styleId="Buttons">
    <w:name w:val="Buttons"/>
    <w:basedOn w:val="DefaultParagraphFont"/>
    <w:rsid w:val="00C47D8D"/>
    <w:rPr>
      <w:b/>
    </w:rPr>
  </w:style>
  <w:style w:type="character" w:customStyle="1" w:styleId="Underlined">
    <w:name w:val="Underlined"/>
    <w:basedOn w:val="DefaultParagraphFont"/>
    <w:rsid w:val="00C47D8D"/>
    <w:rPr>
      <w:u w:val="single"/>
    </w:rPr>
  </w:style>
  <w:style w:type="paragraph" w:customStyle="1" w:styleId="TableBodyTextRight">
    <w:name w:val="Table Body Text Right"/>
    <w:basedOn w:val="TableBodyText"/>
    <w:rsid w:val="00C47D8D"/>
    <w:pPr>
      <w:widowControl w:val="0"/>
      <w:autoSpaceDE w:val="0"/>
      <w:autoSpaceDN w:val="0"/>
      <w:adjustRightInd w:val="0"/>
      <w:jc w:val="right"/>
    </w:pPr>
    <w:rPr>
      <w:rFonts w:cs="Arial"/>
      <w:szCs w:val="18"/>
    </w:rPr>
  </w:style>
  <w:style w:type="paragraph" w:customStyle="1" w:styleId="CopyrightText">
    <w:name w:val="Copyright Text"/>
    <w:basedOn w:val="BodyText"/>
    <w:rsid w:val="00C47D8D"/>
    <w:rPr>
      <w:sz w:val="18"/>
    </w:rPr>
  </w:style>
  <w:style w:type="paragraph" w:customStyle="1" w:styleId="BodySmallRight">
    <w:name w:val="Body Small Right"/>
    <w:basedOn w:val="BodyTextRight"/>
    <w:rsid w:val="00C47D8D"/>
    <w:rPr>
      <w:sz w:val="18"/>
      <w:szCs w:val="18"/>
    </w:rPr>
  </w:style>
  <w:style w:type="paragraph" w:customStyle="1" w:styleId="MarginEdition">
    <w:name w:val="Margin Edition"/>
    <w:basedOn w:val="MarginNote"/>
    <w:rsid w:val="00C47D8D"/>
    <w:pPr>
      <w:spacing w:before="0" w:after="0"/>
    </w:pPr>
    <w:rPr>
      <w:rFonts w:ascii="Times New Roman" w:hAnsi="Times New Roman"/>
      <w:color w:val="999999"/>
    </w:rPr>
  </w:style>
  <w:style w:type="paragraph" w:customStyle="1" w:styleId="Spacer">
    <w:name w:val="Spacer"/>
    <w:basedOn w:val="Normal"/>
    <w:rsid w:val="00C47D8D"/>
    <w:rPr>
      <w:sz w:val="2"/>
      <w:szCs w:val="2"/>
    </w:rPr>
  </w:style>
  <w:style w:type="character" w:customStyle="1" w:styleId="Small">
    <w:name w:val="Small"/>
    <w:basedOn w:val="DefaultParagraphFont"/>
    <w:rsid w:val="00C47D8D"/>
    <w:rPr>
      <w:sz w:val="16"/>
    </w:rPr>
  </w:style>
  <w:style w:type="paragraph" w:customStyle="1" w:styleId="WideTable">
    <w:name w:val="Wide Table"/>
    <w:basedOn w:val="Normal"/>
    <w:rsid w:val="00C47D8D"/>
    <w:pPr>
      <w:ind w:left="-1418"/>
    </w:pPr>
    <w:rPr>
      <w:sz w:val="2"/>
      <w:szCs w:val="2"/>
    </w:rPr>
  </w:style>
  <w:style w:type="character" w:styleId="PageNumber">
    <w:name w:val="page number"/>
    <w:basedOn w:val="DefaultParagraphFont"/>
    <w:rsid w:val="00C47D8D"/>
  </w:style>
  <w:style w:type="paragraph" w:styleId="Quote">
    <w:name w:val="Quote"/>
    <w:basedOn w:val="Heading1"/>
    <w:link w:val="QuoteChar"/>
    <w:qFormat/>
    <w:rsid w:val="00C47D8D"/>
    <w:rPr>
      <w:b w:val="0"/>
      <w:sz w:val="72"/>
      <w:szCs w:val="72"/>
      <w:lang w:val="en-NZ"/>
    </w:rPr>
  </w:style>
  <w:style w:type="character" w:customStyle="1" w:styleId="QuoteChar">
    <w:name w:val="Quote Char"/>
    <w:basedOn w:val="DefaultParagraphFont"/>
    <w:link w:val="Quote"/>
    <w:rsid w:val="00C47D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D8D"/>
    <w:pPr>
      <w:pageBreakBefore/>
    </w:pPr>
  </w:style>
  <w:style w:type="paragraph" w:customStyle="1" w:styleId="Border">
    <w:name w:val="Border"/>
    <w:basedOn w:val="Normal"/>
    <w:qFormat/>
    <w:rsid w:val="00C47D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D8D"/>
    <w:rPr>
      <w:b/>
      <w:bCs/>
      <w:i/>
      <w:iCs/>
      <w:color w:val="auto"/>
    </w:rPr>
  </w:style>
  <w:style w:type="paragraph" w:styleId="IntenseQuote">
    <w:name w:val="Intense Quote"/>
    <w:basedOn w:val="Normal"/>
    <w:next w:val="Normal"/>
    <w:link w:val="IntenseQuoteChar"/>
    <w:uiPriority w:val="30"/>
    <w:qFormat/>
    <w:rsid w:val="00C47D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D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7D8D"/>
    <w:rPr>
      <w:smallCaps/>
      <w:color w:val="auto"/>
      <w:u w:val="single"/>
    </w:rPr>
  </w:style>
  <w:style w:type="character" w:styleId="IntenseReference">
    <w:name w:val="Intense Reference"/>
    <w:basedOn w:val="DefaultParagraphFont"/>
    <w:uiPriority w:val="32"/>
    <w:qFormat/>
    <w:rsid w:val="00C47D8D"/>
    <w:rPr>
      <w:b/>
      <w:bCs/>
      <w:smallCaps/>
      <w:color w:val="auto"/>
      <w:spacing w:val="5"/>
      <w:u w:val="single"/>
    </w:rPr>
  </w:style>
  <w:style w:type="paragraph" w:customStyle="1" w:styleId="2ColumnHeading">
    <w:name w:val="2Column Heading"/>
    <w:basedOn w:val="BodyText"/>
    <w:qFormat/>
    <w:rsid w:val="00C47D8D"/>
    <w:pPr>
      <w:spacing w:after="60"/>
      <w:ind w:left="-2268"/>
    </w:pPr>
    <w:rPr>
      <w:b/>
    </w:rPr>
  </w:style>
  <w:style w:type="paragraph" w:customStyle="1" w:styleId="Heading1TOC">
    <w:name w:val="Heading1 TOC"/>
    <w:basedOn w:val="Normal"/>
    <w:qFormat/>
    <w:rsid w:val="00C47D8D"/>
    <w:pPr>
      <w:spacing w:before="240" w:after="120"/>
    </w:pPr>
    <w:rPr>
      <w:rFonts w:ascii="Times New Roman" w:hAnsi="Times New Roman"/>
      <w:b/>
      <w:sz w:val="32"/>
    </w:rPr>
  </w:style>
  <w:style w:type="paragraph" w:customStyle="1" w:styleId="Heading2TOC">
    <w:name w:val="Heading2 TOC"/>
    <w:basedOn w:val="Normal"/>
    <w:qFormat/>
    <w:rsid w:val="00C47D8D"/>
    <w:pPr>
      <w:spacing w:before="240" w:after="60"/>
    </w:pPr>
    <w:rPr>
      <w:rFonts w:ascii="Times New Roman" w:hAnsi="Times New Roman"/>
      <w:b/>
      <w:sz w:val="28"/>
    </w:rPr>
  </w:style>
  <w:style w:type="character" w:customStyle="1" w:styleId="Underline">
    <w:name w:val="Underline"/>
    <w:basedOn w:val="DefaultParagraphFont"/>
    <w:qFormat/>
    <w:rsid w:val="00C47D8D"/>
    <w:rPr>
      <w:u w:val="single"/>
    </w:rPr>
  </w:style>
  <w:style w:type="character" w:customStyle="1" w:styleId="BoldandItalics">
    <w:name w:val="Bold and Italics"/>
    <w:qFormat/>
    <w:rsid w:val="00C47D8D"/>
    <w:rPr>
      <w:b/>
      <w:i/>
      <w:u w:val="none"/>
    </w:rPr>
  </w:style>
  <w:style w:type="paragraph" w:styleId="BalloonText">
    <w:name w:val="Balloon Text"/>
    <w:basedOn w:val="Normal"/>
    <w:link w:val="BalloonTextChar"/>
    <w:rsid w:val="00C47D8D"/>
    <w:rPr>
      <w:rFonts w:ascii="Tahoma" w:hAnsi="Tahoma" w:cs="Tahoma"/>
      <w:sz w:val="16"/>
      <w:szCs w:val="16"/>
    </w:rPr>
  </w:style>
  <w:style w:type="character" w:customStyle="1" w:styleId="BalloonTextChar">
    <w:name w:val="Balloon Text Char"/>
    <w:basedOn w:val="DefaultParagraphFont"/>
    <w:link w:val="BalloonText"/>
    <w:rsid w:val="00C47D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7D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7D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7D8D"/>
    <w:rPr>
      <w:b/>
      <w:color w:val="660033"/>
      <w:spacing w:val="0"/>
    </w:rPr>
  </w:style>
  <w:style w:type="paragraph" w:customStyle="1" w:styleId="Nameditemlist">
    <w:name w:val="Named item list"/>
    <w:basedOn w:val="BodyText"/>
    <w:qFormat/>
    <w:rsid w:val="00C47D8D"/>
    <w:pPr>
      <w:tabs>
        <w:tab w:val="left" w:pos="2835"/>
      </w:tabs>
      <w:ind w:left="2835" w:hanging="2835"/>
    </w:pPr>
  </w:style>
  <w:style w:type="paragraph" w:customStyle="1" w:styleId="BodyTextnopadding">
    <w:name w:val="Body Text no padding"/>
    <w:basedOn w:val="BodyText"/>
    <w:qFormat/>
    <w:rsid w:val="00C47D8D"/>
    <w:pPr>
      <w:spacing w:before="0" w:after="0"/>
    </w:pPr>
  </w:style>
  <w:style w:type="paragraph" w:customStyle="1" w:styleId="BodyTextBold">
    <w:name w:val="Body Text Bold"/>
    <w:basedOn w:val="BodyText"/>
    <w:qFormat/>
    <w:rsid w:val="00C47D8D"/>
    <w:rPr>
      <w:b/>
    </w:rPr>
  </w:style>
  <w:style w:type="character" w:styleId="Hyperlink">
    <w:name w:val="Hyperlink"/>
    <w:basedOn w:val="DefaultParagraphFont"/>
    <w:uiPriority w:val="99"/>
    <w:unhideWhenUsed/>
    <w:rsid w:val="008863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481</Words>
  <Characters>3162</Characters>
  <Application>Microsoft Office Word</Application>
  <DocSecurity>0</DocSecurity>
  <Lines>87</Lines>
  <Paragraphs>65</Paragraphs>
  <ScaleCrop>false</ScaleCrop>
  <Company>Author-it Software Corporation Ltd.</Company>
  <LinksUpToDate>false</LinksUpToDate>
  <CharactersWithSpaces>3578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FWPCOT3224 Plan and monitor equipment maintenance</dc:title>
  <dc:subject>Approved</dc:subject>
  <dc:creator>Skills Impact</dc:creator>
  <cp:keywords>Release: 1</cp:keywords>
  <dc:description>Review Date: 12 April 2008</dc:description>
  <cp:lastModifiedBy>HSD_TPCMSd.prod</cp:lastModifiedBy>
  <cp:revision>3</cp:revision>
  <dcterms:created xsi:type="dcterms:W3CDTF">2022-02-23T00:42:00Z</dcterms:created>
  <dcterms:modified xsi:type="dcterms:W3CDTF">2022-02-23T00:42:00Z</dcterms:modified>
</cp:coreProperties>
</file>