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A3E" w:rsidP="002C2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FWPCOT3222 Present forestry information and interpretations programs</w:t>
      </w:r>
      <w:r>
        <w:fldChar w:fldCharType="end"/>
      </w:r>
    </w:p>
    <w:p w:rsidR="002C2A3E" w:rsidP="002C2A3E">
      <w:pPr>
        <w:pStyle w:val="Version"/>
        <w:sectPr w:rsidSect="003C5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476" w:rsidP="003C5476">
      <w:pPr>
        <w:pStyle w:val="SuperHeading"/>
      </w:pPr>
      <w:r w:rsidRPr="003C5476">
        <w:t>FWPCOT3222 Present forestry information and interpretations programs</w:t>
      </w:r>
    </w:p>
    <w:p w:rsidR="00000000" w:rsidRPr="003C5476" w:rsidP="003C5476">
      <w:pPr>
        <w:pStyle w:val="Heading1"/>
      </w:pPr>
      <w:bookmarkStart w:id="1" w:name="O_911881"/>
      <w:bookmarkEnd w:id="1"/>
      <w:r w:rsidRPr="003C547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rPr>
                <w:rStyle w:val="SpecialBold"/>
              </w:rPr>
              <w:t>Comment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t>Replaces equivalent FPICOT3222B Present forestry information and interpretations programs, which was first released with FPI11 Forest and Forest Products Training Package Version 1.</w:t>
            </w:r>
          </w:p>
          <w:p w:rsidR="00000000" w:rsidRPr="003C5476" w:rsidP="003C5476">
            <w:pPr>
              <w:pStyle w:val="BodyText"/>
            </w:pPr>
            <w:r w:rsidRPr="003C5476">
              <w:t>This is the first release of this unit in the new standards format.</w:t>
            </w:r>
          </w:p>
        </w:tc>
      </w:tr>
    </w:tbl>
    <w:p w:rsidR="00000000" w:rsidRPr="003C5476" w:rsidP="003C5476">
      <w:pPr>
        <w:pStyle w:val="BodyText"/>
      </w:pP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2" w:name="O_911882"/>
      <w:bookmarkEnd w:id="2"/>
      <w:r w:rsidRPr="003C5476">
        <w:t>Application</w:t>
      </w:r>
    </w:p>
    <w:p w:rsidR="00000000" w:rsidRPr="003C5476" w:rsidP="002C2A3E">
      <w:pPr>
        <w:pStyle w:val="BodyText"/>
      </w:pPr>
      <w:r w:rsidRPr="003C5476">
        <w:t>This unit of competency describes the outcomes required to deliver forestry information and interpretations programs to client groups. The unit also includes the evaluation of program outcomes.</w:t>
      </w:r>
    </w:p>
    <w:p w:rsidR="00000000" w:rsidRPr="003C5476" w:rsidP="002C2A3E">
      <w:pPr>
        <w:pStyle w:val="BodyText"/>
      </w:pPr>
      <w:r w:rsidRPr="003C5476">
        <w:t xml:space="preserve">The unit applies to Forestry worker, </w:t>
      </w:r>
      <w:r w:rsidRPr="003C5476">
        <w:t>Arboriculture worker, Farm forestry worker, Nursery worker</w:t>
      </w:r>
    </w:p>
    <w:p w:rsidR="00000000" w:rsidRPr="003C5476" w:rsidP="002C2A3E">
      <w:pPr>
        <w:pStyle w:val="BodyText"/>
      </w:pPr>
      <w:r w:rsidRPr="003C5476">
        <w:t>Plantation establishment worker, Plantation forest officer, Silviculturist.</w:t>
      </w:r>
    </w:p>
    <w:p w:rsidR="00000000" w:rsidRPr="003C5476" w:rsidP="002C2A3E">
      <w:pPr>
        <w:pStyle w:val="BodyText"/>
      </w:pPr>
      <w:r w:rsidRPr="003C5476">
        <w:t>No licensing, legislative, regulatory, or certification requirements apply to this unit at the time of publication.</w:t>
      </w:r>
    </w:p>
    <w:p w:rsidR="00000000" w:rsidRPr="003C5476" w:rsidP="003C5476">
      <w:pPr>
        <w:pStyle w:val="Heading1"/>
      </w:pPr>
      <w:bookmarkStart w:id="3" w:name="O_911883"/>
      <w:bookmarkEnd w:id="3"/>
      <w:r w:rsidRPr="003C5476">
        <w:t>Pre-requisite Unit</w:t>
      </w:r>
    </w:p>
    <w:p w:rsidR="00000000" w:rsidRPr="003C5476" w:rsidP="002C2A3E">
      <w:pPr>
        <w:pStyle w:val="BodyText"/>
      </w:pPr>
      <w:r w:rsidRPr="003C5476">
        <w:t>Nil</w:t>
      </w:r>
    </w:p>
    <w:p w:rsidR="00000000" w:rsidRPr="003C5476" w:rsidP="003C5476">
      <w:pPr>
        <w:pStyle w:val="Heading1"/>
      </w:pPr>
      <w:bookmarkStart w:id="4" w:name="O_911885"/>
      <w:bookmarkEnd w:id="4"/>
      <w:r w:rsidRPr="003C5476">
        <w:t>Unit Sector</w:t>
      </w:r>
    </w:p>
    <w:p w:rsidR="00000000" w:rsidRPr="003C5476" w:rsidP="002C2A3E">
      <w:pPr>
        <w:pStyle w:val="List"/>
      </w:pPr>
      <w:r w:rsidRPr="003C5476">
        <w:t>Forest Growing and Management</w:t>
      </w:r>
    </w:p>
    <w:p w:rsidR="00000000" w:rsidRPr="003C5476" w:rsidP="002C2A3E">
      <w:pPr>
        <w:pStyle w:val="List"/>
      </w:pPr>
      <w:r w:rsidRPr="003C5476">
        <w:t>Harvesting and Haulage</w:t>
      </w:r>
    </w:p>
    <w:p w:rsidR="00000000" w:rsidRPr="003C5476" w:rsidP="002C2A3E">
      <w:pPr>
        <w:pStyle w:val="List"/>
      </w:pPr>
      <w:r w:rsidRPr="003C5476">
        <w:t>Sawmilling and Processing</w:t>
      </w: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5" w:name="O_911886"/>
      <w:bookmarkEnd w:id="5"/>
      <w:r w:rsidRPr="003C54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1. Plan information and interpretations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t>1.1 Identify s</w:t>
            </w:r>
            <w:r w:rsidRPr="003C5476">
              <w:t>uitable topics or themes and assess against existing programs and organisational priorities.</w:t>
            </w:r>
          </w:p>
          <w:p w:rsidR="00000000" w:rsidRPr="003C5476" w:rsidP="003C5476">
            <w:pPr>
              <w:pStyle w:val="BodyText"/>
            </w:pPr>
            <w:r w:rsidRPr="003C5476">
              <w:t>1.2 Obtain necessary approvals from appropriate personnel and organize resources in line with organisational procedures.</w:t>
            </w:r>
          </w:p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1.3 Develop promotional material in a form</w:t>
            </w:r>
            <w:r w:rsidRPr="003C5476">
              <w:t>at suitable for dissemination to target participants in line with program timeframes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2. Conduct information and interpretations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t>2.1 Conduct information and interpretations programs to meet identified objectives that are suitable to the size and n</w:t>
            </w:r>
            <w:r w:rsidRPr="003C5476">
              <w:t>ature of target participants</w:t>
            </w:r>
          </w:p>
          <w:p w:rsidR="00000000" w:rsidRPr="003C5476" w:rsidP="003C5476">
            <w:pPr>
              <w:pStyle w:val="BodyText"/>
            </w:pPr>
            <w:r w:rsidRPr="003C5476">
              <w:t xml:space="preserve">2.2 Address particular needs of participants in the design and delivery of programs </w:t>
            </w:r>
          </w:p>
          <w:p w:rsidR="00000000" w:rsidRPr="003C5476" w:rsidP="003C5476">
            <w:pPr>
              <w:pStyle w:val="BodyText"/>
            </w:pPr>
            <w:r w:rsidRPr="003C5476">
              <w:t>2.3 Use appropriate presentation methods, equipment and materials to enhance participant interest and involvement.</w:t>
            </w:r>
          </w:p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2.4 Identify problems in the presentation and make adaptations where possible.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3. Evaluate presentations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t>3.1 Monitor program presentation and evaluate in line with organisational procedures.</w:t>
            </w:r>
          </w:p>
          <w:p w:rsidR="00000000" w:rsidRPr="003C5476" w:rsidP="003C5476">
            <w:pPr>
              <w:pStyle w:val="BodyText"/>
            </w:pPr>
            <w:r w:rsidRPr="003C5476">
              <w:t>3.2 Collect feedback and analyse against program objectives.</w:t>
            </w:r>
          </w:p>
          <w:p w:rsidR="00000000" w:rsidRPr="003C5476" w:rsidP="003C5476">
            <w:pPr>
              <w:pStyle w:val="BodyText"/>
            </w:pPr>
            <w:r w:rsidRPr="003C5476">
              <w:t>3.3</w:t>
            </w:r>
            <w:r w:rsidRPr="003C5476">
              <w:t xml:space="preserve"> Evaluate materials and format and results document in line with organisational procedures.</w:t>
            </w:r>
          </w:p>
          <w:p w:rsidR="00000000" w:rsidRPr="003C5476" w:rsidP="003C5476">
            <w:pPr>
              <w:pStyle w:val="BodyText"/>
            </w:pPr>
            <w:r w:rsidRPr="003C5476">
              <w:t>3.4 Record and report on program processes to the appropriate personnel.</w:t>
            </w:r>
          </w:p>
        </w:tc>
      </w:tr>
    </w:tbl>
    <w:p w:rsidR="00000000" w:rsidRPr="003C5476" w:rsidP="003C5476">
      <w:pPr>
        <w:pStyle w:val="BodyText"/>
      </w:pP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6" w:name="O_911887"/>
      <w:bookmarkEnd w:id="6"/>
      <w:r w:rsidRPr="003C547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This section describes those core and employment skill</w:t>
            </w:r>
            <w:r w:rsidRPr="003C5476">
              <w:t>s that are essential to performance and are not explicit in the performance criteria.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ListBullet"/>
            </w:pPr>
            <w:r w:rsidRPr="003C5476">
              <w:t>Build rapport with an audience</w:t>
            </w:r>
          </w:p>
          <w:p w:rsidR="00000000" w:rsidRPr="003C5476" w:rsidP="003C5476">
            <w:pPr>
              <w:pStyle w:val="ListBullet"/>
            </w:pPr>
            <w:r w:rsidRPr="003C5476">
              <w:t>Clearly communicate key messages and information</w:t>
            </w:r>
          </w:p>
        </w:tc>
      </w:tr>
    </w:tbl>
    <w:p w:rsidR="00000000" w:rsidRPr="003C5476" w:rsidP="003C5476">
      <w:pPr>
        <w:pStyle w:val="BodyText"/>
      </w:pP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7" w:name="O_911888"/>
      <w:bookmarkEnd w:id="7"/>
      <w:r w:rsidRPr="003C5476">
        <w:t>Range of Conditions</w:t>
      </w:r>
    </w:p>
    <w:p w:rsidR="00000000" w:rsidRPr="003C5476" w:rsidP="002C2A3E">
      <w:pPr>
        <w:pStyle w:val="BodyText"/>
      </w:pPr>
      <w:r w:rsidRPr="003C5476">
        <w:t>Not Applicable</w:t>
      </w:r>
    </w:p>
    <w:p w:rsidR="00000000" w:rsidRPr="003C5476" w:rsidP="003C5476">
      <w:pPr>
        <w:pStyle w:val="Heading1"/>
      </w:pPr>
      <w:bookmarkStart w:id="8" w:name="O_911889"/>
      <w:bookmarkEnd w:id="8"/>
      <w:r w:rsidRPr="003C5476">
        <w:t>Unit Mapping Information</w:t>
      </w:r>
    </w:p>
    <w:p w:rsidR="00000000" w:rsidRPr="003C5476" w:rsidP="002C2A3E">
      <w:pPr>
        <w:pStyle w:val="BodyText"/>
      </w:pPr>
      <w:r w:rsidRPr="003C5476">
        <w:t>FPICOT3222B Present forestry information and interpretations programs</w:t>
      </w:r>
    </w:p>
    <w:p w:rsidR="00000000" w:rsidRPr="003C5476" w:rsidP="003C5476">
      <w:pPr>
        <w:pStyle w:val="Heading1"/>
      </w:pPr>
      <w:bookmarkStart w:id="9" w:name="O_911896"/>
      <w:bookmarkEnd w:id="9"/>
      <w:r w:rsidRPr="003C5476">
        <w:t>Links</w:t>
      </w:r>
    </w:p>
    <w:p w:rsidR="00000000" w:rsidRPr="003C5476" w:rsidP="002C2A3E">
      <w:pPr>
        <w:pStyle w:val="BodyText"/>
      </w:pPr>
      <w:r w:rsidRPr="003C5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06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476" w:rsidP="002C2A3E">
      <w:pPr>
        <w:pStyle w:val="BodyText"/>
        <w:sectPr w:rsidSect="003C54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476" w:rsidP="003C5476">
      <w:pPr>
        <w:pStyle w:val="SuperHeading"/>
      </w:pPr>
      <w:r w:rsidRPr="003C5476">
        <w:t>Assessment Requirements for FWPCOT3222 Present forestry information and interpretations programs</w:t>
      </w:r>
    </w:p>
    <w:p w:rsidR="00000000" w:rsidRPr="003C5476" w:rsidP="003C5476">
      <w:pPr>
        <w:pStyle w:val="Heading1"/>
      </w:pPr>
      <w:bookmarkStart w:id="10" w:name="O_911891"/>
      <w:bookmarkEnd w:id="10"/>
      <w:r w:rsidRPr="003C547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rPr>
                <w:rStyle w:val="SpecialBold"/>
              </w:rPr>
              <w:t>Comment</w:t>
            </w:r>
          </w:p>
        </w:tc>
      </w:tr>
      <w:tr w:rsidTr="002C2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76">
            <w:pPr>
              <w:pStyle w:val="BodyText"/>
              <w:rPr>
                <w:lang w:val="en-NZ"/>
              </w:rPr>
            </w:pPr>
            <w:r w:rsidRPr="003C547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76" w:rsidP="003C5476">
            <w:pPr>
              <w:pStyle w:val="BodyText"/>
            </w:pPr>
            <w:r w:rsidRPr="003C5476">
              <w:t>Replaces equivalent unit FPICOT3</w:t>
            </w:r>
            <w:r w:rsidRPr="003C5476">
              <w:t>222B Present forestry information and interpretations programs, which was first released with FPI11 Forest and Forest Products Training Package Version 1.</w:t>
            </w:r>
          </w:p>
          <w:p w:rsidR="00000000" w:rsidRPr="003C5476" w:rsidP="003C5476">
            <w:pPr>
              <w:pStyle w:val="BodyText"/>
            </w:pPr>
            <w:r w:rsidRPr="003C5476">
              <w:t>Assessment requirements now specify the performance and knowledge evidence, as well as assessment con</w:t>
            </w:r>
            <w:r w:rsidRPr="003C5476">
              <w:t>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3C5476" w:rsidP="003C5476">
      <w:pPr>
        <w:pStyle w:val="BodyText"/>
      </w:pP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11" w:name="O_911892"/>
      <w:bookmarkEnd w:id="11"/>
      <w:r w:rsidRPr="003C5476">
        <w:t>Performance Evidence</w:t>
      </w:r>
    </w:p>
    <w:p w:rsidR="00000000" w:rsidRPr="003C5476" w:rsidP="002C2A3E">
      <w:pPr>
        <w:pStyle w:val="BodyText"/>
      </w:pPr>
      <w:r w:rsidRPr="003C547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C5476">
        <w:t xml:space="preserve"> have been performed on at least one occasion:</w:t>
      </w:r>
    </w:p>
    <w:p w:rsidR="00000000" w:rsidRPr="003C5476" w:rsidP="003C5476">
      <w:pPr>
        <w:pStyle w:val="ListBullet"/>
      </w:pPr>
      <w:r w:rsidRPr="003C5476">
        <w:t>identify suitable activities and deliver information and interpretations programs suitable to participant needs and program objectives, that includes one or more of the following activities:</w:t>
      </w:r>
    </w:p>
    <w:p w:rsidR="00000000" w:rsidRPr="003C5476" w:rsidP="003C5476">
      <w:pPr>
        <w:pStyle w:val="ListBullet2"/>
      </w:pPr>
      <w:r w:rsidRPr="003C5476">
        <w:t>seminars</w:t>
      </w:r>
    </w:p>
    <w:p w:rsidR="00000000" w:rsidRPr="003C5476" w:rsidP="003C5476">
      <w:pPr>
        <w:pStyle w:val="ListBullet2"/>
      </w:pPr>
      <w:r w:rsidRPr="003C5476">
        <w:t>talks</w:t>
      </w:r>
    </w:p>
    <w:p w:rsidR="00000000" w:rsidRPr="003C5476" w:rsidP="003C5476">
      <w:pPr>
        <w:pStyle w:val="ListBullet2"/>
      </w:pPr>
      <w:r w:rsidRPr="003C5476">
        <w:t>i</w:t>
      </w:r>
      <w:r w:rsidRPr="003C5476">
        <w:t>nformation in in-house publications</w:t>
      </w:r>
    </w:p>
    <w:p w:rsidR="00000000" w:rsidRPr="003C5476" w:rsidP="003C5476">
      <w:pPr>
        <w:pStyle w:val="ListBullet2"/>
      </w:pPr>
      <w:r w:rsidRPr="003C5476">
        <w:t>exhibitions</w:t>
      </w:r>
    </w:p>
    <w:p w:rsidR="00000000" w:rsidRPr="003C5476" w:rsidP="003C5476">
      <w:pPr>
        <w:pStyle w:val="ListBullet2"/>
      </w:pPr>
      <w:r w:rsidRPr="003C5476">
        <w:t>media releases</w:t>
      </w:r>
    </w:p>
    <w:p w:rsidR="00000000" w:rsidRPr="003C5476" w:rsidP="003C5476">
      <w:pPr>
        <w:pStyle w:val="ListBullet2"/>
      </w:pPr>
      <w:r w:rsidRPr="003C5476">
        <w:t>technology based training</w:t>
      </w:r>
    </w:p>
    <w:p w:rsidR="00000000" w:rsidRPr="003C5476" w:rsidP="003C5476">
      <w:pPr>
        <w:pStyle w:val="ListBullet2"/>
      </w:pPr>
      <w:r w:rsidRPr="003C5476">
        <w:t>marketing and promotional programs</w:t>
      </w:r>
    </w:p>
    <w:p w:rsidR="00000000" w:rsidRPr="003C5476" w:rsidP="003C5476">
      <w:pPr>
        <w:pStyle w:val="ListBullet"/>
      </w:pPr>
      <w:r w:rsidRPr="003C5476">
        <w:t>evaluate and promote information and interpretations programs and introduce improvements where necessary.</w:t>
      </w:r>
    </w:p>
    <w:p w:rsidR="00000000" w:rsidRPr="003C5476" w:rsidP="003C5476">
      <w:pPr>
        <w:pStyle w:val="ListBullet"/>
      </w:pPr>
      <w:r w:rsidRPr="003C5476">
        <w:t>use appropriate communication and interpersonal techniques and methods with colleagues and others</w:t>
      </w:r>
    </w:p>
    <w:p w:rsidR="00000000" w:rsidRPr="003C5476" w:rsidP="003C5476">
      <w:pPr>
        <w:pStyle w:val="ListBullet"/>
      </w:pPr>
      <w:r w:rsidRPr="003C5476">
        <w:t>follow organisational policies and procedures related to presenting forestry information and interpretations programs</w:t>
      </w: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12" w:name="O_911893"/>
      <w:bookmarkEnd w:id="12"/>
      <w:r w:rsidRPr="003C5476">
        <w:t>Knowledge Evidence</w:t>
      </w:r>
    </w:p>
    <w:p w:rsidR="00000000" w:rsidRPr="003C5476" w:rsidP="002C2A3E">
      <w:pPr>
        <w:pStyle w:val="BodyText"/>
      </w:pPr>
      <w:r w:rsidRPr="003C5476">
        <w:t>A pe</w:t>
      </w:r>
      <w:r w:rsidRPr="003C5476">
        <w:t>rson competent in this unit must be able to demonstrate knowledge of:</w:t>
      </w:r>
    </w:p>
    <w:p w:rsidR="00000000" w:rsidRPr="003C5476" w:rsidP="003C5476">
      <w:pPr>
        <w:pStyle w:val="ListBullet"/>
      </w:pPr>
      <w:r w:rsidRPr="003C5476">
        <w:t>organisational policies and procedures for presenting forestry information and interpretations programs</w:t>
      </w:r>
    </w:p>
    <w:p w:rsidR="00000000" w:rsidRPr="003C5476" w:rsidP="003C5476">
      <w:pPr>
        <w:pStyle w:val="ListBullet"/>
      </w:pPr>
      <w:r w:rsidRPr="003C5476">
        <w:t xml:space="preserve">media relations and marketing principles and processes in relation to presenting </w:t>
      </w:r>
      <w:r w:rsidRPr="003C5476">
        <w:t>forestry information and interpretations programs</w:t>
      </w:r>
    </w:p>
    <w:p w:rsidR="00000000" w:rsidRPr="003C5476" w:rsidP="003C5476">
      <w:pPr>
        <w:pStyle w:val="ListBullet"/>
      </w:pPr>
      <w:r w:rsidRPr="003C5476">
        <w:t>determining participant needs and target audience requirements</w:t>
      </w:r>
    </w:p>
    <w:p w:rsidR="00000000" w:rsidRPr="003C5476" w:rsidP="003C5476">
      <w:pPr>
        <w:pStyle w:val="ListBullet"/>
      </w:pPr>
      <w:r w:rsidRPr="003C5476">
        <w:t>appropriate training locations within a workplace</w:t>
      </w:r>
    </w:p>
    <w:p w:rsidR="00000000" w:rsidRPr="003C5476" w:rsidP="003C5476">
      <w:pPr>
        <w:pStyle w:val="ListBullet"/>
      </w:pPr>
      <w:r w:rsidRPr="003C5476">
        <w:t>training and presentation techniques</w:t>
      </w:r>
    </w:p>
    <w:p w:rsidR="00000000" w:rsidRPr="003C5476" w:rsidP="003C5476">
      <w:pPr>
        <w:pStyle w:val="ListBullet"/>
      </w:pPr>
      <w:r w:rsidRPr="003C5476">
        <w:t>methods to engage an audience</w:t>
      </w:r>
    </w:p>
    <w:p w:rsidR="00000000" w:rsidRPr="003C5476" w:rsidP="003C5476">
      <w:pPr>
        <w:pStyle w:val="ListBullet"/>
      </w:pPr>
      <w:r w:rsidRPr="003C5476">
        <w:t>computer-based presentatio</w:t>
      </w:r>
      <w:r w:rsidRPr="003C5476">
        <w:t>n techniques and tools</w:t>
      </w: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13" w:name="O_911894"/>
      <w:bookmarkEnd w:id="13"/>
      <w:r w:rsidRPr="003C5476">
        <w:t>Assessment Conditions</w:t>
      </w:r>
    </w:p>
    <w:p w:rsidR="00000000" w:rsidRPr="003C5476" w:rsidP="002C2A3E">
      <w:pPr>
        <w:pStyle w:val="BodyText"/>
      </w:pPr>
      <w:r w:rsidRPr="003C5476">
        <w:t>The following resources must be made available:</w:t>
      </w:r>
    </w:p>
    <w:p w:rsidR="00000000" w:rsidRPr="003C5476" w:rsidP="003C5476">
      <w:pPr>
        <w:pStyle w:val="ListBullet"/>
      </w:pPr>
      <w:r w:rsidRPr="003C5476">
        <w:t>Work order or similar requirement outlining the type of information or program required to be delivered</w:t>
      </w:r>
    </w:p>
    <w:p w:rsidR="00000000" w:rsidRPr="003C5476" w:rsidP="003C5476">
      <w:pPr>
        <w:pStyle w:val="ListBullet"/>
      </w:pPr>
      <w:r w:rsidRPr="003C5476">
        <w:t>Suitable equipment to develop and present</w:t>
      </w:r>
      <w:r w:rsidRPr="003C5476">
        <w:t xml:space="preserve"> the activity including PC’s, materials, audio-visual equipment</w:t>
      </w:r>
    </w:p>
    <w:p w:rsidR="00000000" w:rsidRPr="003C5476" w:rsidP="003C5476">
      <w:pPr>
        <w:pStyle w:val="BodyText"/>
      </w:pPr>
    </w:p>
    <w:p w:rsidR="00000000" w:rsidRPr="003C5476" w:rsidP="002C2A3E">
      <w:pPr>
        <w:pStyle w:val="BodyText"/>
      </w:pPr>
      <w:r w:rsidRPr="003C5476">
        <w:t xml:space="preserve">Competency is to be assessed in the workplace or a simulated environment that accurately reflects performance in a real workplace setting. </w:t>
      </w:r>
    </w:p>
    <w:p w:rsidR="00000000" w:rsidRPr="003C5476" w:rsidP="002C2A3E">
      <w:pPr>
        <w:pStyle w:val="Heading3"/>
      </w:pPr>
      <w:r w:rsidRPr="003C5476">
        <w:rPr>
          <w:rStyle w:val="SpecialBold"/>
        </w:rPr>
        <w:t>Assessor requirements</w:t>
      </w:r>
    </w:p>
    <w:p w:rsidR="00000000" w:rsidRPr="003C5476" w:rsidP="002C2A3E">
      <w:pPr>
        <w:pStyle w:val="BodyText"/>
      </w:pPr>
      <w:r w:rsidRPr="003C5476">
        <w:t>Assessors must:</w:t>
      </w:r>
    </w:p>
    <w:p w:rsidR="00000000" w:rsidRPr="003C5476" w:rsidP="003C5476">
      <w:pPr>
        <w:pStyle w:val="ListBullet"/>
      </w:pPr>
      <w:r w:rsidRPr="003C5476">
        <w:t>hold the appropriate assessor competency standards as outlined in regulations; and</w:t>
      </w:r>
    </w:p>
    <w:p w:rsidR="00000000" w:rsidRPr="003C5476" w:rsidP="003C5476">
      <w:pPr>
        <w:pStyle w:val="ListBullet"/>
      </w:pPr>
      <w:r w:rsidRPr="003C5476">
        <w:t>be able to demonstrate vocational competencies at least to the level being assessed; and</w:t>
      </w:r>
    </w:p>
    <w:p w:rsidR="00000000" w:rsidRPr="003C5476" w:rsidP="003C5476">
      <w:pPr>
        <w:pStyle w:val="ListBullet"/>
      </w:pPr>
      <w:r w:rsidRPr="003C5476">
        <w:t>be able to demonstrate how they are continuing to develop their VET knowledge and sk</w:t>
      </w:r>
      <w:r w:rsidRPr="003C5476">
        <w:t>ills as well as maintaining their industry currency and assessor competence.</w:t>
      </w:r>
    </w:p>
    <w:p w:rsidR="00000000" w:rsidRPr="003C5476" w:rsidP="003C5476">
      <w:pPr>
        <w:pStyle w:val="AllowPageBreak"/>
      </w:pPr>
    </w:p>
    <w:p w:rsidR="00000000" w:rsidRPr="003C5476" w:rsidP="003C5476">
      <w:pPr>
        <w:pStyle w:val="Heading1"/>
      </w:pPr>
      <w:bookmarkStart w:id="14" w:name="O_911897"/>
      <w:bookmarkEnd w:id="14"/>
      <w:r w:rsidRPr="003C5476">
        <w:t>Links</w:t>
      </w:r>
    </w:p>
    <w:p w:rsidR="00000000" w:rsidRPr="003C5476" w:rsidP="002C2A3E">
      <w:pPr>
        <w:pStyle w:val="BodyText"/>
      </w:pPr>
      <w:r w:rsidRPr="003C5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06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476" w:rsidP="003C5476"/>
    <w:sectPr w:rsidSect="003C54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 w:rsidRPr="002C2A3E" w:rsidP="002C2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E" w:rsidP="003C5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A3E" w:rsidP="003C5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2A3E" w:rsidP="003C54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 w:rsidP="003C5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A3E">
      <w:t>Approved</w:t>
    </w:r>
    <w:r w:rsidR="002C2A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A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A3E">
      <w:rPr>
        <w:noProof/>
      </w:rPr>
      <w:t>4</w:t>
    </w:r>
    <w:r>
      <w:rPr>
        <w:noProof/>
      </w:rPr>
      <w:fldChar w:fldCharType="end"/>
    </w:r>
  </w:p>
  <w:p w:rsidR="003C5476" w:rsidP="003C5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A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A3E">
      <w:t>Skills Insight</w:t>
    </w:r>
    <w:r w:rsidR="002C2A3E">
      <w:fldChar w:fldCharType="end"/>
    </w:r>
  </w:p>
  <w:p w:rsidR="003C5476" w:rsidP="003C5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476" w:rsidRPr="002C2A3E" w:rsidP="002C2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E" w:rsidRPr="002D2AF8" w:rsidP="003C5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FWPCOT3222 Present forestry information and interpretations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2A3E" w:rsidP="003C54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76" w:rsidRPr="002D2AF8" w:rsidP="003C5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A3E">
      <w:t>FWPCOT3222 Present forestry information and interpretations programs</w:t>
    </w:r>
    <w:r w:rsidR="002C2A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A3E">
      <w:rPr>
        <w:noProof/>
      </w:rPr>
      <w:t>1 March 2025</w:t>
    </w:r>
    <w:r>
      <w:fldChar w:fldCharType="end"/>
    </w:r>
  </w:p>
  <w:p w:rsidR="003C5476" w:rsidP="003C5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8A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40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5EB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476"/>
  </w:style>
  <w:style w:type="character" w:customStyle="1" w:styleId="Heading1Char">
    <w:name w:val="Heading 1 Char"/>
    <w:basedOn w:val="DefaultParagraphFont"/>
    <w:link w:val="Heading1"/>
    <w:rsid w:val="003C5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4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476"/>
    <w:rPr>
      <w:b/>
      <w:spacing w:val="0"/>
    </w:rPr>
  </w:style>
  <w:style w:type="paragraph" w:styleId="ListBullet2">
    <w:name w:val="List Bullet 2"/>
    <w:basedOn w:val="List2"/>
    <w:rsid w:val="003C54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476"/>
    <w:rPr>
      <w:i/>
    </w:rPr>
  </w:style>
  <w:style w:type="paragraph" w:customStyle="1" w:styleId="SuperHeading">
    <w:name w:val="SuperHeading"/>
    <w:basedOn w:val="Normal"/>
    <w:rsid w:val="003C5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476"/>
  </w:style>
  <w:style w:type="paragraph" w:styleId="TableofFigures">
    <w:name w:val="table of figures"/>
    <w:basedOn w:val="Normal"/>
    <w:next w:val="Normal"/>
    <w:semiHidden/>
    <w:rsid w:val="003C5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4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476"/>
    <w:rPr>
      <w:rFonts w:ascii="Wingdings" w:hAnsi="Wingdings"/>
    </w:rPr>
  </w:style>
  <w:style w:type="paragraph" w:customStyle="1" w:styleId="TableHeading">
    <w:name w:val="Table Heading"/>
    <w:basedOn w:val="HeadingBase"/>
    <w:rsid w:val="003C5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476"/>
    <w:rPr>
      <w:color w:val="0033CC"/>
      <w:u w:val="none"/>
    </w:rPr>
  </w:style>
  <w:style w:type="paragraph" w:customStyle="1" w:styleId="BodyTextRight">
    <w:name w:val="Body Text Right"/>
    <w:basedOn w:val="BodyText"/>
    <w:rsid w:val="003C5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476"/>
    <w:rPr>
      <w:sz w:val="32"/>
    </w:rPr>
  </w:style>
  <w:style w:type="paragraph" w:customStyle="1" w:styleId="HeadingProcedure">
    <w:name w:val="Heading Procedure"/>
    <w:basedOn w:val="HeadingBase"/>
    <w:next w:val="Normal"/>
    <w:rsid w:val="003C5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476"/>
    <w:pPr>
      <w:spacing w:before="60" w:after="60"/>
    </w:pPr>
  </w:style>
  <w:style w:type="paragraph" w:styleId="ListContinue">
    <w:name w:val="List Continue"/>
    <w:basedOn w:val="List"/>
    <w:rsid w:val="003C5476"/>
    <w:pPr>
      <w:ind w:firstLine="0"/>
    </w:pPr>
  </w:style>
  <w:style w:type="paragraph" w:customStyle="1" w:styleId="ListNote">
    <w:name w:val="List Note"/>
    <w:basedOn w:val="List"/>
    <w:rsid w:val="003C5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476"/>
    <w:rPr>
      <w:rFonts w:ascii="Courier New" w:hAnsi="Courier New"/>
    </w:rPr>
  </w:style>
  <w:style w:type="paragraph" w:customStyle="1" w:styleId="NoteBullet">
    <w:name w:val="Note Bullet"/>
    <w:basedOn w:val="Note"/>
    <w:rsid w:val="003C5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4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476"/>
    <w:rPr>
      <w:b/>
      <w:smallCaps/>
    </w:rPr>
  </w:style>
  <w:style w:type="paragraph" w:customStyle="1" w:styleId="TableListNumber">
    <w:name w:val="Table List Number"/>
    <w:basedOn w:val="ListNumber"/>
    <w:rsid w:val="003C5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476"/>
    <w:pPr>
      <w:numPr>
        <w:numId w:val="9"/>
      </w:numPr>
    </w:pPr>
  </w:style>
  <w:style w:type="paragraph" w:customStyle="1" w:styleId="ListAlpha2">
    <w:name w:val="List Alpha 2"/>
    <w:basedOn w:val="List2"/>
    <w:rsid w:val="003C5476"/>
    <w:pPr>
      <w:numPr>
        <w:numId w:val="8"/>
      </w:numPr>
    </w:pPr>
  </w:style>
  <w:style w:type="paragraph" w:styleId="List2">
    <w:name w:val="List 2"/>
    <w:basedOn w:val="BodyText"/>
    <w:rsid w:val="003C5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4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476"/>
    <w:pPr>
      <w:numPr>
        <w:numId w:val="4"/>
      </w:numPr>
    </w:pPr>
  </w:style>
  <w:style w:type="paragraph" w:styleId="ListContinue2">
    <w:name w:val="List Continue 2"/>
    <w:basedOn w:val="List2"/>
    <w:rsid w:val="003C5476"/>
    <w:pPr>
      <w:ind w:firstLine="0"/>
    </w:pPr>
  </w:style>
  <w:style w:type="paragraph" w:styleId="ListContinue3">
    <w:name w:val="List Continue 3"/>
    <w:basedOn w:val="List3"/>
    <w:rsid w:val="003C5476"/>
    <w:pPr>
      <w:ind w:left="1021" w:firstLine="0"/>
    </w:pPr>
  </w:style>
  <w:style w:type="paragraph" w:styleId="ListContinue4">
    <w:name w:val="List Continue 4"/>
    <w:basedOn w:val="List4"/>
    <w:rsid w:val="003C5476"/>
    <w:pPr>
      <w:ind w:firstLine="0"/>
    </w:pPr>
  </w:style>
  <w:style w:type="paragraph" w:styleId="ListContinue5">
    <w:name w:val="List Continue 5"/>
    <w:basedOn w:val="List5"/>
    <w:rsid w:val="003C5476"/>
    <w:pPr>
      <w:ind w:firstLine="0"/>
    </w:pPr>
  </w:style>
  <w:style w:type="paragraph" w:styleId="ListNumber3">
    <w:name w:val="List Number 3"/>
    <w:basedOn w:val="List3"/>
    <w:rsid w:val="003C5476"/>
    <w:pPr>
      <w:numPr>
        <w:numId w:val="5"/>
      </w:numPr>
    </w:pPr>
  </w:style>
  <w:style w:type="paragraph" w:styleId="ListNumber4">
    <w:name w:val="List Number 4"/>
    <w:basedOn w:val="List4"/>
    <w:rsid w:val="003C5476"/>
    <w:pPr>
      <w:numPr>
        <w:numId w:val="6"/>
      </w:numPr>
    </w:pPr>
  </w:style>
  <w:style w:type="paragraph" w:styleId="ListNumber5">
    <w:name w:val="List Number 5"/>
    <w:basedOn w:val="List5"/>
    <w:rsid w:val="003C5476"/>
    <w:pPr>
      <w:numPr>
        <w:numId w:val="7"/>
      </w:numPr>
    </w:pPr>
  </w:style>
  <w:style w:type="paragraph" w:styleId="BlockText">
    <w:name w:val="Block Text"/>
    <w:basedOn w:val="Normal"/>
    <w:rsid w:val="003C5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476"/>
    <w:rPr>
      <w:sz w:val="16"/>
      <w:vertAlign w:val="superscript"/>
    </w:rPr>
  </w:style>
  <w:style w:type="character" w:customStyle="1" w:styleId="Symbols">
    <w:name w:val="Symbols"/>
    <w:basedOn w:val="DefaultParagraphFont"/>
    <w:rsid w:val="003C5476"/>
    <w:rPr>
      <w:rFonts w:ascii="Symbol" w:hAnsi="Symbol"/>
    </w:rPr>
  </w:style>
  <w:style w:type="character" w:customStyle="1" w:styleId="MenuOptions">
    <w:name w:val="Menu Options"/>
    <w:basedOn w:val="DefaultParagraphFont"/>
    <w:rsid w:val="003C5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476"/>
    <w:rPr>
      <w:b/>
    </w:rPr>
  </w:style>
  <w:style w:type="character" w:customStyle="1" w:styleId="Underlined">
    <w:name w:val="Underlined"/>
    <w:basedOn w:val="DefaultParagraphFont"/>
    <w:rsid w:val="003C5476"/>
    <w:rPr>
      <w:u w:val="single"/>
    </w:rPr>
  </w:style>
  <w:style w:type="paragraph" w:customStyle="1" w:styleId="TableBodyTextRight">
    <w:name w:val="Table Body Text Right"/>
    <w:basedOn w:val="TableBodyText"/>
    <w:rsid w:val="003C5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476"/>
    <w:rPr>
      <w:sz w:val="18"/>
    </w:rPr>
  </w:style>
  <w:style w:type="paragraph" w:customStyle="1" w:styleId="BodySmallRight">
    <w:name w:val="Body Small Right"/>
    <w:basedOn w:val="BodyTextRight"/>
    <w:rsid w:val="003C5476"/>
    <w:rPr>
      <w:sz w:val="18"/>
      <w:szCs w:val="18"/>
    </w:rPr>
  </w:style>
  <w:style w:type="paragraph" w:customStyle="1" w:styleId="MarginEdition">
    <w:name w:val="Margin Edition"/>
    <w:basedOn w:val="MarginNote"/>
    <w:rsid w:val="003C5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476"/>
    <w:rPr>
      <w:sz w:val="2"/>
      <w:szCs w:val="2"/>
    </w:rPr>
  </w:style>
  <w:style w:type="character" w:customStyle="1" w:styleId="Small">
    <w:name w:val="Small"/>
    <w:basedOn w:val="DefaultParagraphFont"/>
    <w:rsid w:val="003C5476"/>
    <w:rPr>
      <w:sz w:val="16"/>
    </w:rPr>
  </w:style>
  <w:style w:type="paragraph" w:customStyle="1" w:styleId="WideTable">
    <w:name w:val="Wide Table"/>
    <w:basedOn w:val="Normal"/>
    <w:rsid w:val="003C5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476"/>
  </w:style>
  <w:style w:type="paragraph" w:styleId="Quote">
    <w:name w:val="Quote"/>
    <w:basedOn w:val="Heading1"/>
    <w:link w:val="QuoteChar"/>
    <w:qFormat/>
    <w:rsid w:val="003C5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476"/>
    <w:pPr>
      <w:pageBreakBefore/>
    </w:pPr>
  </w:style>
  <w:style w:type="paragraph" w:customStyle="1" w:styleId="Border">
    <w:name w:val="Border"/>
    <w:basedOn w:val="Normal"/>
    <w:qFormat/>
    <w:rsid w:val="003C5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476"/>
    <w:rPr>
      <w:u w:val="single"/>
    </w:rPr>
  </w:style>
  <w:style w:type="character" w:customStyle="1" w:styleId="BoldandItalics">
    <w:name w:val="Bold and Italics"/>
    <w:qFormat/>
    <w:rsid w:val="003C5476"/>
    <w:rPr>
      <w:b/>
      <w:i/>
      <w:u w:val="none"/>
    </w:rPr>
  </w:style>
  <w:style w:type="paragraph" w:styleId="BalloonText">
    <w:name w:val="Balloon Text"/>
    <w:basedOn w:val="Normal"/>
    <w:link w:val="BalloonTextChar"/>
    <w:rsid w:val="003C5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476"/>
    <w:pPr>
      <w:spacing w:before="0" w:after="0"/>
    </w:pPr>
  </w:style>
  <w:style w:type="paragraph" w:customStyle="1" w:styleId="BodyTextBold">
    <w:name w:val="Body Text Bold"/>
    <w:basedOn w:val="BodyText"/>
    <w:qFormat/>
    <w:rsid w:val="003C5476"/>
    <w:rPr>
      <w:b/>
    </w:rPr>
  </w:style>
  <w:style w:type="character" w:styleId="Hyperlink">
    <w:name w:val="Hyperlink"/>
    <w:basedOn w:val="DefaultParagraphFont"/>
    <w:uiPriority w:val="99"/>
    <w:unhideWhenUsed/>
    <w:rsid w:val="002C2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5641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FWPCOT3222 Present forestry information and interpretations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