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458" w:rsidP="00A32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FWPCOT3219 Produce standard truss or frame plans and details using computers</w:t>
      </w:r>
      <w:r>
        <w:fldChar w:fldCharType="end"/>
      </w:r>
    </w:p>
    <w:p w:rsidR="00A32458" w:rsidP="00A32458">
      <w:pPr>
        <w:pStyle w:val="Version"/>
        <w:sectPr w:rsidSect="00E64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44D7" w:rsidP="00E644D7">
      <w:pPr>
        <w:pStyle w:val="SuperHeading"/>
      </w:pPr>
      <w:r w:rsidRPr="00E644D7">
        <w:t>Assessment Requirements for FWPCOT3219 Produce standard truss or frame plans and details using computers</w:t>
      </w:r>
    </w:p>
    <w:p w:rsidR="00000000" w:rsidRPr="00E644D7" w:rsidP="00E644D7">
      <w:pPr>
        <w:pStyle w:val="Heading1"/>
      </w:pPr>
      <w:bookmarkStart w:id="1" w:name="O_973224"/>
      <w:bookmarkEnd w:id="1"/>
      <w:r w:rsidRPr="00E644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4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4D7" w:rsidP="00E644D7">
            <w:pPr>
              <w:pStyle w:val="BodyText"/>
            </w:pPr>
            <w:r w:rsidRPr="00E644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4D7">
            <w:pPr>
              <w:pStyle w:val="BodyText"/>
              <w:rPr>
                <w:lang w:val="en-NZ"/>
              </w:rPr>
            </w:pPr>
            <w:r w:rsidRPr="00E644D7">
              <w:rPr>
                <w:rStyle w:val="SpecialBold"/>
              </w:rPr>
              <w:t>Comments</w:t>
            </w:r>
          </w:p>
        </w:tc>
      </w:tr>
      <w:tr w:rsidTr="00E64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4D7">
            <w:pPr>
              <w:pStyle w:val="BodyText"/>
              <w:rPr>
                <w:lang w:val="en-NZ"/>
              </w:rPr>
            </w:pPr>
            <w:r w:rsidRPr="00E644D7">
              <w:t>Release 2</w:t>
            </w:r>
            <w:r w:rsidRPr="00E644D7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4D7">
            <w:pPr>
              <w:pStyle w:val="BodyText"/>
              <w:rPr>
                <w:lang w:val="en-NZ"/>
              </w:rPr>
            </w:pPr>
            <w:r w:rsidRPr="00E644D7">
              <w:t>This version released with FWP Forest and Wood Products Training Package Version 3.0.</w:t>
            </w:r>
          </w:p>
        </w:tc>
      </w:tr>
      <w:tr w:rsidTr="00E64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4D7">
            <w:pPr>
              <w:pStyle w:val="BodyText"/>
              <w:rPr>
                <w:lang w:val="en-NZ"/>
              </w:rPr>
            </w:pPr>
            <w:r w:rsidRPr="00E644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4D7" w:rsidP="00E644D7">
            <w:pPr>
              <w:pStyle w:val="BodyText"/>
            </w:pPr>
            <w:r w:rsidRPr="00E644D7">
              <w:t>This version released with FWP Forest and Wood Products Training Package Version 2.0.</w:t>
            </w:r>
          </w:p>
        </w:tc>
      </w:tr>
    </w:tbl>
    <w:p w:rsidR="00000000" w:rsidRPr="00E644D7" w:rsidP="00E644D7">
      <w:pPr>
        <w:pStyle w:val="BodyText"/>
      </w:pPr>
    </w:p>
    <w:p w:rsidR="00000000" w:rsidRPr="00E644D7" w:rsidP="00E644D7">
      <w:pPr>
        <w:pStyle w:val="AllowPageBreak"/>
      </w:pPr>
    </w:p>
    <w:p w:rsidR="00000000" w:rsidRPr="00E644D7" w:rsidP="00E644D7">
      <w:pPr>
        <w:pStyle w:val="Heading1"/>
      </w:pPr>
      <w:bookmarkStart w:id="2" w:name="O_973223"/>
      <w:bookmarkEnd w:id="2"/>
      <w:r w:rsidRPr="00E644D7">
        <w:t>Performance Evidence</w:t>
      </w:r>
    </w:p>
    <w:p w:rsidR="00000000" w:rsidRPr="00E644D7" w:rsidP="00A32458">
      <w:pPr>
        <w:pStyle w:val="BodyText"/>
      </w:pPr>
      <w:r w:rsidRPr="00E644D7">
        <w:t>A person demonstrating competency</w:t>
      </w:r>
      <w:r w:rsidRPr="00E644D7">
        <w:t xml:space="preserve"> in this unit must satisfy all of the elements, performance criteria and foundation skills of this unit.  If a specific volume or frequency is not stated below, then evidence must be provided that the following requirements have been performed on at least </w:t>
      </w:r>
      <w:r w:rsidRPr="00E644D7">
        <w:t>one occasion:</w:t>
      </w:r>
    </w:p>
    <w:p w:rsidR="00000000" w:rsidRPr="00E644D7" w:rsidP="00E644D7">
      <w:pPr>
        <w:pStyle w:val="ListBullet"/>
      </w:pPr>
      <w:r w:rsidRPr="00E644D7">
        <w:t>prepare and document computerised plans and details for manufactured timber products in line with an individual design and set of drawing views and notes</w:t>
      </w:r>
    </w:p>
    <w:p w:rsidR="00000000" w:rsidRPr="00E644D7" w:rsidP="00E644D7">
      <w:pPr>
        <w:pStyle w:val="ListBullet"/>
      </w:pPr>
      <w:r w:rsidRPr="00E644D7">
        <w:t>produce computerised drawings, layouts and cutting requirements</w:t>
      </w:r>
    </w:p>
    <w:p w:rsidR="00000000" w:rsidRPr="00E644D7" w:rsidP="00E644D7">
      <w:pPr>
        <w:pStyle w:val="ListBullet"/>
      </w:pPr>
      <w:r w:rsidRPr="00E644D7">
        <w:t>apply mathematical procedures</w:t>
      </w:r>
    </w:p>
    <w:p w:rsidR="00000000" w:rsidRPr="00E644D7" w:rsidP="00E644D7">
      <w:pPr>
        <w:pStyle w:val="ListBullet"/>
      </w:pPr>
      <w:r w:rsidRPr="00E644D7">
        <w:t>develop and select framing layout options and detail framing design</w:t>
      </w:r>
    </w:p>
    <w:p w:rsidR="00A32458" w:rsidP="00E644D7">
      <w:pPr>
        <w:pStyle w:val="ListBullet"/>
      </w:pPr>
      <w:r w:rsidRPr="00E644D7">
        <w:t>prepare a package of production and installation advice documents to support interpretation of plans and drawings.</w:t>
      </w:r>
    </w:p>
    <w:p w:rsidR="00A32458" w:rsidP="00E644D7">
      <w:pPr>
        <w:pStyle w:val="ListBullet"/>
      </w:pPr>
    </w:p>
    <w:p w:rsidR="00000000" w:rsidRPr="00E644D7" w:rsidP="00E644D7">
      <w:pPr>
        <w:pStyle w:val="Heading1"/>
      </w:pPr>
      <w:bookmarkStart w:id="3" w:name="O_973222"/>
      <w:bookmarkEnd w:id="3"/>
      <w:r w:rsidRPr="00E644D7">
        <w:t>Knowledge Evidence</w:t>
      </w:r>
    </w:p>
    <w:p w:rsidR="00000000" w:rsidRPr="00E644D7" w:rsidP="00A32458">
      <w:pPr>
        <w:pStyle w:val="BodyText"/>
      </w:pPr>
      <w:r w:rsidRPr="00E644D7">
        <w:t>A pers</w:t>
      </w:r>
      <w:r w:rsidRPr="00E644D7">
        <w:t>on competent in this unit must be able to demonstrate knowledge of:</w:t>
      </w:r>
    </w:p>
    <w:p w:rsidR="00000000" w:rsidRPr="00E644D7" w:rsidP="00E644D7">
      <w:pPr>
        <w:pStyle w:val="ListBullet"/>
      </w:pPr>
      <w:r w:rsidRPr="00E644D7">
        <w:t>applicable building and structural regulations for standard timber wall frames, roof and floor trusses</w:t>
      </w:r>
    </w:p>
    <w:p w:rsidR="00000000" w:rsidRPr="00E644D7" w:rsidP="00E644D7">
      <w:pPr>
        <w:pStyle w:val="ListBullet"/>
      </w:pPr>
      <w:r w:rsidRPr="00E644D7">
        <w:t xml:space="preserve">common industry terminology for all components of standard timber wall frames, roof </w:t>
      </w:r>
      <w:r w:rsidRPr="00E644D7">
        <w:t>and floor trusses</w:t>
      </w:r>
    </w:p>
    <w:p w:rsidR="00000000" w:rsidRPr="00E644D7" w:rsidP="00E644D7">
      <w:pPr>
        <w:pStyle w:val="ListBullet"/>
      </w:pPr>
      <w:r w:rsidRPr="00E644D7">
        <w:t>common industry standard layouts, spacing and sizing dimensions of individual members for standard timber wall frames, roof and floor trusses</w:t>
      </w:r>
    </w:p>
    <w:p w:rsidR="00000000" w:rsidRPr="00E644D7" w:rsidP="00E644D7">
      <w:pPr>
        <w:pStyle w:val="ListBullet"/>
      </w:pPr>
      <w:r w:rsidRPr="00E644D7">
        <w:t>relationship between component loads and supports and spans</w:t>
      </w:r>
    </w:p>
    <w:p w:rsidR="00000000" w:rsidRPr="00E644D7" w:rsidP="00E644D7">
      <w:pPr>
        <w:pStyle w:val="ListBullet"/>
      </w:pPr>
      <w:r w:rsidRPr="00E644D7">
        <w:t>timber species ad types that are sui</w:t>
      </w:r>
      <w:r w:rsidRPr="00E644D7">
        <w:t>table for the manufacture of standard timber wall frames, roof and floor trusses</w:t>
      </w:r>
    </w:p>
    <w:p w:rsidR="00000000" w:rsidRPr="00E644D7" w:rsidP="00E644D7">
      <w:pPr>
        <w:pStyle w:val="ListBullet"/>
      </w:pPr>
      <w:r w:rsidRPr="00E644D7">
        <w:t>industry software:</w:t>
      </w:r>
    </w:p>
    <w:p w:rsidR="00000000" w:rsidRPr="00E644D7" w:rsidP="00E644D7">
      <w:pPr>
        <w:pStyle w:val="ListBullet2"/>
      </w:pPr>
      <w:r w:rsidRPr="00E644D7">
        <w:t>functions and capabilities</w:t>
      </w:r>
    </w:p>
    <w:p w:rsidR="00000000" w:rsidRPr="00E644D7" w:rsidP="00E644D7">
      <w:pPr>
        <w:pStyle w:val="ListBullet2"/>
      </w:pPr>
      <w:r w:rsidRPr="00E644D7">
        <w:t>drawing types that can be produced</w:t>
      </w:r>
    </w:p>
    <w:p w:rsidR="00000000" w:rsidRPr="00E644D7" w:rsidP="00E644D7">
      <w:pPr>
        <w:pStyle w:val="ListBullet2"/>
      </w:pPr>
      <w:r w:rsidRPr="00E644D7">
        <w:t>design limitations</w:t>
      </w:r>
    </w:p>
    <w:p w:rsidR="00000000" w:rsidRPr="00E644D7" w:rsidP="00E644D7">
      <w:pPr>
        <w:pStyle w:val="ListBullet2"/>
      </w:pPr>
      <w:r w:rsidRPr="00E644D7">
        <w:t>methods to input and amend design factors and other data</w:t>
      </w:r>
    </w:p>
    <w:p w:rsidR="00000000" w:rsidRPr="00E644D7" w:rsidP="00E644D7">
      <w:pPr>
        <w:pStyle w:val="ListBullet2"/>
      </w:pPr>
      <w:r w:rsidRPr="00E644D7">
        <w:t>methods used to produce structural layout drawings, assembly drawings and component cutting detail</w:t>
      </w:r>
    </w:p>
    <w:p w:rsidR="00000000" w:rsidRPr="00E644D7" w:rsidP="00E644D7">
      <w:pPr>
        <w:pStyle w:val="ListBullet2"/>
      </w:pPr>
      <w:r w:rsidRPr="00E644D7">
        <w:t>methods for storing and retrieving drawings and other data</w:t>
      </w:r>
    </w:p>
    <w:p w:rsidR="00000000" w:rsidRPr="00E644D7" w:rsidP="00E644D7">
      <w:pPr>
        <w:pStyle w:val="ListBullet"/>
      </w:pPr>
      <w:r w:rsidRPr="00E644D7">
        <w:t>industry and specific organisational:</w:t>
      </w:r>
    </w:p>
    <w:p w:rsidR="00000000" w:rsidRPr="00E644D7" w:rsidP="00E644D7">
      <w:pPr>
        <w:pStyle w:val="ListBullet2"/>
      </w:pPr>
      <w:r w:rsidRPr="00E644D7">
        <w:t>processes for producing computerised plans and details for</w:t>
      </w:r>
      <w:r w:rsidRPr="00E644D7">
        <w:t xml:space="preserve"> standard timber wall frames, roof and floor trusses</w:t>
      </w:r>
    </w:p>
    <w:p w:rsidR="00000000" w:rsidRPr="00E644D7" w:rsidP="00E644D7">
      <w:pPr>
        <w:pStyle w:val="ListBullet2"/>
      </w:pPr>
      <w:r w:rsidRPr="00E644D7">
        <w:t>formats for and inclusions of documents providing production and installation advice</w:t>
      </w:r>
    </w:p>
    <w:p w:rsidR="00000000" w:rsidRPr="00E644D7" w:rsidP="00E644D7">
      <w:pPr>
        <w:pStyle w:val="ListBullet"/>
      </w:pPr>
      <w:r w:rsidRPr="00E644D7">
        <w:t>organisational procedures for preparing and documenting computerised plans and details for standard timber wall frame</w:t>
      </w:r>
      <w:r w:rsidRPr="00E644D7">
        <w:t>s, roof and floor trusses.</w:t>
      </w:r>
    </w:p>
    <w:p w:rsidR="00000000" w:rsidRPr="00E644D7" w:rsidP="00E644D7">
      <w:pPr>
        <w:pStyle w:val="AllowPageBreak"/>
      </w:pPr>
    </w:p>
    <w:p w:rsidR="00000000" w:rsidRPr="00E644D7" w:rsidP="00E644D7">
      <w:pPr>
        <w:pStyle w:val="Heading1"/>
      </w:pPr>
      <w:bookmarkStart w:id="4" w:name="O_973221"/>
      <w:bookmarkEnd w:id="4"/>
      <w:r w:rsidRPr="00E644D7">
        <w:t>Assessment Conditions</w:t>
      </w:r>
    </w:p>
    <w:p w:rsidR="00000000" w:rsidRPr="00E644D7" w:rsidP="00A32458">
      <w:pPr>
        <w:pStyle w:val="BodyText"/>
      </w:pPr>
      <w:r w:rsidRPr="00E644D7">
        <w:t>The following resources must be made available:</w:t>
      </w:r>
    </w:p>
    <w:p w:rsidR="00000000" w:rsidRPr="00E644D7" w:rsidP="00E644D7">
      <w:pPr>
        <w:pStyle w:val="ListBullet"/>
      </w:pPr>
      <w:r w:rsidRPr="00E644D7">
        <w:t>computers, keyboards and industry current software programs used to produce plans and details for standard timber wall frames, roof and floor</w:t>
      </w:r>
      <w:r w:rsidRPr="00E644D7">
        <w:t xml:space="preserve"> trusses</w:t>
      </w:r>
    </w:p>
    <w:p w:rsidR="00000000" w:rsidRPr="00E644D7" w:rsidP="00E644D7">
      <w:pPr>
        <w:pStyle w:val="ListBullet"/>
      </w:pPr>
      <w:r w:rsidRPr="00E644D7">
        <w:t>designs, plans, drawing views and notes for standard timber wall frames, roof and floor trusses on which to base plan and details</w:t>
      </w:r>
    </w:p>
    <w:p w:rsidR="00000000" w:rsidRPr="00E644D7" w:rsidP="00E644D7">
      <w:pPr>
        <w:pStyle w:val="ListBullet"/>
      </w:pPr>
      <w:r w:rsidRPr="00E644D7">
        <w:t>template documents for developing production and installation advice</w:t>
      </w:r>
    </w:p>
    <w:p w:rsidR="00000000" w:rsidRPr="00E644D7" w:rsidP="00E644D7">
      <w:pPr>
        <w:pStyle w:val="ListBullet"/>
      </w:pPr>
      <w:r w:rsidRPr="00E644D7">
        <w:t>organisational procedures for preparing and documenting computerised plans and details for standard timber wall frames, roof and floor trusses.</w:t>
      </w:r>
    </w:p>
    <w:p w:rsidR="00000000" w:rsidRPr="00E644D7" w:rsidP="00E644D7">
      <w:pPr>
        <w:pStyle w:val="BodyText"/>
      </w:pPr>
    </w:p>
    <w:p w:rsidR="00000000" w:rsidRPr="00E644D7" w:rsidP="00A32458">
      <w:pPr>
        <w:pStyle w:val="BodyText"/>
      </w:pPr>
      <w:r w:rsidRPr="00E644D7">
        <w:t>Competency is to be assessed in the workplace or a simulated environment that accurately reflects performance i</w:t>
      </w:r>
      <w:r w:rsidRPr="00E644D7">
        <w:t xml:space="preserve">n a real workplace setting. </w:t>
      </w:r>
    </w:p>
    <w:p w:rsidR="00000000" w:rsidRPr="00E644D7" w:rsidP="00A32458">
      <w:pPr>
        <w:pStyle w:val="Heading3"/>
      </w:pPr>
      <w:r w:rsidRPr="00E644D7">
        <w:rPr>
          <w:rStyle w:val="SpecialBold"/>
        </w:rPr>
        <w:t>Assessor requirements</w:t>
      </w:r>
    </w:p>
    <w:p w:rsidR="00000000" w:rsidRPr="00E644D7" w:rsidP="00A32458">
      <w:pPr>
        <w:pStyle w:val="BodyText"/>
      </w:pPr>
      <w:r w:rsidRPr="00E644D7">
        <w:t>Assessors must:</w:t>
      </w:r>
    </w:p>
    <w:p w:rsidR="00000000" w:rsidRPr="00E644D7" w:rsidP="00E644D7">
      <w:pPr>
        <w:pStyle w:val="ListBullet"/>
      </w:pPr>
      <w:r w:rsidRPr="00E644D7">
        <w:t>hold the appropriate assessor competency standards as outlined in regulations; and</w:t>
      </w:r>
    </w:p>
    <w:p w:rsidR="00000000" w:rsidRPr="00E644D7" w:rsidP="00E644D7">
      <w:pPr>
        <w:pStyle w:val="ListBullet"/>
      </w:pPr>
      <w:r w:rsidRPr="00E644D7">
        <w:t>be able to demonstrate vocational competencies at least to the level being assessed; and</w:t>
      </w:r>
    </w:p>
    <w:p w:rsidR="00000000" w:rsidRPr="00E644D7" w:rsidP="00E644D7">
      <w:pPr>
        <w:pStyle w:val="ListBullet"/>
      </w:pPr>
      <w:r w:rsidRPr="00E644D7">
        <w:t>be able to demon</w:t>
      </w:r>
      <w:r w:rsidRPr="00E644D7">
        <w:t xml:space="preserve">strate how they are continuing to develop their VET knowledge and skills as well as maintaining their industry currency and assessor competence. </w:t>
      </w:r>
    </w:p>
    <w:p w:rsidR="00000000" w:rsidRPr="00E644D7" w:rsidP="00E644D7">
      <w:pPr>
        <w:pStyle w:val="AllowPageBreak"/>
      </w:pPr>
    </w:p>
    <w:p w:rsidR="00000000" w:rsidRPr="00E644D7" w:rsidP="00E644D7">
      <w:pPr>
        <w:pStyle w:val="Heading1"/>
      </w:pPr>
      <w:bookmarkStart w:id="5" w:name="O_973235"/>
      <w:bookmarkEnd w:id="5"/>
      <w:r w:rsidRPr="00E644D7">
        <w:t>Links</w:t>
      </w:r>
    </w:p>
    <w:p w:rsidR="00000000" w:rsidRPr="00E644D7" w:rsidP="00A32458">
      <w:pPr>
        <w:pStyle w:val="BodyText"/>
      </w:pPr>
      <w:r w:rsidRPr="00E644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03F1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644D7" w:rsidP="00E644D7"/>
    <w:sectPr w:rsidSect="00E64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D7" w:rsidRPr="00A32458" w:rsidP="00A32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58" w:rsidP="00E64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458" w:rsidP="00E64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2458" w:rsidP="00E64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4D7" w:rsidRPr="00A32458" w:rsidP="00A32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58" w:rsidRPr="002D2AF8" w:rsidP="00E64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FWPCOT3219 Produce standard truss or frame plans and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32458" w:rsidP="00E64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2D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0C0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67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4D7"/>
  </w:style>
  <w:style w:type="character" w:customStyle="1" w:styleId="Heading1Char">
    <w:name w:val="Heading 1 Char"/>
    <w:basedOn w:val="DefaultParagraphFont"/>
    <w:link w:val="Heading1"/>
    <w:rsid w:val="00E64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4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4D7"/>
    <w:rPr>
      <w:b/>
      <w:spacing w:val="0"/>
    </w:rPr>
  </w:style>
  <w:style w:type="paragraph" w:styleId="ListBullet2">
    <w:name w:val="List Bullet 2"/>
    <w:basedOn w:val="List2"/>
    <w:rsid w:val="00E644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4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4D7"/>
    <w:rPr>
      <w:i/>
    </w:rPr>
  </w:style>
  <w:style w:type="paragraph" w:styleId="Caption">
    <w:name w:val="caption"/>
    <w:basedOn w:val="BodyText"/>
    <w:next w:val="Normal"/>
    <w:qFormat/>
    <w:rsid w:val="00E64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4D7"/>
  </w:style>
  <w:style w:type="paragraph" w:styleId="TableofFigures">
    <w:name w:val="table of figures"/>
    <w:basedOn w:val="Normal"/>
    <w:next w:val="Normal"/>
    <w:semiHidden/>
    <w:rsid w:val="00E64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4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4D7"/>
    <w:rPr>
      <w:rFonts w:ascii="Wingdings" w:hAnsi="Wingdings"/>
    </w:rPr>
  </w:style>
  <w:style w:type="paragraph" w:customStyle="1" w:styleId="TableHeading">
    <w:name w:val="Table Heading"/>
    <w:basedOn w:val="HeadingBase"/>
    <w:rsid w:val="00E64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4D7"/>
    <w:rPr>
      <w:color w:val="0033CC"/>
      <w:u w:val="none"/>
    </w:rPr>
  </w:style>
  <w:style w:type="paragraph" w:customStyle="1" w:styleId="BodyTextRight">
    <w:name w:val="Body Text Right"/>
    <w:basedOn w:val="BodyText"/>
    <w:rsid w:val="00E64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4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4D7"/>
    <w:rPr>
      <w:sz w:val="32"/>
    </w:rPr>
  </w:style>
  <w:style w:type="paragraph" w:customStyle="1" w:styleId="HeadingProcedure">
    <w:name w:val="Heading Procedure"/>
    <w:basedOn w:val="HeadingBase"/>
    <w:next w:val="Normal"/>
    <w:rsid w:val="00E64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4D7"/>
    <w:pPr>
      <w:spacing w:before="60" w:after="60"/>
    </w:pPr>
  </w:style>
  <w:style w:type="paragraph" w:styleId="ListContinue">
    <w:name w:val="List Continue"/>
    <w:basedOn w:val="List"/>
    <w:rsid w:val="00E644D7"/>
    <w:pPr>
      <w:ind w:firstLine="0"/>
    </w:pPr>
  </w:style>
  <w:style w:type="paragraph" w:customStyle="1" w:styleId="ListNote">
    <w:name w:val="List Note"/>
    <w:basedOn w:val="List"/>
    <w:rsid w:val="00E64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4D7"/>
    <w:rPr>
      <w:rFonts w:ascii="Courier New" w:hAnsi="Courier New"/>
    </w:rPr>
  </w:style>
  <w:style w:type="paragraph" w:customStyle="1" w:styleId="NoteBullet">
    <w:name w:val="Note Bullet"/>
    <w:basedOn w:val="Note"/>
    <w:rsid w:val="00E64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4D7"/>
    <w:rPr>
      <w:b/>
      <w:smallCaps/>
    </w:rPr>
  </w:style>
  <w:style w:type="paragraph" w:customStyle="1" w:styleId="TableListNumber">
    <w:name w:val="Table List Number"/>
    <w:basedOn w:val="ListNumber"/>
    <w:rsid w:val="00E64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4D7"/>
    <w:pPr>
      <w:numPr>
        <w:numId w:val="9"/>
      </w:numPr>
    </w:pPr>
  </w:style>
  <w:style w:type="paragraph" w:customStyle="1" w:styleId="ListAlpha2">
    <w:name w:val="List Alpha 2"/>
    <w:basedOn w:val="List2"/>
    <w:rsid w:val="00E644D7"/>
    <w:pPr>
      <w:numPr>
        <w:numId w:val="8"/>
      </w:numPr>
    </w:pPr>
  </w:style>
  <w:style w:type="paragraph" w:styleId="List2">
    <w:name w:val="List 2"/>
    <w:basedOn w:val="BodyText"/>
    <w:rsid w:val="00E64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4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4D7"/>
    <w:pPr>
      <w:numPr>
        <w:numId w:val="4"/>
      </w:numPr>
    </w:pPr>
  </w:style>
  <w:style w:type="paragraph" w:styleId="ListContinue2">
    <w:name w:val="List Continue 2"/>
    <w:basedOn w:val="List2"/>
    <w:rsid w:val="00E644D7"/>
    <w:pPr>
      <w:ind w:firstLine="0"/>
    </w:pPr>
  </w:style>
  <w:style w:type="paragraph" w:styleId="ListContinue3">
    <w:name w:val="List Continue 3"/>
    <w:basedOn w:val="List3"/>
    <w:rsid w:val="00E644D7"/>
    <w:pPr>
      <w:ind w:left="1021" w:firstLine="0"/>
    </w:pPr>
  </w:style>
  <w:style w:type="paragraph" w:styleId="ListContinue4">
    <w:name w:val="List Continue 4"/>
    <w:basedOn w:val="List4"/>
    <w:rsid w:val="00E644D7"/>
    <w:pPr>
      <w:ind w:firstLine="0"/>
    </w:pPr>
  </w:style>
  <w:style w:type="paragraph" w:styleId="ListContinue5">
    <w:name w:val="List Continue 5"/>
    <w:basedOn w:val="List5"/>
    <w:rsid w:val="00E644D7"/>
    <w:pPr>
      <w:ind w:firstLine="0"/>
    </w:pPr>
  </w:style>
  <w:style w:type="paragraph" w:styleId="ListNumber3">
    <w:name w:val="List Number 3"/>
    <w:basedOn w:val="List3"/>
    <w:rsid w:val="00E644D7"/>
    <w:pPr>
      <w:numPr>
        <w:numId w:val="5"/>
      </w:numPr>
    </w:pPr>
  </w:style>
  <w:style w:type="paragraph" w:styleId="ListNumber4">
    <w:name w:val="List Number 4"/>
    <w:basedOn w:val="List4"/>
    <w:rsid w:val="00E644D7"/>
    <w:pPr>
      <w:numPr>
        <w:numId w:val="6"/>
      </w:numPr>
    </w:pPr>
  </w:style>
  <w:style w:type="paragraph" w:styleId="ListNumber5">
    <w:name w:val="List Number 5"/>
    <w:basedOn w:val="List5"/>
    <w:rsid w:val="00E644D7"/>
    <w:pPr>
      <w:numPr>
        <w:numId w:val="7"/>
      </w:numPr>
    </w:pPr>
  </w:style>
  <w:style w:type="paragraph" w:styleId="BlockText">
    <w:name w:val="Block Text"/>
    <w:basedOn w:val="Normal"/>
    <w:rsid w:val="00E64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4D7"/>
    <w:rPr>
      <w:sz w:val="16"/>
      <w:vertAlign w:val="superscript"/>
    </w:rPr>
  </w:style>
  <w:style w:type="character" w:customStyle="1" w:styleId="Symbols">
    <w:name w:val="Symbols"/>
    <w:basedOn w:val="DefaultParagraphFont"/>
    <w:rsid w:val="00E644D7"/>
    <w:rPr>
      <w:rFonts w:ascii="Symbol" w:hAnsi="Symbol"/>
    </w:rPr>
  </w:style>
  <w:style w:type="character" w:customStyle="1" w:styleId="MenuOptions">
    <w:name w:val="Menu Options"/>
    <w:basedOn w:val="DefaultParagraphFont"/>
    <w:rsid w:val="00E64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4D7"/>
    <w:rPr>
      <w:b/>
    </w:rPr>
  </w:style>
  <w:style w:type="character" w:customStyle="1" w:styleId="Underlined">
    <w:name w:val="Underlined"/>
    <w:basedOn w:val="DefaultParagraphFont"/>
    <w:rsid w:val="00E644D7"/>
    <w:rPr>
      <w:u w:val="single"/>
    </w:rPr>
  </w:style>
  <w:style w:type="paragraph" w:customStyle="1" w:styleId="TableBodyTextRight">
    <w:name w:val="Table Body Text Right"/>
    <w:basedOn w:val="TableBodyText"/>
    <w:rsid w:val="00E64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4D7"/>
    <w:rPr>
      <w:sz w:val="18"/>
    </w:rPr>
  </w:style>
  <w:style w:type="paragraph" w:customStyle="1" w:styleId="BodySmallRight">
    <w:name w:val="Body Small Right"/>
    <w:basedOn w:val="BodyTextRight"/>
    <w:rsid w:val="00E644D7"/>
    <w:rPr>
      <w:sz w:val="18"/>
      <w:szCs w:val="18"/>
    </w:rPr>
  </w:style>
  <w:style w:type="paragraph" w:customStyle="1" w:styleId="MarginEdition">
    <w:name w:val="Margin Edition"/>
    <w:basedOn w:val="MarginNote"/>
    <w:rsid w:val="00E64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4D7"/>
    <w:rPr>
      <w:sz w:val="2"/>
      <w:szCs w:val="2"/>
    </w:rPr>
  </w:style>
  <w:style w:type="character" w:customStyle="1" w:styleId="Small">
    <w:name w:val="Small"/>
    <w:basedOn w:val="DefaultParagraphFont"/>
    <w:rsid w:val="00E644D7"/>
    <w:rPr>
      <w:sz w:val="16"/>
    </w:rPr>
  </w:style>
  <w:style w:type="paragraph" w:customStyle="1" w:styleId="WideTable">
    <w:name w:val="Wide Table"/>
    <w:basedOn w:val="Normal"/>
    <w:rsid w:val="00E64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4D7"/>
  </w:style>
  <w:style w:type="paragraph" w:styleId="Quote">
    <w:name w:val="Quote"/>
    <w:basedOn w:val="Heading1"/>
    <w:link w:val="QuoteChar"/>
    <w:qFormat/>
    <w:rsid w:val="00E64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4D7"/>
    <w:pPr>
      <w:pageBreakBefore/>
    </w:pPr>
  </w:style>
  <w:style w:type="paragraph" w:customStyle="1" w:styleId="Border">
    <w:name w:val="Border"/>
    <w:basedOn w:val="Normal"/>
    <w:qFormat/>
    <w:rsid w:val="00E64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4D7"/>
    <w:rPr>
      <w:u w:val="single"/>
    </w:rPr>
  </w:style>
  <w:style w:type="character" w:customStyle="1" w:styleId="BoldandItalics">
    <w:name w:val="Bold and Italics"/>
    <w:qFormat/>
    <w:rsid w:val="00E644D7"/>
    <w:rPr>
      <w:b/>
      <w:i/>
      <w:u w:val="none"/>
    </w:rPr>
  </w:style>
  <w:style w:type="paragraph" w:styleId="BalloonText">
    <w:name w:val="Balloon Text"/>
    <w:basedOn w:val="Normal"/>
    <w:link w:val="BalloonTextChar"/>
    <w:rsid w:val="00E64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4D7"/>
    <w:pPr>
      <w:spacing w:before="0" w:after="0"/>
    </w:pPr>
  </w:style>
  <w:style w:type="paragraph" w:customStyle="1" w:styleId="BodyTextBold">
    <w:name w:val="Body Text Bold"/>
    <w:basedOn w:val="BodyText"/>
    <w:qFormat/>
    <w:rsid w:val="00E644D7"/>
    <w:rPr>
      <w:b/>
    </w:rPr>
  </w:style>
  <w:style w:type="character" w:styleId="Hyperlink">
    <w:name w:val="Hyperlink"/>
    <w:basedOn w:val="DefaultParagraphFont"/>
    <w:uiPriority w:val="99"/>
    <w:unhideWhenUsed/>
    <w:rsid w:val="00A32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3376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FWPCOT3219 Produce standard truss or frame plans and details using computers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2024-09-27T00:36:00Z</dcterms:created>
  <dcterms:modified xsi:type="dcterms:W3CDTF">2024-09-27T00:36:00Z</dcterms:modified>
</cp:coreProperties>
</file>