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7B25" w:rsidP="00127B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FWPCOT3206 Cut material using high speed optimiser</w:t>
      </w:r>
      <w:r>
        <w:fldChar w:fldCharType="end"/>
      </w:r>
    </w:p>
    <w:p w:rsidR="00127B25" w:rsidP="00127B25">
      <w:pPr>
        <w:pStyle w:val="Version"/>
        <w:sectPr w:rsidSect="00301F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1FEC" w:rsidP="00301FEC">
      <w:pPr>
        <w:pStyle w:val="SuperHeading"/>
      </w:pPr>
      <w:r w:rsidRPr="00301FEC">
        <w:t>FWPCOT3206 Cut material using high speed optimiser</w:t>
      </w:r>
    </w:p>
    <w:p w:rsidR="00000000" w:rsidRPr="00301FEC" w:rsidP="00301FEC">
      <w:pPr>
        <w:pStyle w:val="Heading1"/>
      </w:pPr>
      <w:bookmarkStart w:id="1" w:name="O_911425"/>
      <w:bookmarkEnd w:id="1"/>
      <w:r w:rsidRPr="00301FEC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301FEC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FEC" w:rsidP="00301FEC">
            <w:pPr>
              <w:pStyle w:val="BodyText"/>
            </w:pPr>
            <w:r w:rsidRPr="00301FEC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EC">
            <w:pPr>
              <w:pStyle w:val="BodyText"/>
              <w:rPr>
                <w:lang w:val="en-NZ"/>
              </w:rPr>
            </w:pPr>
            <w:r w:rsidRPr="00301FEC">
              <w:rPr>
                <w:rStyle w:val="SpecialBold"/>
              </w:rPr>
              <w:t>Comment</w:t>
            </w:r>
          </w:p>
        </w:tc>
      </w:tr>
      <w:tr w:rsidTr="00301FEC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EC">
            <w:pPr>
              <w:pStyle w:val="BodyText"/>
              <w:rPr>
                <w:lang w:val="en-NZ"/>
              </w:rPr>
            </w:pPr>
            <w:r w:rsidRPr="00301FEC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FEC" w:rsidP="00301FEC">
            <w:pPr>
              <w:pStyle w:val="BodyText"/>
            </w:pPr>
            <w:r w:rsidRPr="00301FEC">
              <w:t>Replaces equivalent unit FPICOT3206B Cut material using high speed optimiser, which was first released with FPI11 Forest and Forest Products Training Package Version 2.2.</w:t>
            </w:r>
          </w:p>
          <w:p w:rsidR="00000000" w:rsidRPr="00301FEC" w:rsidP="00301FEC">
            <w:pPr>
              <w:pStyle w:val="BodyText"/>
            </w:pPr>
            <w:r w:rsidRPr="00301FEC">
              <w:t>This is the first release of this uni</w:t>
            </w:r>
            <w:r w:rsidRPr="00301FEC">
              <w:t>t in the new standards format.</w:t>
            </w:r>
          </w:p>
        </w:tc>
      </w:tr>
    </w:tbl>
    <w:p w:rsidR="00000000" w:rsidRPr="00301FEC" w:rsidP="00301FEC">
      <w:pPr>
        <w:pStyle w:val="BodyText"/>
      </w:pPr>
    </w:p>
    <w:p w:rsidR="00000000" w:rsidRPr="00301FEC" w:rsidP="00301FEC">
      <w:pPr>
        <w:pStyle w:val="AllowPageBreak"/>
      </w:pPr>
    </w:p>
    <w:p w:rsidR="00000000" w:rsidRPr="00301FEC" w:rsidP="00301FEC">
      <w:pPr>
        <w:pStyle w:val="Heading1"/>
      </w:pPr>
      <w:bookmarkStart w:id="2" w:name="O_911426"/>
      <w:bookmarkEnd w:id="2"/>
      <w:r w:rsidRPr="00301FEC">
        <w:t>Application</w:t>
      </w:r>
    </w:p>
    <w:p w:rsidR="00000000" w:rsidRPr="00301FEC" w:rsidP="00127B25">
      <w:pPr>
        <w:pStyle w:val="BodyText"/>
      </w:pPr>
      <w:r w:rsidRPr="00301FEC">
        <w:t>This unit of competency describes the outcomes required to prepare and cut material to differing lengths and angles using computer programmable optimising saws. It requires the ability to select</w:t>
      </w:r>
      <w:r w:rsidRPr="00301FEC">
        <w:t xml:space="preserve"> and load computer programs and cutting sequences, assess problems and determine appropriate responses. Work is completed in a forest products factory setting.</w:t>
      </w:r>
    </w:p>
    <w:p w:rsidR="00000000" w:rsidRPr="00301FEC" w:rsidP="00127B25">
      <w:pPr>
        <w:pStyle w:val="BodyText"/>
      </w:pPr>
      <w:r w:rsidRPr="00301FEC">
        <w:t>The unit applies to Machine Operator, Sawmill Worker, Engineered Timber Products Technician, Pro</w:t>
      </w:r>
      <w:r w:rsidRPr="00301FEC">
        <w:t xml:space="preserve">duction Technician. </w:t>
      </w:r>
    </w:p>
    <w:p w:rsidR="00000000" w:rsidRPr="00301FEC" w:rsidP="00127B25">
      <w:pPr>
        <w:pStyle w:val="BodyText"/>
      </w:pPr>
      <w:r w:rsidRPr="00301FEC">
        <w:t>No licensing, legislative, regulatory, or certification requirements apply to this unit at the time of publication.</w:t>
      </w:r>
    </w:p>
    <w:p w:rsidR="00000000" w:rsidRPr="00301FEC" w:rsidP="00301FEC">
      <w:pPr>
        <w:pStyle w:val="Heading1"/>
      </w:pPr>
      <w:bookmarkStart w:id="3" w:name="O_911427"/>
      <w:bookmarkEnd w:id="3"/>
      <w:r w:rsidRPr="00301FEC">
        <w:t>Pre-requisite Unit</w:t>
      </w:r>
    </w:p>
    <w:p w:rsidR="00000000" w:rsidRPr="00301FEC" w:rsidP="00127B25">
      <w:pPr>
        <w:pStyle w:val="BodyText"/>
      </w:pPr>
      <w:r w:rsidRPr="00301FEC">
        <w:t>Nil</w:t>
      </w:r>
    </w:p>
    <w:p w:rsidR="00000000" w:rsidRPr="00301FEC" w:rsidP="00301FEC">
      <w:pPr>
        <w:pStyle w:val="Heading1"/>
      </w:pPr>
      <w:bookmarkStart w:id="4" w:name="O_911429"/>
      <w:bookmarkEnd w:id="4"/>
      <w:r w:rsidRPr="00301FEC">
        <w:t>Unit Sector</w:t>
      </w:r>
    </w:p>
    <w:p w:rsidR="00000000" w:rsidRPr="00301FEC" w:rsidP="00127B25">
      <w:pPr>
        <w:pStyle w:val="BodyText"/>
      </w:pPr>
      <w:r w:rsidRPr="00301FEC">
        <w:t>Common Technical</w:t>
      </w:r>
    </w:p>
    <w:p w:rsidR="00000000" w:rsidRPr="00301FEC" w:rsidP="00301FEC">
      <w:pPr>
        <w:pStyle w:val="Heading1"/>
      </w:pPr>
      <w:bookmarkStart w:id="5" w:name="O_911430"/>
      <w:bookmarkEnd w:id="5"/>
      <w:r w:rsidRPr="00301FE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0"/>
        <w:gridCol w:w="7056"/>
      </w:tblGrid>
      <w:tr w:rsidTr="00127B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FEC" w:rsidP="00301FEC">
            <w:pPr>
              <w:pStyle w:val="BodyText"/>
            </w:pPr>
            <w:r w:rsidRPr="00301FE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EC">
            <w:pPr>
              <w:pStyle w:val="BodyText"/>
              <w:rPr>
                <w:lang w:val="en-NZ"/>
              </w:rPr>
            </w:pPr>
            <w:r w:rsidRPr="00301FEC">
              <w:rPr>
                <w:rStyle w:val="Emphasis"/>
              </w:rPr>
              <w:t xml:space="preserve">Performance criteria describe the performance needed to demonstrate achievement of the element. Where bold italicised text is used, further information is detailed in the range of </w:t>
            </w:r>
            <w:r w:rsidRPr="00301FEC">
              <w:rPr>
                <w:rStyle w:val="Emphasis"/>
              </w:rPr>
              <w:t>conditions.</w:t>
            </w:r>
          </w:p>
        </w:tc>
      </w:tr>
      <w:tr w:rsidTr="00127B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EC">
            <w:pPr>
              <w:pStyle w:val="BodyText"/>
              <w:rPr>
                <w:lang w:val="en-NZ"/>
              </w:rPr>
            </w:pPr>
            <w:r w:rsidRPr="00301FEC">
              <w:t>1. Prepare for cutting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FEC" w:rsidP="00301FEC">
            <w:pPr>
              <w:pStyle w:val="BodyText"/>
            </w:pPr>
            <w:r w:rsidRPr="00301FEC">
              <w:t>1.1 Review work order and where required check with appropriate personnel.</w:t>
            </w:r>
          </w:p>
          <w:p w:rsidR="00000000" w:rsidRPr="00301FEC" w:rsidP="00301FEC">
            <w:pPr>
              <w:pStyle w:val="BodyText"/>
            </w:pPr>
            <w:r w:rsidRPr="00301FEC">
              <w:t>1.2 Select appropriate personal protective equipment and check for operational effectiveness.</w:t>
            </w:r>
          </w:p>
          <w:p w:rsidR="00000000" w:rsidRPr="00301FEC" w:rsidP="00301FEC">
            <w:pPr>
              <w:pStyle w:val="BodyText"/>
            </w:pPr>
            <w:r w:rsidRPr="00301FEC">
              <w:t xml:space="preserve">1.3 Obtain type and quantity of material to be cut </w:t>
            </w:r>
            <w:r w:rsidRPr="00301FEC">
              <w:t>from storage location.</w:t>
            </w:r>
          </w:p>
          <w:p w:rsidR="00000000" w:rsidRPr="00301FEC" w:rsidP="00301FEC">
            <w:pPr>
              <w:pStyle w:val="BodyText"/>
            </w:pPr>
            <w:r w:rsidRPr="00301FEC">
              <w:t>1.4 Identify required cutting patterns and saw setup sequences.</w:t>
            </w:r>
          </w:p>
          <w:p w:rsidR="00000000" w:rsidP="00301FEC">
            <w:pPr>
              <w:pStyle w:val="BodyText"/>
              <w:rPr>
                <w:lang w:val="en-NZ"/>
              </w:rPr>
            </w:pPr>
            <w:r w:rsidRPr="00301FEC">
              <w:t xml:space="preserve">1.5 Check cutting equipment, make adjustments and start in line with manufacturer recommendations. </w:t>
            </w:r>
          </w:p>
        </w:tc>
      </w:tr>
      <w:tr w:rsidTr="00127B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EC">
            <w:pPr>
              <w:pStyle w:val="BodyText"/>
              <w:rPr>
                <w:lang w:val="en-NZ"/>
              </w:rPr>
            </w:pPr>
            <w:r w:rsidRPr="00301FEC">
              <w:t>2. Operate programmed machinery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FEC" w:rsidP="00301FEC">
            <w:pPr>
              <w:pStyle w:val="BodyText"/>
            </w:pPr>
            <w:r w:rsidRPr="00301FEC">
              <w:t>2.1 Select and set com</w:t>
            </w:r>
            <w:r w:rsidRPr="00301FEC">
              <w:t>puter program to job specifications and check machine cycle.</w:t>
            </w:r>
          </w:p>
          <w:p w:rsidR="00000000" w:rsidRPr="00301FEC" w:rsidP="00301FEC">
            <w:pPr>
              <w:pStyle w:val="BodyText"/>
            </w:pPr>
            <w:r w:rsidRPr="00301FEC">
              <w:t>2.2 Complete trial run to check system operation and check board for length and angle specification within set tolerance.</w:t>
            </w:r>
          </w:p>
          <w:p w:rsidR="00000000" w:rsidRPr="00301FEC" w:rsidP="00301FEC">
            <w:pPr>
              <w:pStyle w:val="BodyText"/>
            </w:pPr>
            <w:r w:rsidRPr="00301FEC">
              <w:t>2.3 Use equipment in line with organisational safety procedures, manufact</w:t>
            </w:r>
            <w:r w:rsidRPr="00301FEC">
              <w:t>urer’s instructions and environmental protection practices.</w:t>
            </w:r>
          </w:p>
          <w:p w:rsidR="00000000" w:rsidRPr="00301FEC" w:rsidP="00301FEC">
            <w:pPr>
              <w:pStyle w:val="BodyText"/>
            </w:pPr>
            <w:r w:rsidRPr="00301FEC">
              <w:t>2.4 Load materials into machine, operate saw and monitor use regularly to minimise waste and ensure correct lengths and angles are produced.</w:t>
            </w:r>
          </w:p>
          <w:p w:rsidR="00000000" w:rsidRPr="00301FEC" w:rsidP="00301FEC">
            <w:pPr>
              <w:pStyle w:val="BodyText"/>
            </w:pPr>
            <w:r w:rsidRPr="00301FEC">
              <w:t>2.5 Monitor processing regularly to ensure continuity o</w:t>
            </w:r>
            <w:r w:rsidRPr="00301FEC">
              <w:t>f material flow, and quality and quantity of production output.</w:t>
            </w:r>
          </w:p>
          <w:p w:rsidR="00000000" w:rsidRPr="00301FEC" w:rsidP="00301FEC">
            <w:pPr>
              <w:pStyle w:val="BodyText"/>
            </w:pPr>
            <w:r w:rsidRPr="00301FEC">
              <w:t>2.6 Dispose of incorrect cuts, off-cuts and material with defects in line with environmental protection practices.</w:t>
            </w:r>
          </w:p>
          <w:p w:rsidR="00000000" w:rsidP="00301FEC">
            <w:pPr>
              <w:pStyle w:val="BodyText"/>
              <w:rPr>
                <w:lang w:val="en-NZ"/>
              </w:rPr>
            </w:pPr>
            <w:r w:rsidRPr="00301FEC">
              <w:t>2.7 Identify routine processing problems and resolve or report to appropriate</w:t>
            </w:r>
            <w:r w:rsidRPr="00301FEC">
              <w:t xml:space="preserve"> personnel.</w:t>
            </w:r>
          </w:p>
        </w:tc>
      </w:tr>
      <w:tr w:rsidTr="00127B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EC">
            <w:pPr>
              <w:pStyle w:val="BodyText"/>
              <w:rPr>
                <w:lang w:val="en-NZ"/>
              </w:rPr>
            </w:pPr>
            <w:r w:rsidRPr="00301FEC">
              <w:t>3. Monitor and adjust processing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FEC" w:rsidP="00301FEC">
            <w:pPr>
              <w:pStyle w:val="BodyText"/>
            </w:pPr>
            <w:r w:rsidRPr="00301FEC">
              <w:t>3.1 Follow organisational safety procedures to lock out equipment.</w:t>
            </w:r>
          </w:p>
          <w:p w:rsidR="00000000" w:rsidRPr="00301FEC" w:rsidP="00301FEC">
            <w:pPr>
              <w:pStyle w:val="BodyText"/>
            </w:pPr>
            <w:r w:rsidRPr="00301FEC">
              <w:t>3.2 Check saw blades for bluntness or damage.</w:t>
            </w:r>
          </w:p>
          <w:p w:rsidR="00000000" w:rsidRPr="00301FEC" w:rsidP="00301FEC">
            <w:pPr>
              <w:pStyle w:val="BodyText"/>
            </w:pPr>
            <w:r w:rsidRPr="00301FEC">
              <w:t>3.3 Remove and replace saw blades in line with manufacturer</w:t>
            </w:r>
            <w:r>
              <w:t>’</w:t>
            </w:r>
            <w:r w:rsidRPr="00301FEC">
              <w:t>s recommendations.</w:t>
            </w:r>
          </w:p>
          <w:p w:rsidR="00000000" w:rsidRPr="00301FEC" w:rsidP="00301FEC">
            <w:pPr>
              <w:pStyle w:val="BodyText"/>
            </w:pPr>
            <w:r w:rsidRPr="00301FEC">
              <w:t>3.4 Dispose of use</w:t>
            </w:r>
            <w:r w:rsidRPr="00301FEC">
              <w:t>d blades in line with environmental protection practices.</w:t>
            </w:r>
          </w:p>
          <w:p w:rsidR="00000000" w:rsidRPr="00301FEC" w:rsidP="00301FEC">
            <w:pPr>
              <w:pStyle w:val="BodyText"/>
            </w:pPr>
            <w:r w:rsidRPr="00301FEC">
              <w:t>3.5 Keep work area clear of dust and debris in line with organisational safety procedures.</w:t>
            </w:r>
          </w:p>
          <w:p w:rsidR="00000000" w:rsidRPr="00301FEC" w:rsidP="00301FEC">
            <w:pPr>
              <w:pStyle w:val="BodyText"/>
            </w:pPr>
            <w:r w:rsidRPr="00301FEC">
              <w:t>3.6 Record and report production outcomes, equipment faults and maintenance requirements to appropriate per</w:t>
            </w:r>
            <w:r w:rsidRPr="00301FEC">
              <w:t>sonnel.</w:t>
            </w:r>
          </w:p>
        </w:tc>
      </w:tr>
    </w:tbl>
    <w:p w:rsidR="00127B25" w:rsidP="00301FEC">
      <w:pPr>
        <w:pStyle w:val="BodyText"/>
      </w:pPr>
    </w:p>
    <w:p w:rsidR="00127B25" w:rsidP="00301FEC">
      <w:pPr>
        <w:pStyle w:val="BodyText"/>
      </w:pPr>
    </w:p>
    <w:p w:rsidR="00000000" w:rsidRPr="00301FEC" w:rsidP="00301FEC">
      <w:pPr>
        <w:pStyle w:val="Heading1"/>
      </w:pPr>
      <w:bookmarkStart w:id="6" w:name="O_911431"/>
      <w:bookmarkEnd w:id="6"/>
      <w:r w:rsidRPr="00301FE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127B2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EC">
            <w:pPr>
              <w:pStyle w:val="BodyText"/>
              <w:rPr>
                <w:lang w:val="en-NZ"/>
              </w:rPr>
            </w:pPr>
            <w:r w:rsidRPr="00301FEC">
              <w:t>This section describes those core and employment skills that are essential to performance and are not explicit in the performance criteria.</w:t>
            </w:r>
          </w:p>
        </w:tc>
      </w:tr>
      <w:tr w:rsidTr="00127B2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EC">
            <w:pPr>
              <w:pStyle w:val="BodyText"/>
              <w:rPr>
                <w:lang w:val="en-NZ"/>
              </w:rPr>
            </w:pPr>
            <w:r w:rsidRPr="00301FEC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FEC" w:rsidP="00301FEC">
            <w:pPr>
              <w:pStyle w:val="ListBullet"/>
            </w:pPr>
            <w:r w:rsidRPr="00301FEC">
              <w:t>identify quantities of required material within work orders and count numbers to be cut</w:t>
            </w:r>
          </w:p>
          <w:p w:rsidR="00000000" w:rsidRPr="00301FEC" w:rsidP="00301FEC">
            <w:pPr>
              <w:pStyle w:val="ListBullet"/>
            </w:pPr>
            <w:r w:rsidRPr="00301FEC">
              <w:t>set numerical data on computer optimising program according to length and angle specifications</w:t>
            </w:r>
          </w:p>
          <w:p w:rsidR="00000000" w:rsidP="00301FEC">
            <w:pPr>
              <w:pStyle w:val="ListBullet"/>
              <w:rPr>
                <w:lang w:val="en-NZ"/>
              </w:rPr>
            </w:pPr>
            <w:r w:rsidRPr="00301FEC">
              <w:t xml:space="preserve">measure finished dimensions for specified length and angle and allowable </w:t>
            </w:r>
            <w:r w:rsidRPr="00301FEC">
              <w:t>tolerances.</w:t>
            </w:r>
          </w:p>
        </w:tc>
      </w:tr>
      <w:tr w:rsidTr="00127B2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EC">
            <w:pPr>
              <w:pStyle w:val="BodyText"/>
              <w:rPr>
                <w:lang w:val="en-NZ"/>
              </w:rPr>
            </w:pPr>
            <w:r w:rsidRPr="00301FEC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EC">
            <w:pPr>
              <w:pStyle w:val="ListBullet"/>
              <w:rPr>
                <w:lang w:val="en-NZ"/>
              </w:rPr>
            </w:pPr>
            <w:r w:rsidRPr="00301FEC">
              <w:t>ask open and closed probe questions and actively listen to clarify contents of work orders.</w:t>
            </w:r>
          </w:p>
        </w:tc>
      </w:tr>
      <w:tr w:rsidTr="00127B2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EC">
            <w:pPr>
              <w:pStyle w:val="BodyText"/>
              <w:rPr>
                <w:lang w:val="en-NZ"/>
              </w:rPr>
            </w:pPr>
            <w:r w:rsidRPr="00301FEC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FEC" w:rsidP="00301FEC">
            <w:pPr>
              <w:pStyle w:val="ListBullet"/>
            </w:pPr>
            <w:r w:rsidRPr="00301FEC">
              <w:t>interpret detailed familiar and unfamiliar:</w:t>
            </w:r>
          </w:p>
          <w:p w:rsidR="00000000" w:rsidRPr="00301FEC" w:rsidP="00301FEC">
            <w:pPr>
              <w:pStyle w:val="ListBullet2"/>
            </w:pPr>
            <w:r w:rsidRPr="00301FEC">
              <w:t>workplace health and safety and other organisational procedures</w:t>
            </w:r>
          </w:p>
          <w:p w:rsidR="00000000" w:rsidRPr="00301FEC" w:rsidP="00301FEC">
            <w:pPr>
              <w:pStyle w:val="ListBullet2"/>
            </w:pPr>
            <w:r w:rsidRPr="00301FEC">
              <w:t>work orders</w:t>
            </w:r>
          </w:p>
          <w:p w:rsidR="00000000" w:rsidP="00301FEC">
            <w:pPr>
              <w:pStyle w:val="ListBullet2"/>
              <w:rPr>
                <w:lang w:val="en-NZ"/>
              </w:rPr>
            </w:pPr>
            <w:r w:rsidRPr="00301FEC">
              <w:t>manufacturers’ instructions and maintenance recommendations.</w:t>
            </w:r>
          </w:p>
        </w:tc>
      </w:tr>
      <w:tr w:rsidTr="00127B2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EC">
            <w:pPr>
              <w:pStyle w:val="BodyText"/>
              <w:rPr>
                <w:lang w:val="en-NZ"/>
              </w:rPr>
            </w:pPr>
            <w:r w:rsidRPr="00301FEC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EC">
            <w:pPr>
              <w:pStyle w:val="ListBullet"/>
              <w:rPr>
                <w:lang w:val="en-NZ"/>
              </w:rPr>
            </w:pPr>
            <w:r w:rsidRPr="00301FEC">
              <w:t>complete accurate basic records for production outcomes, equipment faults and maintenance requirements.</w:t>
            </w:r>
          </w:p>
        </w:tc>
      </w:tr>
      <w:tr w:rsidTr="00127B2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EC">
            <w:pPr>
              <w:pStyle w:val="BodyText"/>
              <w:rPr>
                <w:lang w:val="en-NZ"/>
              </w:rPr>
            </w:pPr>
            <w:r w:rsidRPr="00301FEC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FEC" w:rsidP="00301FEC">
            <w:pPr>
              <w:pStyle w:val="ListBullet"/>
            </w:pPr>
            <w:r w:rsidRPr="00301FEC">
              <w:t>efficiently and logically sequence the stages of preparation and production using work order to guide activities.</w:t>
            </w:r>
          </w:p>
        </w:tc>
      </w:tr>
    </w:tbl>
    <w:p w:rsidR="00000000" w:rsidRPr="00301FEC" w:rsidP="00301FEC">
      <w:pPr>
        <w:pStyle w:val="BodyText"/>
      </w:pPr>
    </w:p>
    <w:p w:rsidR="00000000" w:rsidRPr="00301FEC" w:rsidP="00301FEC">
      <w:pPr>
        <w:pStyle w:val="AllowPageBreak"/>
      </w:pPr>
    </w:p>
    <w:p w:rsidR="00000000" w:rsidRPr="00301FEC" w:rsidP="00301FEC">
      <w:pPr>
        <w:pStyle w:val="Heading1"/>
      </w:pPr>
      <w:bookmarkStart w:id="7" w:name="O_911432"/>
      <w:bookmarkEnd w:id="7"/>
      <w:r w:rsidRPr="00301FEC">
        <w:t>Range of Conditions</w:t>
      </w:r>
    </w:p>
    <w:p w:rsidR="00000000" w:rsidRPr="00301FEC" w:rsidP="00127B25">
      <w:pPr>
        <w:pStyle w:val="BodyText"/>
      </w:pPr>
      <w:r w:rsidRPr="00301FEC">
        <w:t>Not Applicable</w:t>
      </w:r>
    </w:p>
    <w:p w:rsidR="00000000" w:rsidRPr="00301FEC" w:rsidP="00301FEC">
      <w:pPr>
        <w:pStyle w:val="Heading1"/>
      </w:pPr>
      <w:bookmarkStart w:id="8" w:name="O_911433"/>
      <w:bookmarkEnd w:id="8"/>
      <w:r w:rsidRPr="00301FEC">
        <w:t>Unit Mapping Information</w:t>
      </w:r>
    </w:p>
    <w:p w:rsidR="00000000" w:rsidRPr="00301FEC" w:rsidP="00127B25">
      <w:pPr>
        <w:pStyle w:val="BodyText"/>
      </w:pPr>
      <w:r w:rsidRPr="00301FEC">
        <w:t>FPICOT3206B Cut material using high speed optimiser</w:t>
      </w:r>
    </w:p>
    <w:p w:rsidR="00000000" w:rsidRPr="00301FEC" w:rsidP="00301FEC">
      <w:pPr>
        <w:pStyle w:val="Heading1"/>
      </w:pPr>
      <w:bookmarkStart w:id="9" w:name="O_911440"/>
      <w:bookmarkEnd w:id="9"/>
      <w:r w:rsidRPr="00301FEC">
        <w:t>Links</w:t>
      </w:r>
    </w:p>
    <w:p w:rsidR="00000000" w:rsidRPr="00301FEC" w:rsidP="00127B25">
      <w:pPr>
        <w:pStyle w:val="BodyText"/>
      </w:pPr>
      <w:r w:rsidRPr="00301F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C587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01FEC" w:rsidP="00127B25">
      <w:pPr>
        <w:pStyle w:val="BodyText"/>
        <w:sectPr w:rsidSect="00301FE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01FEC" w:rsidP="00301FEC">
      <w:pPr>
        <w:pStyle w:val="SuperHeading"/>
      </w:pPr>
      <w:r w:rsidRPr="00301FEC">
        <w:t xml:space="preserve">Assessment Requirements for FWPCOT3206 Cut material using high </w:t>
      </w:r>
      <w:r w:rsidRPr="00301FEC">
        <w:t>speed optimiser</w:t>
      </w:r>
    </w:p>
    <w:p w:rsidR="00000000" w:rsidRPr="00301FEC" w:rsidP="00301FEC">
      <w:pPr>
        <w:pStyle w:val="Heading1"/>
      </w:pPr>
      <w:bookmarkStart w:id="10" w:name="O_911435"/>
      <w:bookmarkEnd w:id="10"/>
      <w:r w:rsidRPr="00301FEC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301FEC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FEC" w:rsidP="00301FEC">
            <w:pPr>
              <w:pStyle w:val="BodyText"/>
            </w:pPr>
            <w:r w:rsidRPr="00301FEC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EC">
            <w:pPr>
              <w:pStyle w:val="BodyText"/>
              <w:rPr>
                <w:lang w:val="en-NZ"/>
              </w:rPr>
            </w:pPr>
            <w:r w:rsidRPr="00301FEC">
              <w:rPr>
                <w:rStyle w:val="SpecialBold"/>
              </w:rPr>
              <w:t>Comment</w:t>
            </w:r>
          </w:p>
        </w:tc>
      </w:tr>
      <w:tr w:rsidTr="00301FEC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EC">
            <w:pPr>
              <w:pStyle w:val="BodyText"/>
              <w:rPr>
                <w:lang w:val="en-NZ"/>
              </w:rPr>
            </w:pPr>
            <w:r w:rsidRPr="00301FEC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FEC" w:rsidP="00301FEC">
            <w:pPr>
              <w:pStyle w:val="BodyText"/>
            </w:pPr>
            <w:r w:rsidRPr="00301FEC">
              <w:t>Replaces equivalent unit FPICOT3206B Cut material using high speed optimiser, which was first released with FPI11 Forest and Forest Products Training Package Version 2.2. This is the f</w:t>
            </w:r>
            <w:r w:rsidRPr="00301FEC">
              <w:t>irst release of this unit in the new standards format.</w:t>
            </w:r>
          </w:p>
          <w:p w:rsidR="00000000" w:rsidRPr="00301FEC" w:rsidP="00301FEC">
            <w:pPr>
              <w:pStyle w:val="BodyText"/>
            </w:pPr>
            <w:r w:rsidRPr="00301FEC">
              <w:t>Assessment requirements now specify the performance and knowledge evidence, as well as assessment conditions for this unit of competency. These sections simplify and replace components used in the prev</w:t>
            </w:r>
            <w:r w:rsidRPr="00301FEC">
              <w:t>ious unit format, including Required Skills and Knowledge, Evidence Guide and Range Statement</w:t>
            </w:r>
          </w:p>
        </w:tc>
      </w:tr>
    </w:tbl>
    <w:p w:rsidR="00000000" w:rsidRPr="00301FEC" w:rsidP="00301FEC">
      <w:pPr>
        <w:pStyle w:val="BodyText"/>
      </w:pPr>
    </w:p>
    <w:p w:rsidR="00000000" w:rsidRPr="00301FEC" w:rsidP="00301FEC">
      <w:pPr>
        <w:pStyle w:val="AllowPageBreak"/>
      </w:pPr>
    </w:p>
    <w:p w:rsidR="00000000" w:rsidRPr="00301FEC" w:rsidP="00301FEC">
      <w:pPr>
        <w:pStyle w:val="Heading1"/>
      </w:pPr>
      <w:bookmarkStart w:id="11" w:name="O_911436"/>
      <w:bookmarkEnd w:id="11"/>
      <w:r w:rsidRPr="00301FEC">
        <w:t>Performance Evidence</w:t>
      </w:r>
    </w:p>
    <w:p w:rsidR="00000000" w:rsidRPr="00301FEC" w:rsidP="00127B25">
      <w:pPr>
        <w:pStyle w:val="BodyText"/>
      </w:pPr>
      <w:r w:rsidRPr="00301FEC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301FEC">
        <w:t xml:space="preserve"> have been performed on at least one occasion:</w:t>
      </w:r>
    </w:p>
    <w:p w:rsidR="00000000" w:rsidRPr="00301FEC" w:rsidP="00301FEC">
      <w:pPr>
        <w:pStyle w:val="ListBullet"/>
      </w:pPr>
      <w:r w:rsidRPr="00301FEC">
        <w:t>follow organisational policies and procedures relevant to cutting material using high speed optimisers</w:t>
      </w:r>
    </w:p>
    <w:p w:rsidR="00000000" w:rsidRPr="00301FEC" w:rsidP="00301FEC">
      <w:pPr>
        <w:pStyle w:val="ListBullet"/>
      </w:pPr>
      <w:r w:rsidRPr="00301FEC">
        <w:t>prepare optimizing machinery for cutting, including selecting and loading programs</w:t>
      </w:r>
    </w:p>
    <w:p w:rsidR="00000000" w:rsidRPr="00301FEC" w:rsidP="00301FEC">
      <w:pPr>
        <w:pStyle w:val="ListBullet"/>
      </w:pPr>
      <w:r w:rsidRPr="00301FEC">
        <w:t>operate programmed mac</w:t>
      </w:r>
      <w:r w:rsidRPr="00301FEC">
        <w:t>hinery, including maintaining equipment and cutters, and assessing and resolving problems</w:t>
      </w:r>
    </w:p>
    <w:p w:rsidR="00000000" w:rsidRPr="00301FEC" w:rsidP="00301FEC">
      <w:pPr>
        <w:pStyle w:val="AllowPageBreak"/>
      </w:pPr>
    </w:p>
    <w:p w:rsidR="00000000" w:rsidRPr="00301FEC" w:rsidP="00301FEC">
      <w:pPr>
        <w:pStyle w:val="Heading1"/>
      </w:pPr>
      <w:bookmarkStart w:id="12" w:name="O_911437"/>
      <w:bookmarkEnd w:id="12"/>
      <w:r w:rsidRPr="00301FEC">
        <w:t>Knowledge Evidence</w:t>
      </w:r>
    </w:p>
    <w:p w:rsidR="00000000" w:rsidRPr="00301FEC" w:rsidP="00127B25">
      <w:pPr>
        <w:pStyle w:val="BodyText"/>
      </w:pPr>
      <w:r w:rsidRPr="00301FEC">
        <w:t>A person competent in this unit must be able to demonstrate knowledge of:</w:t>
      </w:r>
    </w:p>
    <w:p w:rsidR="00000000" w:rsidRPr="00301FEC" w:rsidP="00301FEC">
      <w:pPr>
        <w:pStyle w:val="ListBullet"/>
      </w:pPr>
      <w:r w:rsidRPr="00301FEC">
        <w:t xml:space="preserve">purpose, features and operation of computer-controlled </w:t>
      </w:r>
      <w:r w:rsidRPr="00301FEC">
        <w:t>docking optimising and trimming saws</w:t>
      </w:r>
    </w:p>
    <w:p w:rsidR="00000000" w:rsidRPr="00301FEC" w:rsidP="00301FEC">
      <w:pPr>
        <w:pStyle w:val="ListBullet"/>
      </w:pPr>
      <w:r w:rsidRPr="00301FEC">
        <w:t>range of cutting patterns used with computer-controlled optimising saws to achieve maximum output of timber materials</w:t>
      </w:r>
    </w:p>
    <w:p w:rsidR="00000000" w:rsidRPr="00301FEC" w:rsidP="00301FEC">
      <w:pPr>
        <w:pStyle w:val="ListBullet"/>
      </w:pPr>
      <w:r w:rsidRPr="00301FEC">
        <w:t>range of industry standard lengths, cross sections and tolerances and applicable terminology</w:t>
      </w:r>
    </w:p>
    <w:p w:rsidR="00000000" w:rsidRPr="00301FEC" w:rsidP="00301FEC">
      <w:pPr>
        <w:pStyle w:val="ListBullet"/>
      </w:pPr>
      <w:r w:rsidRPr="00301FEC">
        <w:t>system f</w:t>
      </w:r>
      <w:r w:rsidRPr="00301FEC">
        <w:t>unctions and capabilities of computer optimising software for saws</w:t>
      </w:r>
    </w:p>
    <w:p w:rsidR="00000000" w:rsidRPr="00301FEC" w:rsidP="00301FEC">
      <w:pPr>
        <w:pStyle w:val="ListBullet"/>
      </w:pPr>
      <w:r w:rsidRPr="00301FEC">
        <w:t>methods for assessing saw blade condition</w:t>
      </w:r>
    </w:p>
    <w:p w:rsidR="00000000" w:rsidRPr="00301FEC" w:rsidP="00301FEC">
      <w:pPr>
        <w:pStyle w:val="ListBullet"/>
      </w:pPr>
      <w:r w:rsidRPr="00301FEC">
        <w:t>organisational policies procedures specific to cutting material using high speed optimisers:</w:t>
      </w:r>
    </w:p>
    <w:p w:rsidR="00000000" w:rsidRPr="00301FEC" w:rsidP="00301FEC">
      <w:pPr>
        <w:pStyle w:val="ListBullet2"/>
      </w:pPr>
      <w:r w:rsidRPr="00301FEC">
        <w:t>workplace health and safety with particular emphasis on equipment lock out and use of personal protective equipment</w:t>
      </w:r>
    </w:p>
    <w:p w:rsidR="00000000" w:rsidRPr="00301FEC" w:rsidP="00301FEC">
      <w:pPr>
        <w:pStyle w:val="ListBullet2"/>
      </w:pPr>
      <w:r w:rsidRPr="00301FEC">
        <w:t>communication reporting lines</w:t>
      </w:r>
    </w:p>
    <w:p w:rsidR="00000000" w:rsidRPr="00301FEC" w:rsidP="00301FEC">
      <w:pPr>
        <w:pStyle w:val="ListBullet2"/>
      </w:pPr>
      <w:r w:rsidRPr="00301FEC">
        <w:t>recording and reporting production outcomes, equipment faults and maintenance requirements.</w:t>
      </w:r>
    </w:p>
    <w:p w:rsidR="00000000" w:rsidRPr="00301FEC" w:rsidP="00301FEC">
      <w:pPr>
        <w:pStyle w:val="ListBullet"/>
      </w:pPr>
      <w:r w:rsidRPr="00301FEC">
        <w:t>environmental pro</w:t>
      </w:r>
      <w:r w:rsidRPr="00301FEC">
        <w:t>tection practices for forest products factory settings:</w:t>
      </w:r>
    </w:p>
    <w:p w:rsidR="00000000" w:rsidRPr="00301FEC" w:rsidP="00301FEC">
      <w:pPr>
        <w:pStyle w:val="ListBullet2"/>
      </w:pPr>
      <w:r w:rsidRPr="00301FEC">
        <w:t>reducing water and energy use</w:t>
      </w:r>
    </w:p>
    <w:p w:rsidR="00000000" w:rsidRPr="00301FEC" w:rsidP="00301FEC">
      <w:pPr>
        <w:pStyle w:val="ListBullet2"/>
      </w:pPr>
      <w:r w:rsidRPr="00301FEC">
        <w:t>cleaning plant, tools and equipment</w:t>
      </w:r>
    </w:p>
    <w:p w:rsidR="00000000" w:rsidRPr="00301FEC" w:rsidP="00301FEC">
      <w:pPr>
        <w:pStyle w:val="ListBullet2"/>
      </w:pPr>
      <w:r w:rsidRPr="00301FEC">
        <w:t>disposing of, recycling and reusing timber and other waste</w:t>
      </w:r>
    </w:p>
    <w:p w:rsidR="00000000" w:rsidRPr="00301FEC" w:rsidP="00301FEC">
      <w:pPr>
        <w:pStyle w:val="AllowPageBreak"/>
      </w:pPr>
    </w:p>
    <w:p w:rsidR="00000000" w:rsidRPr="00301FEC" w:rsidP="00301FEC">
      <w:pPr>
        <w:pStyle w:val="Heading1"/>
      </w:pPr>
      <w:bookmarkStart w:id="13" w:name="O_911438"/>
      <w:bookmarkEnd w:id="13"/>
      <w:r w:rsidRPr="00301FEC">
        <w:t>Assessment Conditions</w:t>
      </w:r>
    </w:p>
    <w:p w:rsidR="00000000" w:rsidRPr="00301FEC" w:rsidP="00127B25">
      <w:pPr>
        <w:pStyle w:val="BodyText"/>
      </w:pPr>
      <w:r w:rsidRPr="00301FEC">
        <w:t>The following resources must be mad</w:t>
      </w:r>
      <w:r w:rsidRPr="00301FEC">
        <w:t>e available:</w:t>
      </w:r>
    </w:p>
    <w:p w:rsidR="00000000" w:rsidRPr="00301FEC" w:rsidP="00301FEC">
      <w:pPr>
        <w:pStyle w:val="ListBullet"/>
      </w:pPr>
      <w:r w:rsidRPr="00301FEC">
        <w:t>computer-controlled docking optimising and trimming saws</w:t>
      </w:r>
    </w:p>
    <w:p w:rsidR="00000000" w:rsidRPr="00301FEC" w:rsidP="00301FEC">
      <w:pPr>
        <w:pStyle w:val="ListBullet"/>
      </w:pPr>
      <w:r w:rsidRPr="00301FEC">
        <w:t>computer program for optimising saws</w:t>
      </w:r>
    </w:p>
    <w:p w:rsidR="00000000" w:rsidRPr="00301FEC" w:rsidP="00301FEC">
      <w:pPr>
        <w:pStyle w:val="ListBullet"/>
      </w:pPr>
      <w:r w:rsidRPr="00301FEC">
        <w:t>maintenance tools and equipment for optimising saws</w:t>
      </w:r>
    </w:p>
    <w:p w:rsidR="00000000" w:rsidRPr="00301FEC" w:rsidP="00301FEC">
      <w:pPr>
        <w:pStyle w:val="ListBullet"/>
      </w:pPr>
      <w:r w:rsidRPr="00301FEC">
        <w:t>consumable saw blades</w:t>
      </w:r>
    </w:p>
    <w:p w:rsidR="00000000" w:rsidRPr="00301FEC" w:rsidP="00301FEC">
      <w:pPr>
        <w:pStyle w:val="ListBullet"/>
      </w:pPr>
      <w:r w:rsidRPr="00301FEC">
        <w:t xml:space="preserve">personal protective equipment suitable for cutting material using high speed optimisers </w:t>
      </w:r>
    </w:p>
    <w:p w:rsidR="00000000" w:rsidRPr="00301FEC" w:rsidP="00301FEC">
      <w:pPr>
        <w:pStyle w:val="ListBullet"/>
      </w:pPr>
      <w:r w:rsidRPr="00301FEC">
        <w:t>a diverse range of commercial timber:</w:t>
      </w:r>
    </w:p>
    <w:p w:rsidR="00000000" w:rsidRPr="00301FEC" w:rsidP="00301FEC">
      <w:pPr>
        <w:pStyle w:val="ListBullet2"/>
      </w:pPr>
      <w:r w:rsidRPr="00301FEC">
        <w:t>laminated veneer</w:t>
      </w:r>
    </w:p>
    <w:p w:rsidR="00000000" w:rsidRPr="00301FEC" w:rsidP="00301FEC">
      <w:pPr>
        <w:pStyle w:val="ListBullet2"/>
      </w:pPr>
      <w:r w:rsidRPr="00301FEC">
        <w:t>plywood</w:t>
      </w:r>
    </w:p>
    <w:p w:rsidR="00000000" w:rsidRPr="00301FEC" w:rsidP="00301FEC">
      <w:pPr>
        <w:pStyle w:val="ListBullet2"/>
      </w:pPr>
      <w:r w:rsidRPr="00301FEC">
        <w:t>chipboard</w:t>
      </w:r>
    </w:p>
    <w:p w:rsidR="00000000" w:rsidRPr="00301FEC" w:rsidP="00301FEC">
      <w:pPr>
        <w:pStyle w:val="ListBullet2"/>
      </w:pPr>
      <w:r w:rsidRPr="00301FEC">
        <w:t>medium density fibreboard</w:t>
      </w:r>
    </w:p>
    <w:p w:rsidR="00000000" w:rsidRPr="00301FEC" w:rsidP="00301FEC">
      <w:pPr>
        <w:pStyle w:val="ListBullet2"/>
      </w:pPr>
      <w:r w:rsidRPr="00301FEC">
        <w:t>dressed timber</w:t>
      </w:r>
    </w:p>
    <w:p w:rsidR="00000000" w:rsidRPr="00301FEC" w:rsidP="00301FEC">
      <w:pPr>
        <w:pStyle w:val="ListBullet2"/>
      </w:pPr>
      <w:r w:rsidRPr="00301FEC">
        <w:t>preservative treated timber</w:t>
      </w:r>
    </w:p>
    <w:p w:rsidR="00000000" w:rsidRPr="00301FEC" w:rsidP="00301FEC">
      <w:pPr>
        <w:pStyle w:val="ListBullet"/>
      </w:pPr>
      <w:r w:rsidRPr="00301FEC">
        <w:t>manufacturers’ instruct</w:t>
      </w:r>
      <w:r w:rsidRPr="00301FEC">
        <w:t>ions for use and maintenance of equipment</w:t>
      </w:r>
    </w:p>
    <w:p w:rsidR="00000000" w:rsidRPr="00301FEC" w:rsidP="00301FEC">
      <w:pPr>
        <w:pStyle w:val="ListBullet"/>
      </w:pPr>
      <w:r w:rsidRPr="00301FEC">
        <w:t>work order with specific instructions for cutting material using high speed optimisers</w:t>
      </w:r>
    </w:p>
    <w:p w:rsidR="00000000" w:rsidRPr="00301FEC" w:rsidP="00301FEC">
      <w:pPr>
        <w:pStyle w:val="ListBullet"/>
      </w:pPr>
      <w:r w:rsidRPr="00301FEC">
        <w:t>template documents for recording production outcomes, equipment faults and maintenance requirements</w:t>
      </w:r>
    </w:p>
    <w:p w:rsidR="00000000" w:rsidRPr="00301FEC" w:rsidP="00301FEC">
      <w:pPr>
        <w:pStyle w:val="ListBullet"/>
      </w:pPr>
      <w:r w:rsidRPr="00301FEC">
        <w:t>organisational policies and procedures for cutting material using high speed optimisers.</w:t>
      </w:r>
    </w:p>
    <w:p w:rsidR="00000000" w:rsidRPr="00301FEC" w:rsidP="00301FEC">
      <w:pPr>
        <w:pStyle w:val="BodyText"/>
      </w:pPr>
    </w:p>
    <w:p w:rsidR="00000000" w:rsidRPr="00301FEC" w:rsidP="00127B25">
      <w:pPr>
        <w:pStyle w:val="BodyText"/>
      </w:pPr>
      <w:r w:rsidRPr="00301FEC">
        <w:t xml:space="preserve">Competency is to be assessed in the workplace or a simulated environment that accurately reflects performance in a real workplace setting. </w:t>
      </w:r>
    </w:p>
    <w:p w:rsidR="00000000" w:rsidRPr="00301FEC" w:rsidP="00127B25">
      <w:pPr>
        <w:pStyle w:val="Heading3"/>
      </w:pPr>
      <w:r w:rsidRPr="00301FEC">
        <w:rPr>
          <w:rStyle w:val="SpecialBold"/>
        </w:rPr>
        <w:t>Assessor requirements</w:t>
      </w:r>
    </w:p>
    <w:p w:rsidR="00000000" w:rsidRPr="00301FEC" w:rsidP="00127B25">
      <w:pPr>
        <w:pStyle w:val="BodyText"/>
      </w:pPr>
      <w:r w:rsidRPr="00301FEC">
        <w:t>Asse</w:t>
      </w:r>
      <w:r w:rsidRPr="00301FEC">
        <w:t>ssors must:</w:t>
      </w:r>
    </w:p>
    <w:p w:rsidR="00000000" w:rsidRPr="00301FEC" w:rsidP="00301FEC">
      <w:pPr>
        <w:pStyle w:val="ListBullet"/>
      </w:pPr>
      <w:r w:rsidRPr="00301FEC">
        <w:t>hold the appropriate assessor competency standards as outlined in regulations; and</w:t>
      </w:r>
    </w:p>
    <w:p w:rsidR="00000000" w:rsidRPr="00301FEC" w:rsidP="00301FEC">
      <w:pPr>
        <w:pStyle w:val="ListBullet"/>
      </w:pPr>
      <w:r w:rsidRPr="00301FEC">
        <w:t>be able to demonstrate vocational competencies at least to the level being assessed; and</w:t>
      </w:r>
    </w:p>
    <w:p w:rsidR="00000000" w:rsidRPr="00301FEC" w:rsidP="00301FEC">
      <w:pPr>
        <w:pStyle w:val="ListBullet"/>
      </w:pPr>
      <w:r w:rsidRPr="00301FEC">
        <w:t>be able to demonstrate how they are continuing to develop their VET kno</w:t>
      </w:r>
      <w:r w:rsidRPr="00301FEC">
        <w:t xml:space="preserve">wledge and skills as well as maintaining their industry currency and assessor competence. </w:t>
      </w:r>
    </w:p>
    <w:p w:rsidR="00000000" w:rsidRPr="00301FEC" w:rsidP="00301FEC">
      <w:pPr>
        <w:pStyle w:val="AllowPageBreak"/>
      </w:pPr>
    </w:p>
    <w:p w:rsidR="00000000" w:rsidRPr="00301FEC" w:rsidP="00301FEC">
      <w:pPr>
        <w:pStyle w:val="Heading1"/>
      </w:pPr>
      <w:bookmarkStart w:id="14" w:name="O_911441"/>
      <w:bookmarkEnd w:id="14"/>
      <w:r w:rsidRPr="00301FEC">
        <w:t>Links</w:t>
      </w:r>
    </w:p>
    <w:p w:rsidR="00000000" w:rsidRPr="00301FEC" w:rsidP="00127B25">
      <w:pPr>
        <w:pStyle w:val="BodyText"/>
      </w:pPr>
      <w:r w:rsidRPr="00301F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C587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01FEC" w:rsidP="00301FEC"/>
    <w:sectPr w:rsidSect="00301FE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F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FEC" w:rsidRPr="00127B25" w:rsidP="00127B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F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B25" w:rsidP="00301F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7B25" w:rsidP="00301F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27B25" w:rsidP="00301FE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FEC" w:rsidP="00301F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27B25">
      <w:t>Approved</w:t>
    </w:r>
    <w:r w:rsidR="00127B2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27B2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27B25">
      <w:rPr>
        <w:noProof/>
      </w:rPr>
      <w:t>4</w:t>
    </w:r>
    <w:r>
      <w:rPr>
        <w:noProof/>
      </w:rPr>
      <w:fldChar w:fldCharType="end"/>
    </w:r>
  </w:p>
  <w:p w:rsidR="00301FEC" w:rsidP="00301F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27B2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27B25">
      <w:t>Skills Insight</w:t>
    </w:r>
    <w:r w:rsidR="00127B25">
      <w:fldChar w:fldCharType="end"/>
    </w:r>
  </w:p>
  <w:p w:rsidR="00301FEC" w:rsidP="00301F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F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B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1FEC" w:rsidRPr="00127B25" w:rsidP="00127B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F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B25" w:rsidRPr="002D2AF8" w:rsidP="00301F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FWPCOT3206 Cut material using high speed optimiser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27B25" w:rsidP="00301FE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FEC" w:rsidRPr="002D2AF8" w:rsidP="00301F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27B25">
      <w:t>FWPCOT3206 Cut material using high speed optimiser</w:t>
    </w:r>
    <w:r w:rsidR="00127B2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27B25">
      <w:rPr>
        <w:noProof/>
      </w:rPr>
      <w:t>2 March 2025</w:t>
    </w:r>
    <w:r>
      <w:fldChar w:fldCharType="end"/>
    </w:r>
  </w:p>
  <w:p w:rsidR="00301FEC" w:rsidP="00301F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8884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6CF8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E6DF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1F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1F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1F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1F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1F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1F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1F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1F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1F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1F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1F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1FEC"/>
  </w:style>
  <w:style w:type="character" w:customStyle="1" w:styleId="Heading1Char">
    <w:name w:val="Heading 1 Char"/>
    <w:basedOn w:val="DefaultParagraphFont"/>
    <w:link w:val="Heading1"/>
    <w:rsid w:val="00301F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1F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1F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1FE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1FEC"/>
    <w:rPr>
      <w:b/>
      <w:spacing w:val="0"/>
    </w:rPr>
  </w:style>
  <w:style w:type="paragraph" w:styleId="ListBullet2">
    <w:name w:val="List Bullet 2"/>
    <w:basedOn w:val="List2"/>
    <w:rsid w:val="00301FE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01FEC"/>
    <w:rPr>
      <w:i/>
    </w:rPr>
  </w:style>
  <w:style w:type="paragraph" w:customStyle="1" w:styleId="SuperHeading">
    <w:name w:val="SuperHeading"/>
    <w:basedOn w:val="Normal"/>
    <w:rsid w:val="00301F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1F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1F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1F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1F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1F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1F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1F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1F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1F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1F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1F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1F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1F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1F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1F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1F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1F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1F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1F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1F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1F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1F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1F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1F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1F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1F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1F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1F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1F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1F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1F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1F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1F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01F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1F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1F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1FEC"/>
  </w:style>
  <w:style w:type="paragraph" w:styleId="TableofFigures">
    <w:name w:val="table of figures"/>
    <w:basedOn w:val="Normal"/>
    <w:next w:val="Normal"/>
    <w:semiHidden/>
    <w:rsid w:val="00301F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1FE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01FEC"/>
    <w:rPr>
      <w:rFonts w:ascii="Wingdings" w:hAnsi="Wingdings"/>
    </w:rPr>
  </w:style>
  <w:style w:type="paragraph" w:customStyle="1" w:styleId="TableHeading">
    <w:name w:val="Table Heading"/>
    <w:basedOn w:val="HeadingBase"/>
    <w:rsid w:val="00301F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1FEC"/>
    <w:rPr>
      <w:color w:val="0033CC"/>
      <w:u w:val="none"/>
    </w:rPr>
  </w:style>
  <w:style w:type="paragraph" w:customStyle="1" w:styleId="BodyTextRight">
    <w:name w:val="Body Text Right"/>
    <w:basedOn w:val="BodyText"/>
    <w:rsid w:val="00301F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1F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1F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1F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1F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1F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1FEC"/>
    <w:rPr>
      <w:sz w:val="32"/>
    </w:rPr>
  </w:style>
  <w:style w:type="paragraph" w:customStyle="1" w:styleId="HeadingProcedure">
    <w:name w:val="Heading Procedure"/>
    <w:basedOn w:val="HeadingBase"/>
    <w:next w:val="Normal"/>
    <w:rsid w:val="00301F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1FEC"/>
    <w:pPr>
      <w:spacing w:before="60" w:after="60"/>
    </w:pPr>
  </w:style>
  <w:style w:type="paragraph" w:styleId="ListContinue">
    <w:name w:val="List Continue"/>
    <w:basedOn w:val="List"/>
    <w:rsid w:val="00301FEC"/>
    <w:pPr>
      <w:ind w:firstLine="0"/>
    </w:pPr>
  </w:style>
  <w:style w:type="paragraph" w:customStyle="1" w:styleId="ListNote">
    <w:name w:val="List Note"/>
    <w:basedOn w:val="List"/>
    <w:rsid w:val="00301F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1F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1F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1FEC"/>
    <w:rPr>
      <w:rFonts w:ascii="Courier New" w:hAnsi="Courier New"/>
    </w:rPr>
  </w:style>
  <w:style w:type="paragraph" w:customStyle="1" w:styleId="NoteBullet">
    <w:name w:val="Note Bullet"/>
    <w:basedOn w:val="Note"/>
    <w:rsid w:val="00301F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1F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1F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1F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1F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01F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1F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1FEC"/>
    <w:rPr>
      <w:b/>
      <w:smallCaps/>
    </w:rPr>
  </w:style>
  <w:style w:type="paragraph" w:customStyle="1" w:styleId="TableListNumber">
    <w:name w:val="Table List Number"/>
    <w:basedOn w:val="ListNumber"/>
    <w:rsid w:val="00301F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1F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1FEC"/>
    <w:pPr>
      <w:numPr>
        <w:numId w:val="9"/>
      </w:numPr>
    </w:pPr>
  </w:style>
  <w:style w:type="paragraph" w:customStyle="1" w:styleId="ListAlpha2">
    <w:name w:val="List Alpha 2"/>
    <w:basedOn w:val="List2"/>
    <w:rsid w:val="00301FEC"/>
    <w:pPr>
      <w:numPr>
        <w:numId w:val="8"/>
      </w:numPr>
    </w:pPr>
  </w:style>
  <w:style w:type="paragraph" w:styleId="List2">
    <w:name w:val="List 2"/>
    <w:basedOn w:val="BodyText"/>
    <w:rsid w:val="00301F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1F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1F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1F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1F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1F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01FEC"/>
    <w:pPr>
      <w:numPr>
        <w:numId w:val="4"/>
      </w:numPr>
    </w:pPr>
  </w:style>
  <w:style w:type="paragraph" w:styleId="ListContinue2">
    <w:name w:val="List Continue 2"/>
    <w:basedOn w:val="List2"/>
    <w:rsid w:val="00301FEC"/>
    <w:pPr>
      <w:ind w:firstLine="0"/>
    </w:pPr>
  </w:style>
  <w:style w:type="paragraph" w:styleId="ListContinue3">
    <w:name w:val="List Continue 3"/>
    <w:basedOn w:val="List3"/>
    <w:rsid w:val="00301FEC"/>
    <w:pPr>
      <w:ind w:left="1021" w:firstLine="0"/>
    </w:pPr>
  </w:style>
  <w:style w:type="paragraph" w:styleId="ListContinue4">
    <w:name w:val="List Continue 4"/>
    <w:basedOn w:val="List4"/>
    <w:rsid w:val="00301FEC"/>
    <w:pPr>
      <w:ind w:firstLine="0"/>
    </w:pPr>
  </w:style>
  <w:style w:type="paragraph" w:styleId="ListContinue5">
    <w:name w:val="List Continue 5"/>
    <w:basedOn w:val="List5"/>
    <w:rsid w:val="00301FEC"/>
    <w:pPr>
      <w:ind w:firstLine="0"/>
    </w:pPr>
  </w:style>
  <w:style w:type="paragraph" w:styleId="ListNumber3">
    <w:name w:val="List Number 3"/>
    <w:basedOn w:val="List3"/>
    <w:rsid w:val="00301FEC"/>
    <w:pPr>
      <w:numPr>
        <w:numId w:val="5"/>
      </w:numPr>
    </w:pPr>
  </w:style>
  <w:style w:type="paragraph" w:styleId="ListNumber4">
    <w:name w:val="List Number 4"/>
    <w:basedOn w:val="List4"/>
    <w:rsid w:val="00301FEC"/>
    <w:pPr>
      <w:numPr>
        <w:numId w:val="6"/>
      </w:numPr>
    </w:pPr>
  </w:style>
  <w:style w:type="paragraph" w:styleId="ListNumber5">
    <w:name w:val="List Number 5"/>
    <w:basedOn w:val="List5"/>
    <w:rsid w:val="00301FEC"/>
    <w:pPr>
      <w:numPr>
        <w:numId w:val="7"/>
      </w:numPr>
    </w:pPr>
  </w:style>
  <w:style w:type="paragraph" w:styleId="BlockText">
    <w:name w:val="Block Text"/>
    <w:basedOn w:val="Normal"/>
    <w:rsid w:val="00301F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1F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1FEC"/>
    <w:rPr>
      <w:sz w:val="16"/>
      <w:vertAlign w:val="superscript"/>
    </w:rPr>
  </w:style>
  <w:style w:type="character" w:customStyle="1" w:styleId="Symbols">
    <w:name w:val="Symbols"/>
    <w:basedOn w:val="DefaultParagraphFont"/>
    <w:rsid w:val="00301FEC"/>
    <w:rPr>
      <w:rFonts w:ascii="Symbol" w:hAnsi="Symbol"/>
    </w:rPr>
  </w:style>
  <w:style w:type="character" w:customStyle="1" w:styleId="MenuOptions">
    <w:name w:val="Menu Options"/>
    <w:basedOn w:val="DefaultParagraphFont"/>
    <w:rsid w:val="00301F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1FEC"/>
    <w:rPr>
      <w:b/>
    </w:rPr>
  </w:style>
  <w:style w:type="character" w:customStyle="1" w:styleId="Underlined">
    <w:name w:val="Underlined"/>
    <w:basedOn w:val="DefaultParagraphFont"/>
    <w:rsid w:val="00301FEC"/>
    <w:rPr>
      <w:u w:val="single"/>
    </w:rPr>
  </w:style>
  <w:style w:type="paragraph" w:customStyle="1" w:styleId="TableBodyTextRight">
    <w:name w:val="Table Body Text Right"/>
    <w:basedOn w:val="TableBodyText"/>
    <w:rsid w:val="00301F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1FEC"/>
    <w:rPr>
      <w:sz w:val="18"/>
    </w:rPr>
  </w:style>
  <w:style w:type="paragraph" w:customStyle="1" w:styleId="BodySmallRight">
    <w:name w:val="Body Small Right"/>
    <w:basedOn w:val="BodyTextRight"/>
    <w:rsid w:val="00301FEC"/>
    <w:rPr>
      <w:sz w:val="18"/>
      <w:szCs w:val="18"/>
    </w:rPr>
  </w:style>
  <w:style w:type="paragraph" w:customStyle="1" w:styleId="MarginEdition">
    <w:name w:val="Margin Edition"/>
    <w:basedOn w:val="MarginNote"/>
    <w:rsid w:val="00301F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1FEC"/>
    <w:rPr>
      <w:sz w:val="2"/>
      <w:szCs w:val="2"/>
    </w:rPr>
  </w:style>
  <w:style w:type="character" w:customStyle="1" w:styleId="Small">
    <w:name w:val="Small"/>
    <w:basedOn w:val="DefaultParagraphFont"/>
    <w:rsid w:val="00301FEC"/>
    <w:rPr>
      <w:sz w:val="16"/>
    </w:rPr>
  </w:style>
  <w:style w:type="paragraph" w:customStyle="1" w:styleId="WideTable">
    <w:name w:val="Wide Table"/>
    <w:basedOn w:val="Normal"/>
    <w:rsid w:val="00301F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1FEC"/>
  </w:style>
  <w:style w:type="paragraph" w:styleId="Quote">
    <w:name w:val="Quote"/>
    <w:basedOn w:val="Heading1"/>
    <w:link w:val="QuoteChar"/>
    <w:qFormat/>
    <w:rsid w:val="00301F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1F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1FEC"/>
    <w:pPr>
      <w:pageBreakBefore/>
    </w:pPr>
  </w:style>
  <w:style w:type="paragraph" w:customStyle="1" w:styleId="Border">
    <w:name w:val="Border"/>
    <w:basedOn w:val="Normal"/>
    <w:qFormat/>
    <w:rsid w:val="00301F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1F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1F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1F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1F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1F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1F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1F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1F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1FEC"/>
    <w:rPr>
      <w:u w:val="single"/>
    </w:rPr>
  </w:style>
  <w:style w:type="character" w:customStyle="1" w:styleId="BoldandItalics">
    <w:name w:val="Bold and Italics"/>
    <w:qFormat/>
    <w:rsid w:val="00301FEC"/>
    <w:rPr>
      <w:b/>
      <w:i/>
      <w:u w:val="none"/>
    </w:rPr>
  </w:style>
  <w:style w:type="paragraph" w:styleId="BalloonText">
    <w:name w:val="Balloon Text"/>
    <w:basedOn w:val="Normal"/>
    <w:link w:val="BalloonTextChar"/>
    <w:rsid w:val="00301F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1F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1F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1F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1F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1F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1FEC"/>
    <w:pPr>
      <w:spacing w:before="0" w:after="0"/>
    </w:pPr>
  </w:style>
  <w:style w:type="paragraph" w:customStyle="1" w:styleId="BodyTextBold">
    <w:name w:val="Body Text Bold"/>
    <w:basedOn w:val="BodyText"/>
    <w:qFormat/>
    <w:rsid w:val="00301FEC"/>
    <w:rPr>
      <w:b/>
    </w:rPr>
  </w:style>
  <w:style w:type="character" w:styleId="Hyperlink">
    <w:name w:val="Hyperlink"/>
    <w:basedOn w:val="DefaultParagraphFont"/>
    <w:uiPriority w:val="99"/>
    <w:unhideWhenUsed/>
    <w:rsid w:val="00127B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1142</Words>
  <Characters>7332</Characters>
  <Application>Microsoft Office Word</Application>
  <DocSecurity>0</DocSecurity>
  <Lines>203</Lines>
  <Paragraphs>138</Paragraphs>
  <ScaleCrop>false</ScaleCrop>
  <Company>Author-it Software Corporation Ltd.</Company>
  <LinksUpToDate>false</LinksUpToDate>
  <CharactersWithSpaces>8336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FWPCOT3206 Cut material using high speed optimiser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2025-03-01T23:56:00Z</dcterms:created>
  <dcterms:modified xsi:type="dcterms:W3CDTF">2025-03-01T23:56:00Z</dcterms:modified>
</cp:coreProperties>
</file>