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46B" w:rsidP="00E614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FWPCOT2271 Pack timber or wood products for despatch</w:t>
      </w:r>
      <w:r>
        <w:fldChar w:fldCharType="end"/>
      </w:r>
    </w:p>
    <w:p w:rsidR="00E6146B" w:rsidP="00E6146B">
      <w:pPr>
        <w:pStyle w:val="Version"/>
        <w:sectPr w:rsidSect="00CF2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AC8" w:rsidP="00CF2AC8">
      <w:pPr>
        <w:pStyle w:val="SuperHeading"/>
      </w:pPr>
      <w:r w:rsidRPr="00CF2AC8">
        <w:t>FWPCOT2271 Pack timber or wood products for despatch</w:t>
      </w:r>
    </w:p>
    <w:p w:rsidR="00000000" w:rsidRPr="00CF2AC8" w:rsidP="00CF2AC8">
      <w:pPr>
        <w:pStyle w:val="Heading1"/>
      </w:pPr>
      <w:bookmarkStart w:id="1" w:name="O_1241663"/>
      <w:bookmarkEnd w:id="1"/>
      <w:r w:rsidRPr="00CF2A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2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Bold"/>
              <w:rPr>
                <w:lang w:val="en-NZ"/>
              </w:rPr>
            </w:pPr>
            <w:r w:rsidRPr="00CF2AC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Bold"/>
              <w:rPr>
                <w:lang w:val="en-NZ"/>
              </w:rPr>
            </w:pPr>
            <w:r w:rsidRPr="00CF2AC8">
              <w:t>Comments</w:t>
            </w:r>
          </w:p>
        </w:tc>
      </w:tr>
      <w:tr w:rsidTr="00CF2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"/>
              <w:rPr>
                <w:lang w:val="en-NZ"/>
              </w:rPr>
            </w:pPr>
            <w:r w:rsidRPr="00CF2AC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AC8" w:rsidP="00CF2AC8">
            <w:pPr>
              <w:pStyle w:val="BodyText"/>
            </w:pPr>
            <w:r w:rsidRPr="00CF2AC8">
              <w:t>This version released with FWP Forest and Wood Products Training Package Version 8.0.</w:t>
            </w:r>
          </w:p>
        </w:tc>
      </w:tr>
    </w:tbl>
    <w:p w:rsidR="00000000" w:rsidRPr="00CF2AC8" w:rsidP="00CF2AC8">
      <w:pPr>
        <w:pStyle w:val="BodyText"/>
      </w:pPr>
    </w:p>
    <w:p w:rsidR="00000000" w:rsidRPr="00CF2AC8" w:rsidP="00CF2AC8">
      <w:pPr>
        <w:pStyle w:val="AllowPageBreak"/>
      </w:pPr>
    </w:p>
    <w:p w:rsidR="00000000" w:rsidRPr="00CF2AC8" w:rsidP="00CF2AC8">
      <w:pPr>
        <w:pStyle w:val="Heading1"/>
      </w:pPr>
      <w:bookmarkStart w:id="2" w:name="O_1241664"/>
      <w:bookmarkEnd w:id="2"/>
      <w:r w:rsidRPr="00CF2AC8">
        <w:t>Application</w:t>
      </w:r>
    </w:p>
    <w:p w:rsidR="00000000" w:rsidRPr="00CF2AC8" w:rsidP="00E6146B">
      <w:pPr>
        <w:pStyle w:val="BodyText"/>
      </w:pPr>
      <w:r w:rsidRPr="00CF2AC8">
        <w:t>This unit of competency describes the skills and knowledge required to</w:t>
      </w:r>
      <w:r w:rsidRPr="00CF2AC8">
        <w:t xml:space="preserve"> plan and pack timber or wood products for routine and special orders and to modify packing in response to order changes in readiness for despatch to customers.</w:t>
      </w:r>
    </w:p>
    <w:p w:rsidR="00000000" w:rsidRPr="00CF2AC8" w:rsidP="00E6146B">
      <w:pPr>
        <w:pStyle w:val="BodyText"/>
      </w:pPr>
      <w:r w:rsidRPr="00CF2AC8">
        <w:t>The unit applies to individuals who pack timber or wood products in a timber or wood products f</w:t>
      </w:r>
      <w:r w:rsidRPr="00CF2AC8">
        <w:t>actory setting.</w:t>
      </w:r>
    </w:p>
    <w:p w:rsidR="00000000" w:rsidRPr="00CF2AC8" w:rsidP="00E6146B">
      <w:pPr>
        <w:pStyle w:val="BodyText"/>
      </w:pPr>
      <w:r w:rsidRPr="00CF2AC8">
        <w:t>All work must be carried out to comply with workplace procedures, according to state/territory health and safety regulations, legislation and standards that apply to the workplace.</w:t>
      </w:r>
    </w:p>
    <w:p w:rsidR="00000000" w:rsidRPr="00CF2AC8" w:rsidP="00E6146B">
      <w:pPr>
        <w:pStyle w:val="BodyText"/>
      </w:pPr>
      <w:r w:rsidRPr="00CF2AC8">
        <w:t>No licensing, legislative or certification requirements app</w:t>
      </w:r>
      <w:r w:rsidRPr="00CF2AC8">
        <w:t>ly to this unit at the time of publication.</w:t>
      </w:r>
    </w:p>
    <w:p w:rsidR="00000000" w:rsidRPr="00CF2AC8" w:rsidP="00CF2AC8">
      <w:pPr>
        <w:pStyle w:val="Heading1"/>
      </w:pPr>
      <w:bookmarkStart w:id="3" w:name="O_1241665"/>
      <w:bookmarkEnd w:id="3"/>
      <w:r w:rsidRPr="00CF2AC8">
        <w:t>Pre-requisite Unit</w:t>
      </w:r>
    </w:p>
    <w:p w:rsidR="00000000" w:rsidRPr="00CF2AC8" w:rsidP="00E6146B">
      <w:pPr>
        <w:pStyle w:val="BodyText"/>
      </w:pPr>
      <w:r w:rsidRPr="00CF2AC8">
        <w:t>Nil</w:t>
      </w:r>
    </w:p>
    <w:p w:rsidR="00000000" w:rsidRPr="00CF2AC8" w:rsidP="00CF2AC8">
      <w:pPr>
        <w:pStyle w:val="Heading1"/>
      </w:pPr>
      <w:bookmarkStart w:id="4" w:name="O_1241667"/>
      <w:bookmarkEnd w:id="4"/>
      <w:r w:rsidRPr="00CF2AC8">
        <w:t>Unit Sector</w:t>
      </w:r>
    </w:p>
    <w:p w:rsidR="00000000" w:rsidRPr="00CF2AC8" w:rsidP="00E6146B">
      <w:pPr>
        <w:pStyle w:val="BodyText"/>
      </w:pPr>
      <w:r w:rsidRPr="00CF2AC8">
        <w:t>Common Technical (COT)</w:t>
      </w:r>
    </w:p>
    <w:p w:rsidR="00000000" w:rsidRPr="00CF2AC8" w:rsidP="00CF2AC8">
      <w:pPr>
        <w:pStyle w:val="Heading1"/>
      </w:pPr>
      <w:bookmarkStart w:id="5" w:name="O_1241668"/>
      <w:bookmarkEnd w:id="5"/>
      <w:r w:rsidRPr="00CF2AC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1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Bold"/>
              <w:rPr>
                <w:lang w:val="en-NZ"/>
              </w:rPr>
            </w:pPr>
            <w:r w:rsidRPr="00CF2AC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Bold"/>
              <w:rPr>
                <w:lang w:val="en-NZ"/>
              </w:rPr>
            </w:pPr>
            <w:r w:rsidRPr="00CF2AC8">
              <w:t>Performance Criteria</w:t>
            </w:r>
          </w:p>
        </w:tc>
      </w:tr>
      <w:tr w:rsidTr="00E61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AC8" w:rsidP="00CF2AC8">
            <w:pPr>
              <w:pStyle w:val="BodyText"/>
            </w:pPr>
            <w:r w:rsidRPr="00CF2AC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"/>
              <w:rPr>
                <w:lang w:val="en-NZ"/>
              </w:rPr>
            </w:pPr>
            <w:r w:rsidRPr="00CF2A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1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"/>
              <w:rPr>
                <w:lang w:val="en-NZ"/>
              </w:rPr>
            </w:pPr>
            <w:r w:rsidRPr="00CF2AC8">
              <w:t>1. Prepare to pack timber or wood products 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AC8" w:rsidP="00CF2AC8">
            <w:pPr>
              <w:pStyle w:val="BodyText"/>
            </w:pPr>
            <w:r w:rsidRPr="00CF2AC8">
              <w:t>1.1 Review work order and clarify with appropriate personnel</w:t>
            </w:r>
          </w:p>
          <w:p w:rsidR="00000000" w:rsidRPr="00CF2AC8" w:rsidP="00CF2AC8">
            <w:pPr>
              <w:pStyle w:val="BodyText"/>
            </w:pPr>
            <w:r w:rsidRPr="00CF2AC8">
              <w:t>1.2 Se</w:t>
            </w:r>
            <w:r w:rsidRPr="00CF2AC8">
              <w:t>lect and use personal protective and safety equipment appropriate to work requirements</w:t>
            </w:r>
          </w:p>
          <w:p w:rsidR="00000000" w:rsidRPr="00CF2AC8" w:rsidP="00CF2AC8">
            <w:pPr>
              <w:pStyle w:val="BodyText"/>
            </w:pPr>
            <w:r w:rsidRPr="00CF2AC8">
              <w:t>1.3 Assess strength, flexibility and liability to damage of timber or wood products to be packed</w:t>
            </w:r>
          </w:p>
          <w:p w:rsidR="00000000" w:rsidRPr="00CF2AC8" w:rsidP="00CF2AC8">
            <w:pPr>
              <w:pStyle w:val="BodyText"/>
            </w:pPr>
            <w:r w:rsidRPr="00CF2AC8">
              <w:t>1.4 Ensure sizes and weights of planned pack are consistent with handlin</w:t>
            </w:r>
            <w:r w:rsidRPr="00CF2AC8">
              <w:t>g systems at despatch and delivery site</w:t>
            </w:r>
          </w:p>
          <w:p w:rsidR="00000000" w:rsidP="00CF2AC8">
            <w:pPr>
              <w:pStyle w:val="BodyText"/>
              <w:rPr>
                <w:lang w:val="en-NZ"/>
              </w:rPr>
            </w:pPr>
            <w:r w:rsidRPr="00CF2AC8">
              <w:t>1.5 Communicate information with relevant personnel, as required, according to workplace procedures</w:t>
            </w:r>
          </w:p>
        </w:tc>
      </w:tr>
      <w:tr w:rsidTr="00E61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"/>
              <w:rPr>
                <w:lang w:val="en-NZ"/>
              </w:rPr>
            </w:pPr>
            <w:r w:rsidRPr="00CF2AC8">
              <w:t>2. Pack timber or wood products 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AC8" w:rsidP="00CF2AC8">
            <w:pPr>
              <w:pStyle w:val="BodyText"/>
            </w:pPr>
            <w:r w:rsidRPr="00CF2AC8">
              <w:t>2.1 Select packing material to suit specific order requirements</w:t>
            </w:r>
          </w:p>
          <w:p w:rsidR="00000000" w:rsidRPr="00CF2AC8" w:rsidP="00CF2AC8">
            <w:pPr>
              <w:pStyle w:val="BodyText"/>
            </w:pPr>
            <w:r w:rsidRPr="00CF2AC8">
              <w:t>2.2 Apply packing methods according to relevant regulations and workplace procedures</w:t>
            </w:r>
          </w:p>
          <w:p w:rsidR="00000000" w:rsidRPr="00CF2AC8" w:rsidP="00CF2AC8">
            <w:pPr>
              <w:pStyle w:val="BodyText"/>
            </w:pPr>
            <w:r w:rsidRPr="00CF2AC8">
              <w:t>2.3 Use stacking, bracing and strapping methods to provide strength and minimise damage during transport</w:t>
            </w:r>
          </w:p>
          <w:p w:rsidR="00000000" w:rsidRPr="00CF2AC8" w:rsidP="00CF2AC8">
            <w:pPr>
              <w:pStyle w:val="BodyText"/>
            </w:pPr>
            <w:r w:rsidRPr="00CF2AC8">
              <w:t>2.4 Apply labelling methods according to workplace procedures</w:t>
            </w:r>
          </w:p>
          <w:p w:rsidR="00000000" w:rsidRPr="00CF2AC8" w:rsidP="00CF2AC8">
            <w:pPr>
              <w:pStyle w:val="BodyText"/>
            </w:pPr>
            <w:r w:rsidRPr="00CF2AC8">
              <w:t xml:space="preserve">2.5 </w:t>
            </w:r>
            <w:r w:rsidRPr="00CF2AC8">
              <w:t>Minimise and deal with bracing and strapping waste material according to workplace procedures, manufacturer recommendations and environmental protection requirements</w:t>
            </w:r>
          </w:p>
          <w:p w:rsidR="00000000" w:rsidP="00CF2AC8">
            <w:pPr>
              <w:pStyle w:val="BodyText"/>
              <w:rPr>
                <w:lang w:val="en-NZ"/>
              </w:rPr>
            </w:pPr>
            <w:r w:rsidRPr="00CF2AC8">
              <w:t>2.6 Report and rectify pack handling problems or product damage resulting from packing pro</w:t>
            </w:r>
            <w:r w:rsidRPr="00CF2AC8">
              <w:t>cess</w:t>
            </w:r>
          </w:p>
        </w:tc>
      </w:tr>
      <w:tr w:rsidTr="00E61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"/>
              <w:rPr>
                <w:lang w:val="en-NZ"/>
              </w:rPr>
            </w:pPr>
            <w:r w:rsidRPr="00CF2AC8">
              <w:t>3. Modify packing of timber or wood products in response to order changes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AC8" w:rsidP="00CF2AC8">
            <w:pPr>
              <w:pStyle w:val="BodyText"/>
            </w:pPr>
            <w:r w:rsidRPr="00CF2AC8">
              <w:t xml:space="preserve">3.1 Determine changes to type or quantity of timber or wood products to be packed </w:t>
            </w:r>
          </w:p>
          <w:p w:rsidR="00000000" w:rsidRPr="00CF2AC8" w:rsidP="00CF2AC8">
            <w:pPr>
              <w:pStyle w:val="BodyText"/>
            </w:pPr>
            <w:r w:rsidRPr="00CF2AC8">
              <w:t>3.2 Review or alter transport packing methods</w:t>
            </w:r>
          </w:p>
          <w:p w:rsidR="00000000" w:rsidRPr="00CF2AC8" w:rsidP="00CF2AC8">
            <w:pPr>
              <w:pStyle w:val="BodyText"/>
            </w:pPr>
            <w:r w:rsidRPr="00CF2AC8">
              <w:t>3.3 Report changes that may result in potential</w:t>
            </w:r>
            <w:r w:rsidRPr="00CF2AC8">
              <w:t xml:space="preserve"> major problems with the customer</w:t>
            </w:r>
          </w:p>
        </w:tc>
      </w:tr>
    </w:tbl>
    <w:p w:rsidR="00000000" w:rsidRPr="00CF2AC8" w:rsidP="00CF2AC8">
      <w:pPr>
        <w:pStyle w:val="BodyText"/>
      </w:pPr>
    </w:p>
    <w:p w:rsidR="00000000" w:rsidRPr="00CF2AC8" w:rsidP="00CF2AC8">
      <w:pPr>
        <w:pStyle w:val="AllowPageBreak"/>
      </w:pPr>
    </w:p>
    <w:p w:rsidR="00000000" w:rsidRPr="00CF2AC8" w:rsidP="00CF2AC8">
      <w:pPr>
        <w:pStyle w:val="Heading1"/>
      </w:pPr>
      <w:bookmarkStart w:id="6" w:name="O_1241669"/>
      <w:bookmarkEnd w:id="6"/>
      <w:r w:rsidRPr="00CF2AC8">
        <w:t>Foundation Skills</w:t>
      </w:r>
    </w:p>
    <w:p w:rsidR="00000000" w:rsidRPr="00E6146B" w:rsidP="00E6146B">
      <w:pPr>
        <w:pStyle w:val="BodyText"/>
        <w:rPr>
          <w:i/>
        </w:rPr>
      </w:pPr>
      <w:r w:rsidRPr="00E6146B">
        <w:rPr>
          <w:rStyle w:val="Emphasis"/>
        </w:rPr>
        <w:t>This section describes those language, literacy, numeracy and employment skills that are essential for performance in this unit of competency but are not explicit in the performance c</w:t>
      </w:r>
      <w:r w:rsidRPr="00E6146B">
        <w:rPr>
          <w:rStyle w:val="Emphasis"/>
        </w:rPr>
        <w:t>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2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Bold"/>
              <w:rPr>
                <w:lang w:val="en-NZ"/>
              </w:rPr>
            </w:pPr>
            <w:r w:rsidRPr="00CF2AC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Bold"/>
              <w:rPr>
                <w:lang w:val="en-NZ"/>
              </w:rPr>
            </w:pPr>
            <w:r w:rsidRPr="00CF2AC8">
              <w:t>Description</w:t>
            </w:r>
          </w:p>
        </w:tc>
      </w:tr>
      <w:tr w:rsidTr="00CF2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"/>
              <w:rPr>
                <w:lang w:val="en-NZ"/>
              </w:rPr>
            </w:pPr>
            <w:r w:rsidRPr="00CF2AC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ListBullet"/>
              <w:rPr>
                <w:lang w:val="en-NZ"/>
              </w:rPr>
            </w:pPr>
            <w:r w:rsidRPr="00CF2AC8">
              <w:t>Interpret routine workplace documents, including procedures, orders, consignment documents, despatch schedules, product labels and stock records</w:t>
            </w:r>
          </w:p>
        </w:tc>
      </w:tr>
      <w:tr w:rsidTr="00CF2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"/>
              <w:rPr>
                <w:lang w:val="en-NZ"/>
              </w:rPr>
            </w:pPr>
            <w:r w:rsidRPr="00CF2AC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AC8" w:rsidP="00CF2AC8">
            <w:pPr>
              <w:pStyle w:val="ListBullet"/>
            </w:pPr>
            <w:r w:rsidRPr="00CF2AC8">
              <w:t>Complete routine records of orders and despatch</w:t>
            </w:r>
          </w:p>
          <w:p w:rsidR="00000000" w:rsidRPr="00CF2AC8" w:rsidP="00CF2AC8">
            <w:pPr>
              <w:pStyle w:val="ListBullet"/>
            </w:pPr>
            <w:r w:rsidRPr="00CF2AC8">
              <w:t>Record information on despatch labels</w:t>
            </w:r>
          </w:p>
          <w:p w:rsidR="00000000" w:rsidP="00CF2AC8">
            <w:pPr>
              <w:pStyle w:val="ListBullet"/>
              <w:rPr>
                <w:lang w:val="en-NZ"/>
              </w:rPr>
            </w:pPr>
            <w:r w:rsidRPr="00CF2AC8">
              <w:t>Write routine reports about order and despatch problems</w:t>
            </w:r>
          </w:p>
        </w:tc>
      </w:tr>
      <w:tr w:rsidTr="00CF2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"/>
              <w:rPr>
                <w:lang w:val="en-NZ"/>
              </w:rPr>
            </w:pPr>
            <w:r w:rsidRPr="00CF2AC8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AC8" w:rsidP="00CF2AC8">
            <w:pPr>
              <w:pStyle w:val="ListBullet"/>
            </w:pPr>
            <w:r w:rsidRPr="00CF2AC8">
              <w:t>Ask open and closed probing questions and actively listen to clarify contents of orders and consignment documentation</w:t>
            </w:r>
          </w:p>
          <w:p w:rsidR="00000000" w:rsidP="00CF2AC8">
            <w:pPr>
              <w:pStyle w:val="ListBullet"/>
              <w:rPr>
                <w:lang w:val="en-NZ"/>
              </w:rPr>
            </w:pPr>
            <w:r w:rsidRPr="00CF2AC8">
              <w:t>Provide clear instructions to delivery driver</w:t>
            </w:r>
          </w:p>
        </w:tc>
      </w:tr>
      <w:tr w:rsidTr="00CF2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"/>
              <w:rPr>
                <w:lang w:val="en-NZ"/>
              </w:rPr>
            </w:pPr>
            <w:r w:rsidRPr="00CF2AC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AC8" w:rsidP="00CF2AC8">
            <w:pPr>
              <w:pStyle w:val="ListBullet"/>
            </w:pPr>
            <w:r w:rsidRPr="00CF2AC8">
              <w:t>Determine numbers of goods on order documentation, and count items to match</w:t>
            </w:r>
          </w:p>
          <w:p w:rsidR="00000000" w:rsidRPr="00CF2AC8" w:rsidP="00CF2AC8">
            <w:pPr>
              <w:pStyle w:val="ListBullet"/>
            </w:pPr>
            <w:r w:rsidRPr="00CF2AC8">
              <w:t>Input accurate numerical data into stock records</w:t>
            </w:r>
          </w:p>
          <w:p w:rsidR="00000000" w:rsidRPr="00CF2AC8" w:rsidP="00CF2AC8">
            <w:pPr>
              <w:pStyle w:val="ListBullet"/>
            </w:pPr>
            <w:r w:rsidRPr="00CF2AC8">
              <w:t>Estimate with reasonable accuracy size and weight of packs to be distribu</w:t>
            </w:r>
            <w:r w:rsidRPr="00CF2AC8">
              <w:t>ted</w:t>
            </w:r>
          </w:p>
        </w:tc>
      </w:tr>
    </w:tbl>
    <w:p w:rsidR="00000000" w:rsidRPr="00CF2AC8" w:rsidP="00CF2AC8">
      <w:pPr>
        <w:pStyle w:val="BodyText"/>
      </w:pPr>
    </w:p>
    <w:p w:rsidR="00000000" w:rsidRPr="00CF2AC8" w:rsidP="00CF2AC8">
      <w:pPr>
        <w:pStyle w:val="AllowPageBreak"/>
      </w:pPr>
    </w:p>
    <w:p w:rsidR="00000000" w:rsidRPr="00CF2AC8" w:rsidP="00CF2AC8">
      <w:pPr>
        <w:pStyle w:val="Heading1"/>
      </w:pPr>
      <w:bookmarkStart w:id="7" w:name="O_1241671"/>
      <w:bookmarkEnd w:id="7"/>
      <w:r w:rsidRPr="00CF2AC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F2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Bold"/>
              <w:rPr>
                <w:lang w:val="en-NZ"/>
              </w:rPr>
            </w:pPr>
            <w:r w:rsidRPr="00CF2AC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Bold"/>
              <w:rPr>
                <w:lang w:val="en-NZ"/>
              </w:rPr>
            </w:pPr>
            <w:r w:rsidRPr="00CF2AC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Bold"/>
              <w:rPr>
                <w:lang w:val="en-NZ"/>
              </w:rPr>
            </w:pPr>
            <w:r w:rsidRPr="00CF2AC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AC8">
            <w:pPr>
              <w:pStyle w:val="BodyTextBold"/>
              <w:rPr>
                <w:lang w:val="en-NZ"/>
              </w:rPr>
            </w:pPr>
            <w:r w:rsidRPr="00CF2AC8">
              <w:t>Equivalence status</w:t>
            </w:r>
          </w:p>
        </w:tc>
      </w:tr>
      <w:tr w:rsidTr="00CF2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AC8" w:rsidP="00CF2AC8">
            <w:pPr>
              <w:pStyle w:val="BodyText"/>
            </w:pPr>
            <w:r w:rsidRPr="00CF2AC8">
              <w:t>FWPCOT2271 Pack timber or wood products for despatch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AC8" w:rsidP="00CF2AC8">
            <w:pPr>
              <w:pStyle w:val="BodyText"/>
            </w:pPr>
            <w:r w:rsidRPr="00CF2AC8">
              <w:t>FWPCOT2231 Pack products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AC8" w:rsidP="00CF2AC8">
            <w:pPr>
              <w:pStyle w:val="BodyText"/>
            </w:pPr>
            <w:r w:rsidRPr="00CF2AC8">
              <w:t xml:space="preserve">New unit title        </w:t>
            </w:r>
          </w:p>
          <w:p w:rsidR="00000000" w:rsidP="00CF2AC8">
            <w:pPr>
              <w:pStyle w:val="BodyText"/>
              <w:rPr>
                <w:lang w:val="en-NZ"/>
              </w:rPr>
            </w:pPr>
            <w:r w:rsidRPr="00CF2AC8">
              <w:t>Minor edits to Application, Performance Criteria,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AC8" w:rsidP="00CF2AC8">
            <w:pPr>
              <w:pStyle w:val="BodyText"/>
            </w:pPr>
            <w:r w:rsidRPr="00CF2AC8">
              <w:t>Equivalent</w:t>
            </w:r>
          </w:p>
        </w:tc>
      </w:tr>
    </w:tbl>
    <w:p w:rsidR="00000000" w:rsidRPr="00CF2AC8" w:rsidP="00CF2AC8">
      <w:pPr>
        <w:pStyle w:val="BodyText"/>
      </w:pPr>
    </w:p>
    <w:p w:rsidR="00000000" w:rsidRPr="00CF2AC8" w:rsidP="00CF2AC8">
      <w:pPr>
        <w:pStyle w:val="AllowPageBreak"/>
      </w:pPr>
    </w:p>
    <w:p w:rsidR="00000000" w:rsidRPr="00CF2AC8" w:rsidP="00CF2AC8">
      <w:pPr>
        <w:pStyle w:val="Heading1"/>
      </w:pPr>
      <w:bookmarkStart w:id="8" w:name="O_1241678"/>
      <w:bookmarkEnd w:id="8"/>
      <w:r w:rsidRPr="00CF2AC8">
        <w:t>Links</w:t>
      </w:r>
    </w:p>
    <w:p w:rsidR="00000000" w:rsidRPr="00CF2AC8" w:rsidP="00E6146B">
      <w:pPr>
        <w:pStyle w:val="BodyText"/>
      </w:pPr>
      <w:r w:rsidRPr="00CF2A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B299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F2AC8" w:rsidP="00CF2AC8"/>
    <w:sectPr w:rsidSect="00CF2A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AC8" w:rsidRPr="00E6146B" w:rsidP="00E614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6B" w:rsidP="00CF2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146B" w:rsidP="00CF2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146B" w:rsidP="00CF2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AC8" w:rsidRPr="00E6146B" w:rsidP="00E614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6B" w:rsidRPr="002D2AF8" w:rsidP="00CF2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FWPCOT2271 Pack timber or wood products for despatch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6146B" w:rsidP="00CF2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44A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DCA5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AC8"/>
  </w:style>
  <w:style w:type="character" w:customStyle="1" w:styleId="Heading1Char">
    <w:name w:val="Heading 1 Char"/>
    <w:basedOn w:val="DefaultParagraphFont"/>
    <w:link w:val="Heading1"/>
    <w:rsid w:val="00CF2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A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AC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F2AC8"/>
    <w:rPr>
      <w:i/>
    </w:rPr>
  </w:style>
  <w:style w:type="paragraph" w:customStyle="1" w:styleId="SuperHeading">
    <w:name w:val="SuperHeading"/>
    <w:basedOn w:val="Normal"/>
    <w:rsid w:val="00CF2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2AC8"/>
    <w:rPr>
      <w:b/>
    </w:rPr>
  </w:style>
  <w:style w:type="character" w:customStyle="1" w:styleId="Heading2Char">
    <w:name w:val="Heading 2 Char"/>
    <w:basedOn w:val="DefaultParagraphFont"/>
    <w:link w:val="Heading2"/>
    <w:rsid w:val="00CF2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A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2AC8"/>
    <w:rPr>
      <w:b/>
      <w:spacing w:val="0"/>
    </w:rPr>
  </w:style>
  <w:style w:type="paragraph" w:customStyle="1" w:styleId="SuperTitle">
    <w:name w:val="SuperTitle"/>
    <w:basedOn w:val="Title"/>
    <w:rsid w:val="00CF2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2A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2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A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2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AC8"/>
  </w:style>
  <w:style w:type="paragraph" w:styleId="TableofFigures">
    <w:name w:val="table of figures"/>
    <w:basedOn w:val="Normal"/>
    <w:next w:val="Normal"/>
    <w:semiHidden/>
    <w:rsid w:val="00CF2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A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2AC8"/>
    <w:rPr>
      <w:rFonts w:ascii="Wingdings" w:hAnsi="Wingdings"/>
    </w:rPr>
  </w:style>
  <w:style w:type="paragraph" w:customStyle="1" w:styleId="TableHeading">
    <w:name w:val="Table Heading"/>
    <w:basedOn w:val="HeadingBase"/>
    <w:rsid w:val="00CF2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AC8"/>
    <w:rPr>
      <w:color w:val="0033CC"/>
      <w:u w:val="none"/>
    </w:rPr>
  </w:style>
  <w:style w:type="paragraph" w:customStyle="1" w:styleId="BodyTextRight">
    <w:name w:val="Body Text Right"/>
    <w:basedOn w:val="BodyText"/>
    <w:rsid w:val="00CF2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A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AC8"/>
    <w:rPr>
      <w:sz w:val="32"/>
    </w:rPr>
  </w:style>
  <w:style w:type="paragraph" w:customStyle="1" w:styleId="HeadingProcedure">
    <w:name w:val="Heading Procedure"/>
    <w:basedOn w:val="HeadingBase"/>
    <w:next w:val="Normal"/>
    <w:rsid w:val="00CF2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AC8"/>
    <w:pPr>
      <w:spacing w:before="60" w:after="60"/>
    </w:pPr>
  </w:style>
  <w:style w:type="paragraph" w:styleId="ListContinue">
    <w:name w:val="List Continue"/>
    <w:basedOn w:val="List"/>
    <w:rsid w:val="00CF2AC8"/>
    <w:pPr>
      <w:ind w:firstLine="0"/>
    </w:pPr>
  </w:style>
  <w:style w:type="paragraph" w:customStyle="1" w:styleId="ListNote">
    <w:name w:val="List Note"/>
    <w:basedOn w:val="List"/>
    <w:rsid w:val="00CF2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AC8"/>
    <w:rPr>
      <w:rFonts w:ascii="Courier New" w:hAnsi="Courier New"/>
    </w:rPr>
  </w:style>
  <w:style w:type="paragraph" w:customStyle="1" w:styleId="NoteBullet">
    <w:name w:val="Note Bullet"/>
    <w:basedOn w:val="Note"/>
    <w:rsid w:val="00CF2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A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2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AC8"/>
    <w:rPr>
      <w:b/>
      <w:smallCaps/>
    </w:rPr>
  </w:style>
  <w:style w:type="paragraph" w:customStyle="1" w:styleId="TableListNumber">
    <w:name w:val="Table List Number"/>
    <w:basedOn w:val="ListNumber"/>
    <w:rsid w:val="00CF2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AC8"/>
    <w:pPr>
      <w:numPr>
        <w:numId w:val="8"/>
      </w:numPr>
    </w:pPr>
  </w:style>
  <w:style w:type="paragraph" w:customStyle="1" w:styleId="ListAlpha2">
    <w:name w:val="List Alpha 2"/>
    <w:basedOn w:val="List2"/>
    <w:rsid w:val="00CF2AC8"/>
    <w:pPr>
      <w:numPr>
        <w:numId w:val="7"/>
      </w:numPr>
    </w:pPr>
  </w:style>
  <w:style w:type="paragraph" w:styleId="List2">
    <w:name w:val="List 2"/>
    <w:basedOn w:val="BodyText"/>
    <w:rsid w:val="00CF2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A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A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2AC8"/>
    <w:pPr>
      <w:numPr>
        <w:numId w:val="3"/>
      </w:numPr>
    </w:pPr>
  </w:style>
  <w:style w:type="paragraph" w:styleId="ListContinue2">
    <w:name w:val="List Continue 2"/>
    <w:basedOn w:val="List2"/>
    <w:rsid w:val="00CF2AC8"/>
    <w:pPr>
      <w:ind w:firstLine="0"/>
    </w:pPr>
  </w:style>
  <w:style w:type="paragraph" w:styleId="ListContinue3">
    <w:name w:val="List Continue 3"/>
    <w:basedOn w:val="List3"/>
    <w:rsid w:val="00CF2AC8"/>
    <w:pPr>
      <w:ind w:left="1021" w:firstLine="0"/>
    </w:pPr>
  </w:style>
  <w:style w:type="paragraph" w:styleId="ListContinue4">
    <w:name w:val="List Continue 4"/>
    <w:basedOn w:val="List4"/>
    <w:rsid w:val="00CF2AC8"/>
    <w:pPr>
      <w:ind w:firstLine="0"/>
    </w:pPr>
  </w:style>
  <w:style w:type="paragraph" w:styleId="ListContinue5">
    <w:name w:val="List Continue 5"/>
    <w:basedOn w:val="List5"/>
    <w:rsid w:val="00CF2AC8"/>
    <w:pPr>
      <w:ind w:firstLine="0"/>
    </w:pPr>
  </w:style>
  <w:style w:type="paragraph" w:styleId="ListNumber3">
    <w:name w:val="List Number 3"/>
    <w:basedOn w:val="List3"/>
    <w:rsid w:val="00CF2AC8"/>
    <w:pPr>
      <w:numPr>
        <w:numId w:val="4"/>
      </w:numPr>
    </w:pPr>
  </w:style>
  <w:style w:type="paragraph" w:styleId="ListNumber4">
    <w:name w:val="List Number 4"/>
    <w:basedOn w:val="List4"/>
    <w:rsid w:val="00CF2AC8"/>
    <w:pPr>
      <w:numPr>
        <w:numId w:val="5"/>
      </w:numPr>
    </w:pPr>
  </w:style>
  <w:style w:type="paragraph" w:styleId="ListNumber5">
    <w:name w:val="List Number 5"/>
    <w:basedOn w:val="List5"/>
    <w:rsid w:val="00CF2AC8"/>
    <w:pPr>
      <w:numPr>
        <w:numId w:val="6"/>
      </w:numPr>
    </w:pPr>
  </w:style>
  <w:style w:type="paragraph" w:styleId="BlockText">
    <w:name w:val="Block Text"/>
    <w:basedOn w:val="Normal"/>
    <w:rsid w:val="00CF2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AC8"/>
    <w:rPr>
      <w:sz w:val="16"/>
      <w:vertAlign w:val="superscript"/>
    </w:rPr>
  </w:style>
  <w:style w:type="character" w:customStyle="1" w:styleId="Symbols">
    <w:name w:val="Symbols"/>
    <w:basedOn w:val="DefaultParagraphFont"/>
    <w:rsid w:val="00CF2AC8"/>
    <w:rPr>
      <w:rFonts w:ascii="Symbol" w:hAnsi="Symbol"/>
    </w:rPr>
  </w:style>
  <w:style w:type="character" w:customStyle="1" w:styleId="MenuOptions">
    <w:name w:val="Menu Options"/>
    <w:basedOn w:val="DefaultParagraphFont"/>
    <w:rsid w:val="00CF2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AC8"/>
    <w:rPr>
      <w:b/>
    </w:rPr>
  </w:style>
  <w:style w:type="character" w:customStyle="1" w:styleId="Underlined">
    <w:name w:val="Underlined"/>
    <w:basedOn w:val="DefaultParagraphFont"/>
    <w:rsid w:val="00CF2AC8"/>
    <w:rPr>
      <w:u w:val="single"/>
    </w:rPr>
  </w:style>
  <w:style w:type="paragraph" w:customStyle="1" w:styleId="TableBodyTextRight">
    <w:name w:val="Table Body Text Right"/>
    <w:basedOn w:val="TableBodyText"/>
    <w:rsid w:val="00CF2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AC8"/>
    <w:rPr>
      <w:sz w:val="18"/>
    </w:rPr>
  </w:style>
  <w:style w:type="paragraph" w:customStyle="1" w:styleId="BodySmallRight">
    <w:name w:val="Body Small Right"/>
    <w:basedOn w:val="BodyTextRight"/>
    <w:rsid w:val="00CF2AC8"/>
    <w:rPr>
      <w:sz w:val="18"/>
      <w:szCs w:val="18"/>
    </w:rPr>
  </w:style>
  <w:style w:type="paragraph" w:customStyle="1" w:styleId="MarginEdition">
    <w:name w:val="Margin Edition"/>
    <w:basedOn w:val="MarginNote"/>
    <w:rsid w:val="00CF2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AC8"/>
    <w:rPr>
      <w:sz w:val="2"/>
      <w:szCs w:val="2"/>
    </w:rPr>
  </w:style>
  <w:style w:type="character" w:customStyle="1" w:styleId="Small">
    <w:name w:val="Small"/>
    <w:basedOn w:val="DefaultParagraphFont"/>
    <w:rsid w:val="00CF2AC8"/>
    <w:rPr>
      <w:sz w:val="16"/>
    </w:rPr>
  </w:style>
  <w:style w:type="paragraph" w:customStyle="1" w:styleId="WideTable">
    <w:name w:val="Wide Table"/>
    <w:basedOn w:val="Normal"/>
    <w:rsid w:val="00CF2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AC8"/>
  </w:style>
  <w:style w:type="paragraph" w:styleId="Quote">
    <w:name w:val="Quote"/>
    <w:basedOn w:val="Heading1"/>
    <w:link w:val="QuoteChar"/>
    <w:qFormat/>
    <w:rsid w:val="00CF2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AC8"/>
    <w:pPr>
      <w:pageBreakBefore/>
    </w:pPr>
  </w:style>
  <w:style w:type="paragraph" w:customStyle="1" w:styleId="Border">
    <w:name w:val="Border"/>
    <w:basedOn w:val="Normal"/>
    <w:qFormat/>
    <w:rsid w:val="00CF2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AC8"/>
    <w:rPr>
      <w:u w:val="single"/>
    </w:rPr>
  </w:style>
  <w:style w:type="character" w:customStyle="1" w:styleId="BoldandItalics">
    <w:name w:val="Bold and Italics"/>
    <w:qFormat/>
    <w:rsid w:val="00CF2AC8"/>
    <w:rPr>
      <w:b/>
      <w:i/>
      <w:u w:val="none"/>
    </w:rPr>
  </w:style>
  <w:style w:type="paragraph" w:styleId="BalloonText">
    <w:name w:val="Balloon Text"/>
    <w:basedOn w:val="Normal"/>
    <w:link w:val="BalloonTextChar"/>
    <w:rsid w:val="00CF2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A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14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3617</Characters>
  <Application>Microsoft Office Word</Application>
  <DocSecurity>0</DocSecurity>
  <Lines>133</Lines>
  <Paragraphs>82</Paragraphs>
  <ScaleCrop>false</ScaleCrop>
  <Company>Author-it Software Corporation Ltd.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FWPCOT2271 Pack timber or wood products for despatch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2024-09-27T00:41:00Z</dcterms:created>
  <dcterms:modified xsi:type="dcterms:W3CDTF">2024-09-27T00:41:00Z</dcterms:modified>
</cp:coreProperties>
</file>