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3E2" w:rsidP="007D1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FWPCOT2268 Cut timber or engineered wood product to length or dimensions</w:t>
      </w:r>
      <w:r>
        <w:fldChar w:fldCharType="end"/>
      </w:r>
    </w:p>
    <w:p w:rsidR="007D13E2" w:rsidP="007D13E2">
      <w:pPr>
        <w:pStyle w:val="Version"/>
        <w:sectPr w:rsidSect="004A34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41E" w:rsidP="004A341E">
      <w:pPr>
        <w:pStyle w:val="SuperHeading"/>
      </w:pPr>
      <w:r w:rsidRPr="004A341E">
        <w:t>Assessment Requirements for FWPCOT2268 Cut timber or engineered wood product to length or dimensions</w:t>
      </w:r>
    </w:p>
    <w:p w:rsidR="00000000" w:rsidRPr="004A341E" w:rsidP="004A341E">
      <w:pPr>
        <w:pStyle w:val="Heading1"/>
      </w:pPr>
      <w:bookmarkStart w:id="1" w:name="O_1241616"/>
      <w:bookmarkEnd w:id="1"/>
      <w:r w:rsidRPr="004A34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3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41E">
            <w:pPr>
              <w:pStyle w:val="BodyTextBold"/>
              <w:rPr>
                <w:lang w:val="en-NZ"/>
              </w:rPr>
            </w:pPr>
            <w:r w:rsidRPr="004A341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41E">
            <w:pPr>
              <w:pStyle w:val="BodyTextBold"/>
              <w:rPr>
                <w:lang w:val="en-NZ"/>
              </w:rPr>
            </w:pPr>
            <w:r w:rsidRPr="004A341E">
              <w:t>Comments</w:t>
            </w:r>
          </w:p>
        </w:tc>
      </w:tr>
      <w:tr w:rsidTr="004A34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41E">
            <w:pPr>
              <w:pStyle w:val="BodyText"/>
              <w:rPr>
                <w:lang w:val="en-NZ"/>
              </w:rPr>
            </w:pPr>
            <w:r w:rsidRPr="004A341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41E" w:rsidP="004A341E">
            <w:pPr>
              <w:pStyle w:val="BodyText"/>
            </w:pPr>
            <w:r w:rsidRPr="004A341E">
              <w:t xml:space="preserve">This version released with FWP Forest and Wood Products Training Package Version 8.0. </w:t>
            </w:r>
          </w:p>
        </w:tc>
      </w:tr>
    </w:tbl>
    <w:p w:rsidR="00000000" w:rsidRPr="004A341E" w:rsidP="004A341E">
      <w:pPr>
        <w:pStyle w:val="BodyText"/>
      </w:pPr>
    </w:p>
    <w:p w:rsidR="00000000" w:rsidRPr="004A341E" w:rsidP="004A341E">
      <w:pPr>
        <w:pStyle w:val="AllowPageBreak"/>
      </w:pPr>
    </w:p>
    <w:p w:rsidR="00000000" w:rsidRPr="004A341E" w:rsidP="004A341E">
      <w:pPr>
        <w:pStyle w:val="Heading1"/>
      </w:pPr>
      <w:bookmarkStart w:id="2" w:name="O_1241617"/>
      <w:bookmarkEnd w:id="2"/>
      <w:r w:rsidRPr="004A341E">
        <w:t>Performance Evidence</w:t>
      </w:r>
    </w:p>
    <w:p w:rsidR="00000000" w:rsidRPr="004A341E" w:rsidP="007D13E2">
      <w:pPr>
        <w:pStyle w:val="BodyText"/>
      </w:pPr>
      <w:r w:rsidRPr="004A341E">
        <w:t xml:space="preserve">An individual demonstrating competency must satisfy all of the elements and performance criteria in this unit. </w:t>
      </w:r>
    </w:p>
    <w:p w:rsidR="00000000" w:rsidRPr="004A341E" w:rsidP="007D13E2">
      <w:pPr>
        <w:pStyle w:val="BodyText"/>
      </w:pPr>
      <w:r w:rsidRPr="004A341E">
        <w:t>There must be evidence that the individual has cut to length or dimensions three standard packs from o</w:t>
      </w:r>
      <w:r w:rsidRPr="004A341E">
        <w:t>ne of the following product types for three different work orders:</w:t>
      </w:r>
    </w:p>
    <w:p w:rsidR="00000000" w:rsidRPr="004A341E" w:rsidP="004A341E">
      <w:pPr>
        <w:pStyle w:val="ListBullet"/>
      </w:pPr>
      <w:r w:rsidRPr="004A341E">
        <w:t>timber varying in lengths and sectional sizes</w:t>
      </w:r>
    </w:p>
    <w:p w:rsidR="00000000" w:rsidRPr="004A341E" w:rsidP="004A341E">
      <w:pPr>
        <w:pStyle w:val="ListBullet"/>
      </w:pPr>
      <w:r w:rsidRPr="004A341E">
        <w:t>engineered wood product.</w:t>
      </w:r>
    </w:p>
    <w:p w:rsidR="00000000" w:rsidRPr="004A341E" w:rsidP="004A341E">
      <w:pPr>
        <w:pStyle w:val="BodyText"/>
      </w:pPr>
    </w:p>
    <w:p w:rsidR="00000000" w:rsidRPr="004A341E" w:rsidP="007D13E2">
      <w:pPr>
        <w:pStyle w:val="BodyText"/>
      </w:pPr>
      <w:r w:rsidRPr="004A341E">
        <w:t>In performing this task, the individual has used one of the following items of equipment:</w:t>
      </w:r>
    </w:p>
    <w:p w:rsidR="00000000" w:rsidRPr="004A341E" w:rsidP="004A341E">
      <w:pPr>
        <w:pStyle w:val="ListBullet"/>
      </w:pPr>
      <w:r w:rsidRPr="004A341E">
        <w:t>manually controlled docking and trimming saw</w:t>
      </w:r>
    </w:p>
    <w:p w:rsidR="00000000" w:rsidRPr="004A341E" w:rsidP="004A341E">
      <w:pPr>
        <w:pStyle w:val="ListBullet"/>
      </w:pPr>
      <w:r w:rsidRPr="004A341E">
        <w:t>bench saw</w:t>
      </w:r>
    </w:p>
    <w:p w:rsidR="00000000" w:rsidRPr="004A341E" w:rsidP="004A341E">
      <w:pPr>
        <w:pStyle w:val="ListBullet"/>
      </w:pPr>
      <w:r w:rsidRPr="004A341E">
        <w:t>radial arm saw</w:t>
      </w:r>
    </w:p>
    <w:p w:rsidR="00000000" w:rsidRPr="004A341E" w:rsidP="004A341E">
      <w:pPr>
        <w:pStyle w:val="ListBullet"/>
      </w:pPr>
      <w:r w:rsidRPr="004A341E">
        <w:t>saw with adjustable angles</w:t>
      </w:r>
    </w:p>
    <w:p w:rsidR="00000000" w:rsidRPr="004A341E" w:rsidP="004A341E">
      <w:pPr>
        <w:pStyle w:val="ListBullet"/>
      </w:pPr>
      <w:r w:rsidRPr="004A341E">
        <w:t>saw with mechanical feed</w:t>
      </w:r>
    </w:p>
    <w:p w:rsidR="00000000" w:rsidRPr="004A341E" w:rsidP="004A341E">
      <w:pPr>
        <w:pStyle w:val="ListBullet"/>
      </w:pPr>
      <w:r w:rsidRPr="004A341E">
        <w:t>saw with one blade</w:t>
      </w:r>
    </w:p>
    <w:p w:rsidR="00000000" w:rsidRPr="004A341E" w:rsidP="004A341E">
      <w:pPr>
        <w:pStyle w:val="ListBullet"/>
      </w:pPr>
      <w:r w:rsidRPr="004A341E">
        <w:t>table saw</w:t>
      </w:r>
    </w:p>
    <w:p w:rsidR="00000000" w:rsidRPr="004A341E" w:rsidP="004A341E">
      <w:pPr>
        <w:pStyle w:val="ListBullet"/>
      </w:pPr>
      <w:r w:rsidRPr="004A341E">
        <w:t>saw with automatic feed</w:t>
      </w:r>
    </w:p>
    <w:p w:rsidR="00000000" w:rsidRPr="004A341E" w:rsidP="004A341E">
      <w:pPr>
        <w:pStyle w:val="ListBullet"/>
      </w:pPr>
      <w:r w:rsidRPr="004A341E">
        <w:t>other workplace equipment for cutting timber or engineered wood products to lengt</w:t>
      </w:r>
      <w:r w:rsidRPr="004A341E">
        <w:t>h or dimensions.</w:t>
      </w:r>
    </w:p>
    <w:p w:rsidR="00000000" w:rsidRPr="004A341E" w:rsidP="004A341E">
      <w:pPr>
        <w:pStyle w:val="BodyText"/>
      </w:pPr>
    </w:p>
    <w:p w:rsidR="00000000" w:rsidRPr="004A341E" w:rsidP="007D13E2">
      <w:pPr>
        <w:pStyle w:val="BodyText"/>
      </w:pPr>
      <w:r w:rsidRPr="004A341E">
        <w:t>Also, in performing this task, the individual has:</w:t>
      </w:r>
    </w:p>
    <w:p w:rsidR="00000000" w:rsidRPr="004A341E" w:rsidP="004A341E">
      <w:pPr>
        <w:pStyle w:val="ListBullet"/>
      </w:pPr>
      <w:r w:rsidRPr="004A341E">
        <w:t>followed workplace procedures for cutting operation</w:t>
      </w:r>
    </w:p>
    <w:p w:rsidR="00000000" w:rsidRPr="004A341E" w:rsidP="004A341E">
      <w:pPr>
        <w:pStyle w:val="ListBullet"/>
      </w:pPr>
      <w:r w:rsidRPr="004A341E">
        <w:t>selected, fitted and used personal protective equipment (PPE)</w:t>
      </w:r>
    </w:p>
    <w:p w:rsidR="00000000" w:rsidRPr="004A341E" w:rsidP="004A341E">
      <w:pPr>
        <w:pStyle w:val="ListBullet"/>
      </w:pPr>
      <w:r w:rsidRPr="004A341E">
        <w:t>cut products to length or dimensions according to prescribed workplace t</w:t>
      </w:r>
      <w:r w:rsidRPr="004A341E">
        <w:t>olerance</w:t>
      </w:r>
    </w:p>
    <w:p w:rsidR="00000000" w:rsidRPr="004A341E" w:rsidP="004A341E">
      <w:pPr>
        <w:pStyle w:val="ListBullet"/>
      </w:pPr>
      <w:r w:rsidRPr="004A341E">
        <w:t>stacked cut product in designated storage location according to common length and width </w:t>
      </w:r>
    </w:p>
    <w:p w:rsidR="00000000" w:rsidRPr="004A341E" w:rsidP="004A341E">
      <w:pPr>
        <w:pStyle w:val="ListBullet"/>
      </w:pPr>
      <w:r w:rsidRPr="004A341E">
        <w:t>completed operator maintenance on the saw used.</w:t>
      </w:r>
    </w:p>
    <w:p w:rsidR="00000000" w:rsidRPr="004A341E" w:rsidP="004A341E">
      <w:pPr>
        <w:pStyle w:val="AllowPageBreak"/>
      </w:pPr>
    </w:p>
    <w:p w:rsidR="00000000" w:rsidRPr="004A341E" w:rsidP="004A341E">
      <w:pPr>
        <w:pStyle w:val="Heading1"/>
      </w:pPr>
      <w:bookmarkStart w:id="3" w:name="O_1241618"/>
      <w:bookmarkEnd w:id="3"/>
      <w:r w:rsidRPr="004A341E">
        <w:t>Knowledge Evidence</w:t>
      </w:r>
    </w:p>
    <w:p w:rsidR="00000000" w:rsidRPr="004A341E" w:rsidP="007D13E2">
      <w:pPr>
        <w:pStyle w:val="BodyText"/>
      </w:pPr>
      <w:r w:rsidRPr="004A341E">
        <w:t>An individual must be able to demonstrate the knowledge required to perf</w:t>
      </w:r>
      <w:r w:rsidRPr="004A341E">
        <w:t>orm the tasks outlined in the elements and performance criteria of this unit. This includes knowledge of:</w:t>
      </w:r>
    </w:p>
    <w:p w:rsidR="00000000" w:rsidRPr="004A341E" w:rsidP="004A341E">
      <w:pPr>
        <w:pStyle w:val="ListBullet"/>
      </w:pPr>
      <w:r w:rsidRPr="004A341E">
        <w:t>workplace policies and procedures relevant to cutting timber or engineered wood product using a power-driven saw</w:t>
      </w:r>
    </w:p>
    <w:p w:rsidR="00000000" w:rsidRPr="004A341E" w:rsidP="004A341E">
      <w:pPr>
        <w:pStyle w:val="ListBullet"/>
      </w:pPr>
      <w:r w:rsidRPr="004A341E">
        <w:t>processes, procedures and techniques for cutting timber or engineered wood product to length or dimensions, including:</w:t>
      </w:r>
    </w:p>
    <w:p w:rsidR="00000000" w:rsidRPr="004A341E" w:rsidP="004A341E">
      <w:pPr>
        <w:pStyle w:val="ListBullet2"/>
      </w:pPr>
      <w:r w:rsidRPr="004A341E">
        <w:t>optimal cutting practices to minimise waste </w:t>
      </w:r>
    </w:p>
    <w:p w:rsidR="00000000" w:rsidRPr="004A341E" w:rsidP="004A341E">
      <w:pPr>
        <w:pStyle w:val="ListBullet2"/>
      </w:pPr>
      <w:r w:rsidRPr="004A341E">
        <w:t>use and maintenance of docking equipment</w:t>
      </w:r>
    </w:p>
    <w:p w:rsidR="00000000" w:rsidRPr="004A341E" w:rsidP="004A341E">
      <w:pPr>
        <w:pStyle w:val="ListBullet2"/>
      </w:pPr>
      <w:r w:rsidRPr="004A341E">
        <w:t>stacking finished products</w:t>
      </w:r>
    </w:p>
    <w:p w:rsidR="00000000" w:rsidRPr="004A341E" w:rsidP="004A341E">
      <w:pPr>
        <w:pStyle w:val="ListBullet2"/>
      </w:pPr>
      <w:r w:rsidRPr="004A341E">
        <w:t>assessing saw blade con</w:t>
      </w:r>
      <w:r w:rsidRPr="004A341E">
        <w:t>dition</w:t>
      </w:r>
    </w:p>
    <w:p w:rsidR="00000000" w:rsidRPr="004A341E" w:rsidP="004A341E">
      <w:pPr>
        <w:pStyle w:val="ListBullet2"/>
      </w:pPr>
      <w:r w:rsidRPr="004A341E">
        <w:t>cleaning plant, tools and equipment</w:t>
      </w:r>
    </w:p>
    <w:p w:rsidR="00000000" w:rsidRPr="004A341E" w:rsidP="004A341E">
      <w:pPr>
        <w:pStyle w:val="ListBullet2"/>
      </w:pPr>
      <w:r w:rsidRPr="004A341E">
        <w:t>recording and reporting equipment faults and maintenance requirements</w:t>
      </w:r>
    </w:p>
    <w:p w:rsidR="00000000" w:rsidRPr="004A341E" w:rsidP="004A341E">
      <w:pPr>
        <w:pStyle w:val="ListBullet"/>
      </w:pPr>
      <w:r w:rsidRPr="004A341E">
        <w:t>cutting patterns and sequences for single angles requiring one cutting pass or single vertical cuts</w:t>
      </w:r>
    </w:p>
    <w:p w:rsidR="00000000" w:rsidRPr="004A341E" w:rsidP="004A341E">
      <w:pPr>
        <w:pStyle w:val="ListBullet"/>
      </w:pPr>
      <w:r w:rsidRPr="004A341E">
        <w:t>industry standard lengths, cross-sections,</w:t>
      </w:r>
      <w:r w:rsidRPr="004A341E">
        <w:t xml:space="preserve"> appearance grades, characteristics, properties, defects and limitations of timber or engineered wood product to be cut</w:t>
      </w:r>
    </w:p>
    <w:p w:rsidR="00000000" w:rsidRPr="004A341E" w:rsidP="004A341E">
      <w:pPr>
        <w:pStyle w:val="ListBullet"/>
      </w:pPr>
      <w:r w:rsidRPr="004A341E">
        <w:t>workplace health and safety requirements related to cutting timber or engineered wood product to length or dimensions, including:</w:t>
      </w:r>
    </w:p>
    <w:p w:rsidR="00000000" w:rsidRPr="004A341E" w:rsidP="004A341E">
      <w:pPr>
        <w:pStyle w:val="ListBullet2"/>
      </w:pPr>
      <w:r w:rsidRPr="004A341E">
        <w:t>hiera</w:t>
      </w:r>
      <w:r w:rsidRPr="004A341E">
        <w:t>rchy of risk controls</w:t>
      </w:r>
    </w:p>
    <w:p w:rsidR="00000000" w:rsidRPr="004A341E" w:rsidP="004A341E">
      <w:pPr>
        <w:pStyle w:val="ListBullet2"/>
      </w:pPr>
      <w:r w:rsidRPr="004A341E">
        <w:t>PPE</w:t>
      </w:r>
    </w:p>
    <w:p w:rsidR="00000000" w:rsidRPr="004A341E" w:rsidP="004A341E">
      <w:pPr>
        <w:pStyle w:val="ListBullet2"/>
      </w:pPr>
      <w:r w:rsidRPr="004A341E">
        <w:t>electrical hazards and use of residual current devices (RCD)</w:t>
      </w:r>
    </w:p>
    <w:p w:rsidR="00000000" w:rsidRPr="004A341E" w:rsidP="004A341E">
      <w:pPr>
        <w:pStyle w:val="ListBullet2"/>
      </w:pPr>
      <w:r w:rsidRPr="004A341E">
        <w:t>equipment lock-out</w:t>
      </w:r>
    </w:p>
    <w:p w:rsidR="00000000" w:rsidRPr="004A341E" w:rsidP="004A341E">
      <w:pPr>
        <w:pStyle w:val="ListBullet2"/>
      </w:pPr>
      <w:r w:rsidRPr="004A341E">
        <w:t>exposure to dust</w:t>
      </w:r>
    </w:p>
    <w:p w:rsidR="00000000" w:rsidRPr="004A341E" w:rsidP="004A341E">
      <w:pPr>
        <w:pStyle w:val="ListBullet2"/>
      </w:pPr>
      <w:r w:rsidRPr="004A341E">
        <w:t>exposure to excessive noise</w:t>
      </w:r>
    </w:p>
    <w:p w:rsidR="00000000" w:rsidRPr="004A341E" w:rsidP="004A341E">
      <w:pPr>
        <w:pStyle w:val="ListBullet2"/>
      </w:pPr>
      <w:r w:rsidRPr="004A341E">
        <w:t>hazardous manual tasks</w:t>
      </w:r>
    </w:p>
    <w:p w:rsidR="00000000" w:rsidRPr="004A341E" w:rsidP="004A341E">
      <w:pPr>
        <w:pStyle w:val="ListBullet"/>
      </w:pPr>
      <w:r w:rsidRPr="004A341E">
        <w:t>functional and operational features of tools and equipment used in workplace for cutting timber or engineered wood product to length or dimensions</w:t>
      </w:r>
    </w:p>
    <w:p w:rsidR="00000000" w:rsidRPr="004A341E" w:rsidP="004A341E">
      <w:pPr>
        <w:pStyle w:val="ListBullet"/>
      </w:pPr>
      <w:r w:rsidRPr="004A341E">
        <w:t>methods for stacking finished timber or engineered wood product products safely</w:t>
      </w:r>
    </w:p>
    <w:p w:rsidR="00000000" w:rsidRPr="004A341E" w:rsidP="004A341E">
      <w:pPr>
        <w:pStyle w:val="ListBullet"/>
      </w:pPr>
      <w:r w:rsidRPr="004A341E">
        <w:t>methods for assessing saw bla</w:t>
      </w:r>
      <w:r w:rsidRPr="004A341E">
        <w:t>de condition</w:t>
      </w:r>
    </w:p>
    <w:p w:rsidR="00000000" w:rsidRPr="004A341E" w:rsidP="004A341E">
      <w:pPr>
        <w:pStyle w:val="ListBullet"/>
      </w:pPr>
      <w:r w:rsidRPr="004A341E">
        <w:t>environmental requirements and practices for waste disposal.</w:t>
      </w:r>
    </w:p>
    <w:p w:rsidR="00000000" w:rsidRPr="004A341E" w:rsidP="004A341E">
      <w:pPr>
        <w:pStyle w:val="AllowPageBreak"/>
      </w:pPr>
    </w:p>
    <w:p w:rsidR="00000000" w:rsidRPr="004A341E" w:rsidP="004A341E">
      <w:pPr>
        <w:pStyle w:val="Heading1"/>
      </w:pPr>
      <w:bookmarkStart w:id="4" w:name="O_1241619"/>
      <w:bookmarkEnd w:id="4"/>
      <w:r w:rsidRPr="004A341E">
        <w:t>Assessment Conditions</w:t>
      </w:r>
    </w:p>
    <w:p w:rsidR="00000000" w:rsidRPr="004A341E" w:rsidP="007D13E2">
      <w:pPr>
        <w:pStyle w:val="BodyText"/>
      </w:pPr>
      <w:r w:rsidRPr="004A341E">
        <w:t>Assessment of the skills in this unit of competency must take place under the following conditions:</w:t>
      </w:r>
    </w:p>
    <w:p w:rsidR="00000000" w:rsidRPr="004A341E" w:rsidP="004A341E">
      <w:pPr>
        <w:pStyle w:val="ListBullet"/>
      </w:pPr>
      <w:r w:rsidRPr="004A341E">
        <w:t>physical conditions:</w:t>
      </w:r>
    </w:p>
    <w:p w:rsidR="00000000" w:rsidRPr="004A341E" w:rsidP="004A341E">
      <w:pPr>
        <w:pStyle w:val="ListBullet2"/>
      </w:pPr>
      <w:r w:rsidRPr="004A341E">
        <w:t>skills must be dem</w:t>
      </w:r>
      <w:r w:rsidRPr="004A341E">
        <w:t>onstrated in a timber processing, manufacturing facility or timber yard, or an environment that accurately represents workplace conditions</w:t>
      </w:r>
    </w:p>
    <w:p w:rsidR="00000000" w:rsidRPr="004A341E" w:rsidP="004A341E">
      <w:pPr>
        <w:pStyle w:val="ListBullet"/>
      </w:pPr>
      <w:r w:rsidRPr="004A341E">
        <w:t>resources, equipment and materials:</w:t>
      </w:r>
    </w:p>
    <w:p w:rsidR="00000000" w:rsidRPr="004A341E" w:rsidP="004A341E">
      <w:pPr>
        <w:pStyle w:val="ListBullet2"/>
      </w:pPr>
      <w:r w:rsidRPr="004A341E">
        <w:t>equipment to cut timber or engineered wood products to length or dimensions</w:t>
      </w:r>
    </w:p>
    <w:p w:rsidR="00000000" w:rsidRPr="004A341E" w:rsidP="004A341E">
      <w:pPr>
        <w:pStyle w:val="ListBullet2"/>
      </w:pPr>
      <w:r w:rsidRPr="004A341E">
        <w:t>PPE suitable to the work activity </w:t>
      </w:r>
    </w:p>
    <w:p w:rsidR="00000000" w:rsidRPr="004A341E" w:rsidP="004A341E">
      <w:pPr>
        <w:pStyle w:val="ListBullet2"/>
      </w:pPr>
      <w:r w:rsidRPr="004A341E">
        <w:t>tools and materials required for saw maintenance</w:t>
      </w:r>
    </w:p>
    <w:p w:rsidR="00000000" w:rsidRPr="004A341E" w:rsidP="004A341E">
      <w:pPr>
        <w:pStyle w:val="ListBullet2"/>
      </w:pPr>
      <w:r w:rsidRPr="004A341E">
        <w:t>different types of timber or engineered wood products varying in lengths and sectional size</w:t>
      </w:r>
    </w:p>
    <w:p w:rsidR="00000000" w:rsidRPr="004A341E" w:rsidP="004A341E">
      <w:pPr>
        <w:pStyle w:val="ListBullet"/>
      </w:pPr>
      <w:r w:rsidRPr="004A341E">
        <w:t>specifications:</w:t>
      </w:r>
    </w:p>
    <w:p w:rsidR="00000000" w:rsidRPr="004A341E" w:rsidP="004A341E">
      <w:pPr>
        <w:pStyle w:val="ListBullet2"/>
      </w:pPr>
      <w:r w:rsidRPr="004A341E">
        <w:t>work orders with specific instructions for cutting timber or e</w:t>
      </w:r>
      <w:r w:rsidRPr="004A341E">
        <w:t xml:space="preserve">ngineered wood product </w:t>
      </w:r>
    </w:p>
    <w:p w:rsidR="00000000" w:rsidRPr="004A341E" w:rsidP="004A341E">
      <w:pPr>
        <w:pStyle w:val="ListBullet2"/>
      </w:pPr>
      <w:r w:rsidRPr="004A341E">
        <w:t>workplace health and safety and environmental protection policies and/or procedures applicable to timber or engineered wood product cutting operations.</w:t>
      </w:r>
    </w:p>
    <w:p w:rsidR="00000000" w:rsidRPr="004A341E" w:rsidP="007D13E2">
      <w:pPr>
        <w:pStyle w:val="BodyText"/>
      </w:pPr>
      <w:r w:rsidRPr="004A341E">
        <w:t>Assessors of this unit must satisfy the requirements for assessors in applicable</w:t>
      </w:r>
      <w:r w:rsidRPr="004A341E">
        <w:t xml:space="preserve"> vocational education and training legislation, frameworks and/or standards.</w:t>
      </w:r>
    </w:p>
    <w:p w:rsidR="00000000" w:rsidRPr="004A341E" w:rsidP="004A341E">
      <w:pPr>
        <w:pStyle w:val="Heading1"/>
      </w:pPr>
      <w:bookmarkStart w:id="5" w:name="O_1241622"/>
      <w:bookmarkEnd w:id="5"/>
      <w:r w:rsidRPr="004A341E">
        <w:t>Links</w:t>
      </w:r>
    </w:p>
    <w:p w:rsidR="00000000" w:rsidRPr="004A341E" w:rsidP="007D13E2">
      <w:pPr>
        <w:pStyle w:val="BodyText"/>
      </w:pPr>
      <w:r w:rsidRPr="004A34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266F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A341E" w:rsidP="004A341E"/>
    <w:sectPr w:rsidSect="004A34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4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41E" w:rsidRPr="007D13E2" w:rsidP="007D1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4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E2" w:rsidP="004A34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3E2" w:rsidP="004A34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13E2" w:rsidP="004A34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4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41E" w:rsidRPr="007D13E2" w:rsidP="007D1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4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E2" w:rsidRPr="002D2AF8" w:rsidP="004A34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FWPCOT2268 Cut timber or engineered wood product to length or dimensions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D13E2" w:rsidP="004A34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F84A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A4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AA4A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4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4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4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4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4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4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4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4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4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4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4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41E"/>
  </w:style>
  <w:style w:type="character" w:customStyle="1" w:styleId="Heading1Char">
    <w:name w:val="Heading 1 Char"/>
    <w:basedOn w:val="DefaultParagraphFont"/>
    <w:link w:val="Heading1"/>
    <w:rsid w:val="004A34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4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4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4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34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34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4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341E"/>
    <w:rPr>
      <w:b/>
    </w:rPr>
  </w:style>
  <w:style w:type="character" w:customStyle="1" w:styleId="Heading2Char">
    <w:name w:val="Heading 2 Char"/>
    <w:basedOn w:val="DefaultParagraphFont"/>
    <w:link w:val="Heading2"/>
    <w:rsid w:val="004A34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4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4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4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4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4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4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4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4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4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4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4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4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4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4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4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341E"/>
    <w:rPr>
      <w:b/>
      <w:spacing w:val="0"/>
    </w:rPr>
  </w:style>
  <w:style w:type="paragraph" w:customStyle="1" w:styleId="SuperTitle">
    <w:name w:val="SuperTitle"/>
    <w:basedOn w:val="Title"/>
    <w:rsid w:val="004A34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4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4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4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4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4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4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4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4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4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4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4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41E"/>
    <w:rPr>
      <w:i/>
    </w:rPr>
  </w:style>
  <w:style w:type="paragraph" w:styleId="Caption">
    <w:name w:val="caption"/>
    <w:basedOn w:val="BodyText"/>
    <w:next w:val="Normal"/>
    <w:qFormat/>
    <w:rsid w:val="004A34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4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4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41E"/>
  </w:style>
  <w:style w:type="paragraph" w:styleId="TableofFigures">
    <w:name w:val="table of figures"/>
    <w:basedOn w:val="Normal"/>
    <w:next w:val="Normal"/>
    <w:semiHidden/>
    <w:rsid w:val="004A34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4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41E"/>
    <w:rPr>
      <w:rFonts w:ascii="Wingdings" w:hAnsi="Wingdings"/>
    </w:rPr>
  </w:style>
  <w:style w:type="paragraph" w:customStyle="1" w:styleId="TableHeading">
    <w:name w:val="Table Heading"/>
    <w:basedOn w:val="HeadingBase"/>
    <w:rsid w:val="004A34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41E"/>
    <w:rPr>
      <w:color w:val="0033CC"/>
      <w:u w:val="none"/>
    </w:rPr>
  </w:style>
  <w:style w:type="paragraph" w:customStyle="1" w:styleId="BodyTextRight">
    <w:name w:val="Body Text Right"/>
    <w:basedOn w:val="BodyText"/>
    <w:rsid w:val="004A34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4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4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4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4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4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41E"/>
    <w:rPr>
      <w:sz w:val="32"/>
    </w:rPr>
  </w:style>
  <w:style w:type="paragraph" w:customStyle="1" w:styleId="HeadingProcedure">
    <w:name w:val="Heading Procedure"/>
    <w:basedOn w:val="HeadingBase"/>
    <w:next w:val="Normal"/>
    <w:rsid w:val="004A34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41E"/>
    <w:pPr>
      <w:spacing w:before="60" w:after="60"/>
    </w:pPr>
  </w:style>
  <w:style w:type="paragraph" w:styleId="ListContinue">
    <w:name w:val="List Continue"/>
    <w:basedOn w:val="List"/>
    <w:rsid w:val="004A341E"/>
    <w:pPr>
      <w:ind w:firstLine="0"/>
    </w:pPr>
  </w:style>
  <w:style w:type="paragraph" w:customStyle="1" w:styleId="ListNote">
    <w:name w:val="List Note"/>
    <w:basedOn w:val="List"/>
    <w:rsid w:val="004A34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4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4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41E"/>
    <w:rPr>
      <w:rFonts w:ascii="Courier New" w:hAnsi="Courier New"/>
    </w:rPr>
  </w:style>
  <w:style w:type="paragraph" w:customStyle="1" w:styleId="NoteBullet">
    <w:name w:val="Note Bullet"/>
    <w:basedOn w:val="Note"/>
    <w:rsid w:val="004A34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4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4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4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4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4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4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41E"/>
    <w:rPr>
      <w:b/>
      <w:smallCaps/>
    </w:rPr>
  </w:style>
  <w:style w:type="paragraph" w:customStyle="1" w:styleId="TableListNumber">
    <w:name w:val="Table List Number"/>
    <w:basedOn w:val="ListNumber"/>
    <w:rsid w:val="004A34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4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41E"/>
    <w:pPr>
      <w:numPr>
        <w:numId w:val="9"/>
      </w:numPr>
    </w:pPr>
  </w:style>
  <w:style w:type="paragraph" w:customStyle="1" w:styleId="ListAlpha2">
    <w:name w:val="List Alpha 2"/>
    <w:basedOn w:val="List2"/>
    <w:rsid w:val="004A341E"/>
    <w:pPr>
      <w:numPr>
        <w:numId w:val="8"/>
      </w:numPr>
    </w:pPr>
  </w:style>
  <w:style w:type="paragraph" w:styleId="List2">
    <w:name w:val="List 2"/>
    <w:basedOn w:val="BodyText"/>
    <w:rsid w:val="004A34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4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4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4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4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4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41E"/>
    <w:pPr>
      <w:numPr>
        <w:numId w:val="4"/>
      </w:numPr>
    </w:pPr>
  </w:style>
  <w:style w:type="paragraph" w:styleId="ListContinue2">
    <w:name w:val="List Continue 2"/>
    <w:basedOn w:val="List2"/>
    <w:rsid w:val="004A341E"/>
    <w:pPr>
      <w:ind w:firstLine="0"/>
    </w:pPr>
  </w:style>
  <w:style w:type="paragraph" w:styleId="ListContinue3">
    <w:name w:val="List Continue 3"/>
    <w:basedOn w:val="List3"/>
    <w:rsid w:val="004A341E"/>
    <w:pPr>
      <w:ind w:left="1021" w:firstLine="0"/>
    </w:pPr>
  </w:style>
  <w:style w:type="paragraph" w:styleId="ListContinue4">
    <w:name w:val="List Continue 4"/>
    <w:basedOn w:val="List4"/>
    <w:rsid w:val="004A341E"/>
    <w:pPr>
      <w:ind w:firstLine="0"/>
    </w:pPr>
  </w:style>
  <w:style w:type="paragraph" w:styleId="ListContinue5">
    <w:name w:val="List Continue 5"/>
    <w:basedOn w:val="List5"/>
    <w:rsid w:val="004A341E"/>
    <w:pPr>
      <w:ind w:firstLine="0"/>
    </w:pPr>
  </w:style>
  <w:style w:type="paragraph" w:styleId="ListNumber3">
    <w:name w:val="List Number 3"/>
    <w:basedOn w:val="List3"/>
    <w:rsid w:val="004A341E"/>
    <w:pPr>
      <w:numPr>
        <w:numId w:val="5"/>
      </w:numPr>
    </w:pPr>
  </w:style>
  <w:style w:type="paragraph" w:styleId="ListNumber4">
    <w:name w:val="List Number 4"/>
    <w:basedOn w:val="List4"/>
    <w:rsid w:val="004A341E"/>
    <w:pPr>
      <w:numPr>
        <w:numId w:val="6"/>
      </w:numPr>
    </w:pPr>
  </w:style>
  <w:style w:type="paragraph" w:styleId="ListNumber5">
    <w:name w:val="List Number 5"/>
    <w:basedOn w:val="List5"/>
    <w:rsid w:val="004A341E"/>
    <w:pPr>
      <w:numPr>
        <w:numId w:val="7"/>
      </w:numPr>
    </w:pPr>
  </w:style>
  <w:style w:type="paragraph" w:styleId="BlockText">
    <w:name w:val="Block Text"/>
    <w:basedOn w:val="Normal"/>
    <w:rsid w:val="004A34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4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41E"/>
    <w:rPr>
      <w:sz w:val="16"/>
      <w:vertAlign w:val="superscript"/>
    </w:rPr>
  </w:style>
  <w:style w:type="character" w:customStyle="1" w:styleId="Symbols">
    <w:name w:val="Symbols"/>
    <w:basedOn w:val="DefaultParagraphFont"/>
    <w:rsid w:val="004A341E"/>
    <w:rPr>
      <w:rFonts w:ascii="Symbol" w:hAnsi="Symbol"/>
    </w:rPr>
  </w:style>
  <w:style w:type="character" w:customStyle="1" w:styleId="MenuOptions">
    <w:name w:val="Menu Options"/>
    <w:basedOn w:val="DefaultParagraphFont"/>
    <w:rsid w:val="004A34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41E"/>
    <w:rPr>
      <w:b/>
    </w:rPr>
  </w:style>
  <w:style w:type="character" w:customStyle="1" w:styleId="Underlined">
    <w:name w:val="Underlined"/>
    <w:basedOn w:val="DefaultParagraphFont"/>
    <w:rsid w:val="004A341E"/>
    <w:rPr>
      <w:u w:val="single"/>
    </w:rPr>
  </w:style>
  <w:style w:type="paragraph" w:customStyle="1" w:styleId="TableBodyTextRight">
    <w:name w:val="Table Body Text Right"/>
    <w:basedOn w:val="TableBodyText"/>
    <w:rsid w:val="004A34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41E"/>
    <w:rPr>
      <w:sz w:val="18"/>
    </w:rPr>
  </w:style>
  <w:style w:type="paragraph" w:customStyle="1" w:styleId="BodySmallRight">
    <w:name w:val="Body Small Right"/>
    <w:basedOn w:val="BodyTextRight"/>
    <w:rsid w:val="004A341E"/>
    <w:rPr>
      <w:sz w:val="18"/>
      <w:szCs w:val="18"/>
    </w:rPr>
  </w:style>
  <w:style w:type="paragraph" w:customStyle="1" w:styleId="MarginEdition">
    <w:name w:val="Margin Edition"/>
    <w:basedOn w:val="MarginNote"/>
    <w:rsid w:val="004A34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41E"/>
    <w:rPr>
      <w:sz w:val="2"/>
      <w:szCs w:val="2"/>
    </w:rPr>
  </w:style>
  <w:style w:type="character" w:customStyle="1" w:styleId="Small">
    <w:name w:val="Small"/>
    <w:basedOn w:val="DefaultParagraphFont"/>
    <w:rsid w:val="004A341E"/>
    <w:rPr>
      <w:sz w:val="16"/>
    </w:rPr>
  </w:style>
  <w:style w:type="paragraph" w:customStyle="1" w:styleId="WideTable">
    <w:name w:val="Wide Table"/>
    <w:basedOn w:val="Normal"/>
    <w:rsid w:val="004A34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41E"/>
  </w:style>
  <w:style w:type="paragraph" w:styleId="Quote">
    <w:name w:val="Quote"/>
    <w:basedOn w:val="Heading1"/>
    <w:link w:val="QuoteChar"/>
    <w:qFormat/>
    <w:rsid w:val="004A34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4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41E"/>
    <w:pPr>
      <w:pageBreakBefore/>
    </w:pPr>
  </w:style>
  <w:style w:type="paragraph" w:customStyle="1" w:styleId="Border">
    <w:name w:val="Border"/>
    <w:basedOn w:val="Normal"/>
    <w:qFormat/>
    <w:rsid w:val="004A34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4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4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4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4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4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4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4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4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41E"/>
    <w:rPr>
      <w:u w:val="single"/>
    </w:rPr>
  </w:style>
  <w:style w:type="character" w:customStyle="1" w:styleId="BoldandItalics">
    <w:name w:val="Bold and Italics"/>
    <w:qFormat/>
    <w:rsid w:val="004A341E"/>
    <w:rPr>
      <w:b/>
      <w:i/>
      <w:u w:val="none"/>
    </w:rPr>
  </w:style>
  <w:style w:type="paragraph" w:styleId="BalloonText">
    <w:name w:val="Balloon Text"/>
    <w:basedOn w:val="Normal"/>
    <w:link w:val="BalloonTextChar"/>
    <w:rsid w:val="004A34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4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4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4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4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4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4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1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3793</Characters>
  <Application>Microsoft Office Word</Application>
  <DocSecurity>0</DocSecurity>
  <Lines>99</Lines>
  <Paragraphs>79</Paragraphs>
  <ScaleCrop>false</ScaleCrop>
  <Company>Author-it Software Corporation Ltd.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FWPCOT2268 Cut timber or engineered wood product to length or dimensions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2024-04-26T01:55:00Z</dcterms:created>
  <dcterms:modified xsi:type="dcterms:W3CDTF">2024-04-26T01:55:00Z</dcterms:modified>
</cp:coreProperties>
</file>