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9F7" w:rsidP="00283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FWPCOT2266 Operate brush cutter</w:t>
      </w:r>
      <w:r>
        <w:fldChar w:fldCharType="end"/>
      </w:r>
    </w:p>
    <w:p w:rsidR="002839F7" w:rsidP="002839F7">
      <w:pPr>
        <w:pStyle w:val="Version"/>
        <w:sectPr w:rsidSect="00A615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58C" w:rsidP="00A6158C">
      <w:pPr>
        <w:pStyle w:val="SuperHeading"/>
      </w:pPr>
      <w:r w:rsidRPr="00A6158C">
        <w:t>FWPCOT2266 Operate brush cutter</w:t>
      </w:r>
    </w:p>
    <w:p w:rsidR="00000000" w:rsidRPr="00A6158C" w:rsidP="00A6158C">
      <w:pPr>
        <w:pStyle w:val="Heading1"/>
      </w:pPr>
      <w:bookmarkStart w:id="1" w:name="O_1207085"/>
      <w:bookmarkEnd w:id="1"/>
      <w:r w:rsidRPr="00A615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Comments</w:t>
            </w:r>
          </w:p>
        </w:tc>
      </w:tr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>This version released with FWP Forest and Wood Products Training Package Version 7.0.</w:t>
            </w:r>
          </w:p>
        </w:tc>
      </w:tr>
    </w:tbl>
    <w:p w:rsidR="00000000" w:rsidRPr="00A6158C" w:rsidP="00A6158C">
      <w:pPr>
        <w:pStyle w:val="BodyText"/>
      </w:pPr>
    </w:p>
    <w:p w:rsidR="00000000" w:rsidRPr="00A6158C" w:rsidP="00A6158C">
      <w:pPr>
        <w:pStyle w:val="AllowPageBreak"/>
      </w:pPr>
    </w:p>
    <w:p w:rsidR="00000000" w:rsidRPr="00A6158C" w:rsidP="00A6158C">
      <w:pPr>
        <w:pStyle w:val="Heading1"/>
      </w:pPr>
      <w:bookmarkStart w:id="2" w:name="O_1207086"/>
      <w:bookmarkEnd w:id="2"/>
      <w:r w:rsidRPr="00A6158C">
        <w:t>Application</w:t>
      </w:r>
    </w:p>
    <w:p w:rsidR="00000000" w:rsidRPr="00A6158C" w:rsidP="002839F7">
      <w:pPr>
        <w:pStyle w:val="BodyText"/>
      </w:pPr>
      <w:r w:rsidRPr="00A6158C">
        <w:t>This unit of competency describes the skills and knowledge required to plan for and safe</w:t>
      </w:r>
      <w:r w:rsidRPr="00A6158C">
        <w:t>ly cut vegetation using an industrial standard blade type brush cutter.</w:t>
      </w:r>
    </w:p>
    <w:p w:rsidR="00000000" w:rsidRPr="00A6158C" w:rsidP="002839F7">
      <w:pPr>
        <w:pStyle w:val="BodyText"/>
      </w:pPr>
      <w:r w:rsidRPr="00A6158C">
        <w:t>The unit applies to individuals who are involved in brush cutting operations.</w:t>
      </w:r>
    </w:p>
    <w:p w:rsidR="00000000" w:rsidRPr="00A6158C" w:rsidP="002839F7">
      <w:pPr>
        <w:pStyle w:val="BodyText"/>
      </w:pPr>
      <w:r w:rsidRPr="00A6158C">
        <w:t xml:space="preserve">All work must be carried out to comply with workplace procedures, according to state/territory health and </w:t>
      </w:r>
      <w:r w:rsidRPr="00A6158C">
        <w:t xml:space="preserve">safety regulations, legislation and standards that apply to the workplace. </w:t>
      </w:r>
    </w:p>
    <w:p w:rsidR="00000000" w:rsidRPr="00A6158C" w:rsidP="002839F7">
      <w:pPr>
        <w:pStyle w:val="BodyText"/>
      </w:pPr>
      <w:r w:rsidRPr="00A6158C">
        <w:t xml:space="preserve">No licensing, legislative or certification requirements apply to this unit at the time of publication. </w:t>
      </w:r>
    </w:p>
    <w:p w:rsidR="00000000" w:rsidRPr="00A6158C" w:rsidP="00A6158C">
      <w:pPr>
        <w:pStyle w:val="Heading1"/>
      </w:pPr>
      <w:bookmarkStart w:id="3" w:name="O_1207087"/>
      <w:bookmarkEnd w:id="3"/>
      <w:r w:rsidRPr="00A6158C">
        <w:t>Pre-requisite Unit</w:t>
      </w:r>
    </w:p>
    <w:p w:rsidR="00000000" w:rsidRPr="00A6158C" w:rsidP="002839F7">
      <w:pPr>
        <w:pStyle w:val="BodyText"/>
      </w:pPr>
      <w:r w:rsidRPr="00A6158C">
        <w:t>Nil</w:t>
      </w:r>
    </w:p>
    <w:p w:rsidR="00000000" w:rsidRPr="00A6158C" w:rsidP="00A6158C">
      <w:pPr>
        <w:pStyle w:val="Heading1"/>
      </w:pPr>
      <w:bookmarkStart w:id="4" w:name="O_1207089"/>
      <w:bookmarkEnd w:id="4"/>
      <w:r w:rsidRPr="00A6158C">
        <w:t>Unit Sector</w:t>
      </w:r>
    </w:p>
    <w:p w:rsidR="00000000" w:rsidRPr="00A6158C" w:rsidP="002839F7">
      <w:pPr>
        <w:pStyle w:val="BodyText"/>
      </w:pPr>
      <w:r w:rsidRPr="00A6158C">
        <w:t>Com</w:t>
      </w:r>
      <w:r w:rsidRPr="00A6158C">
        <w:t>mon Technical (COT)</w:t>
      </w:r>
    </w:p>
    <w:p w:rsidR="00000000" w:rsidRPr="00A6158C" w:rsidP="00A6158C">
      <w:pPr>
        <w:pStyle w:val="Heading1"/>
      </w:pPr>
      <w:bookmarkStart w:id="5" w:name="O_1207090"/>
      <w:bookmarkEnd w:id="5"/>
      <w:r w:rsidRPr="00A615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3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Performance Criteria</w:t>
            </w:r>
          </w:p>
        </w:tc>
      </w:tr>
      <w:tr w:rsidTr="00283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3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1. Prepare for brush cutting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>1.1 Determine job requirements from work order or instruction, and where required seek clarification from appropriate personnel</w:t>
            </w:r>
          </w:p>
          <w:p w:rsidR="00000000" w:rsidRPr="00A6158C" w:rsidP="00A6158C">
            <w:pPr>
              <w:pStyle w:val="BodyText"/>
            </w:pPr>
            <w:r w:rsidRPr="00A6158C">
              <w:t>1.2 Confirm safety and environmental requirements for the task according to workplace procedures</w:t>
            </w:r>
          </w:p>
          <w:p w:rsidR="00000000" w:rsidRPr="00A6158C" w:rsidP="00A6158C">
            <w:pPr>
              <w:pStyle w:val="BodyText"/>
            </w:pPr>
            <w:r w:rsidRPr="00A6158C">
              <w:t>1.</w:t>
            </w:r>
            <w:r w:rsidRPr="00A6158C">
              <w:t xml:space="preserve">3 Identify, assess and take actions to mitigate risks and hazards </w:t>
            </w:r>
            <w:r w:rsidRPr="00A6158C">
              <w:t>associated with brush cutting operations</w:t>
            </w:r>
          </w:p>
          <w:p w:rsidR="00000000" w:rsidRPr="00A6158C" w:rsidP="00A6158C">
            <w:pPr>
              <w:pStyle w:val="BodyText"/>
            </w:pPr>
            <w:r w:rsidRPr="00A6158C">
              <w:t xml:space="preserve">1.4 Identify emergency and evacuation procedures to follow in the event of an incident or accident </w:t>
            </w:r>
          </w:p>
          <w:p w:rsidR="00000000" w:rsidRPr="00A6158C" w:rsidP="00A6158C">
            <w:pPr>
              <w:pStyle w:val="BodyText"/>
            </w:pPr>
            <w:r w:rsidRPr="00A6158C">
              <w:t>1.5 Consult with appropriate personnel to ensure that work is coordinated effectively with others in the workplace</w:t>
            </w:r>
          </w:p>
          <w:p w:rsidR="00000000" w:rsidRPr="00A6158C" w:rsidP="00A6158C">
            <w:pPr>
              <w:pStyle w:val="BodyText"/>
            </w:pPr>
            <w:r w:rsidRPr="00A6158C">
              <w:t>1.6 Select tools, equipment, machinery and materials for brush cutting operations and check for serviceability according to workplace procedu</w:t>
            </w:r>
            <w:r w:rsidRPr="00A6158C">
              <w:t>res</w:t>
            </w:r>
          </w:p>
          <w:p w:rsidR="00000000" w:rsidRPr="00A6158C" w:rsidP="00A6158C">
            <w:pPr>
              <w:pStyle w:val="BodyText"/>
            </w:pPr>
            <w:r w:rsidRPr="00A6158C">
              <w:t>1.7 Select, use and store personal protective equipment and clothing appropriate to work task</w:t>
            </w:r>
          </w:p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1.8 Select appropriate cutting methods for identified types of vegetation and to optimise time and safety</w:t>
            </w:r>
          </w:p>
        </w:tc>
      </w:tr>
      <w:tr w:rsidTr="00283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2. Operate brush cutter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>2.1 Use equipment according</w:t>
            </w:r>
            <w:r w:rsidRPr="00A6158C">
              <w:t xml:space="preserve"> to workplace safety procedures, manufacturer instructions and environmental protection practices</w:t>
            </w:r>
          </w:p>
          <w:p w:rsidR="00000000" w:rsidRPr="00A6158C" w:rsidP="00A6158C">
            <w:pPr>
              <w:pStyle w:val="BodyText"/>
            </w:pPr>
            <w:r w:rsidRPr="00A6158C">
              <w:t>2.2 Use hand signals with other operators to maintain effective and safe operations</w:t>
            </w:r>
          </w:p>
          <w:p w:rsidR="00000000" w:rsidRPr="00A6158C" w:rsidP="00A6158C">
            <w:pPr>
              <w:pStyle w:val="BodyText"/>
            </w:pPr>
            <w:r w:rsidRPr="00A6158C">
              <w:t>2.3 Adjust brush cutter safety harness and handles to correct ergonomic po</w:t>
            </w:r>
            <w:r w:rsidRPr="00A6158C">
              <w:t>sition</w:t>
            </w:r>
          </w:p>
          <w:p w:rsidR="00000000" w:rsidRPr="00A6158C" w:rsidP="00A6158C">
            <w:pPr>
              <w:pStyle w:val="BodyText"/>
            </w:pPr>
            <w:r w:rsidRPr="00A6158C">
              <w:t>2.4 Monitor brush cutter for operational effectiveness, and refuel as required</w:t>
            </w:r>
          </w:p>
          <w:p w:rsidR="00000000" w:rsidRPr="00A6158C" w:rsidP="00A6158C">
            <w:pPr>
              <w:pStyle w:val="BodyText"/>
            </w:pPr>
            <w:r w:rsidRPr="00A6158C">
              <w:t>2.5 Operate brush cutter appropriate to site conditions and at a safe distance from other people present</w:t>
            </w:r>
          </w:p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2.6 Dispose of cut vegetation according to workplace and environm</w:t>
            </w:r>
            <w:r w:rsidRPr="00A6158C">
              <w:t>ental protection practices</w:t>
            </w:r>
          </w:p>
        </w:tc>
      </w:tr>
      <w:tr w:rsidTr="002839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3.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>3.1 Follow workplace safety procedures to lock out equipment</w:t>
            </w:r>
          </w:p>
          <w:p w:rsidR="00000000" w:rsidRPr="00A6158C" w:rsidP="00A6158C">
            <w:pPr>
              <w:pStyle w:val="BodyText"/>
            </w:pPr>
            <w:r w:rsidRPr="00A6158C">
              <w:t>3.2 Check brush cutter blades for bluntness or damage</w:t>
            </w:r>
          </w:p>
          <w:p w:rsidR="00000000" w:rsidRPr="00A6158C" w:rsidP="00A6158C">
            <w:pPr>
              <w:pStyle w:val="BodyText"/>
            </w:pPr>
            <w:r w:rsidRPr="00A6158C">
              <w:t>3.3 Remove and replace brush cutter blades and other operator-replaceable compon</w:t>
            </w:r>
            <w:r w:rsidRPr="00A6158C">
              <w:t>ents in line with manufacturer recommendations</w:t>
            </w:r>
          </w:p>
          <w:p w:rsidR="00000000" w:rsidRPr="00A6158C" w:rsidP="00A6158C">
            <w:pPr>
              <w:pStyle w:val="BodyText"/>
            </w:pPr>
            <w:r w:rsidRPr="00A6158C">
              <w:t>3.4 Dispose of used blades according to workplace and environmental protection practices</w:t>
            </w:r>
          </w:p>
          <w:p w:rsidR="00000000" w:rsidRPr="00A6158C" w:rsidP="00A6158C">
            <w:pPr>
              <w:pStyle w:val="BodyText"/>
            </w:pPr>
            <w:r w:rsidRPr="00A6158C">
              <w:t>3.5 Record and report equipment faults and maintenance requirements to appropriate personnel</w:t>
            </w:r>
          </w:p>
        </w:tc>
      </w:tr>
    </w:tbl>
    <w:p w:rsidR="00000000" w:rsidRPr="00A6158C" w:rsidP="00A6158C">
      <w:pPr>
        <w:pStyle w:val="BodyText"/>
      </w:pPr>
    </w:p>
    <w:p w:rsidR="00000000" w:rsidRPr="00A6158C" w:rsidP="00A6158C">
      <w:pPr>
        <w:pStyle w:val="AllowPageBreak"/>
      </w:pPr>
    </w:p>
    <w:p w:rsidR="00000000" w:rsidRPr="00A6158C" w:rsidP="00A6158C">
      <w:pPr>
        <w:pStyle w:val="Heading1"/>
      </w:pPr>
      <w:bookmarkStart w:id="6" w:name="O_1207091"/>
      <w:bookmarkEnd w:id="6"/>
      <w:r w:rsidRPr="00A6158C">
        <w:t>Foundation Skills</w:t>
      </w:r>
    </w:p>
    <w:p w:rsidR="00000000" w:rsidRPr="002839F7" w:rsidP="002839F7">
      <w:pPr>
        <w:pStyle w:val="BodyText"/>
        <w:rPr>
          <w:i/>
        </w:rPr>
      </w:pPr>
      <w:r w:rsidRPr="002839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Description</w:t>
            </w:r>
          </w:p>
        </w:tc>
      </w:tr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ListBullet"/>
              <w:rPr>
                <w:lang w:val="en-NZ"/>
              </w:rPr>
            </w:pPr>
            <w:r w:rsidRPr="00A6158C">
              <w:t>Extract informati</w:t>
            </w:r>
            <w:r w:rsidRPr="00A6158C">
              <w:t>on from industry guides and standard references on brush cutting techniques</w:t>
            </w:r>
          </w:p>
        </w:tc>
      </w:tr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ListBullet"/>
              <w:rPr>
                <w:lang w:val="en-NZ"/>
              </w:rPr>
            </w:pPr>
            <w:r w:rsidRPr="00A6158C">
              <w:t>Complete workplace forms</w:t>
            </w:r>
          </w:p>
        </w:tc>
      </w:tr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ListBullet"/>
            </w:pPr>
            <w:r w:rsidRPr="00A6158C">
              <w:t>Ask open and closed questions and use active listening techniques to clarify contents of work orders</w:t>
            </w:r>
          </w:p>
          <w:p w:rsidR="00000000" w:rsidP="00A6158C">
            <w:pPr>
              <w:pStyle w:val="ListBullet"/>
              <w:rPr>
                <w:lang w:val="en-NZ"/>
              </w:rPr>
            </w:pPr>
            <w:r w:rsidRPr="00A6158C">
              <w:t>Provide oral reports on brush cutting operations</w:t>
            </w:r>
          </w:p>
        </w:tc>
      </w:tr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ListBullet"/>
            </w:pPr>
            <w:r w:rsidRPr="00A6158C">
              <w:t>Estimate area and distance related to brush cutting operations</w:t>
            </w:r>
          </w:p>
          <w:p w:rsidR="00000000" w:rsidRPr="00A6158C" w:rsidP="00A6158C">
            <w:pPr>
              <w:pStyle w:val="ListBullet"/>
            </w:pPr>
            <w:r w:rsidRPr="00A6158C">
              <w:t xml:space="preserve">Mix fuel according to manufacturer recommended ratios </w:t>
            </w:r>
          </w:p>
          <w:p w:rsidR="00000000" w:rsidRPr="00A6158C" w:rsidP="00A6158C">
            <w:pPr>
              <w:pStyle w:val="ListBullet"/>
            </w:pPr>
            <w:r w:rsidRPr="00A6158C">
              <w:t>Measure fuel volumes</w:t>
            </w:r>
          </w:p>
        </w:tc>
      </w:tr>
    </w:tbl>
    <w:p w:rsidR="00000000" w:rsidRPr="00A6158C" w:rsidP="00A6158C">
      <w:pPr>
        <w:pStyle w:val="BodyText"/>
      </w:pPr>
    </w:p>
    <w:p w:rsidR="00000000" w:rsidRPr="00A6158C" w:rsidP="00A6158C">
      <w:pPr>
        <w:pStyle w:val="AllowPageBreak"/>
      </w:pPr>
    </w:p>
    <w:p w:rsidR="00000000" w:rsidRPr="00A6158C" w:rsidP="00A6158C">
      <w:pPr>
        <w:pStyle w:val="Heading1"/>
      </w:pPr>
      <w:bookmarkStart w:id="7" w:name="O_1207093"/>
      <w:bookmarkEnd w:id="7"/>
      <w:r w:rsidRPr="00A615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58C">
            <w:pPr>
              <w:pStyle w:val="BodyTextBold"/>
              <w:rPr>
                <w:lang w:val="en-NZ"/>
              </w:rPr>
            </w:pPr>
            <w:r w:rsidRPr="00A6158C">
              <w:t>Equivalence status</w:t>
            </w:r>
          </w:p>
        </w:tc>
      </w:tr>
      <w:tr w:rsidTr="00A615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>FWPCOT2266 Operate brush cutter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>FWPFGM2207 Undertake brushcutting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>Updated title</w:t>
            </w:r>
          </w:p>
          <w:p w:rsidR="00000000" w:rsidRPr="00A6158C" w:rsidP="00A6158C">
            <w:pPr>
              <w:pStyle w:val="BodyText"/>
            </w:pPr>
            <w:r w:rsidRPr="00A6158C">
              <w:t>Updated Performance Criteria</w:t>
            </w:r>
          </w:p>
          <w:p w:rsidR="00000000" w:rsidRPr="00A6158C" w:rsidP="00A6158C">
            <w:pPr>
              <w:pStyle w:val="BodyText"/>
            </w:pPr>
            <w:r w:rsidRPr="00A6158C">
              <w:t>Aligned Performance Criteria with Performa</w:t>
            </w:r>
            <w:r w:rsidRPr="00A6158C">
              <w:t>nce Evidence and Knowledge Evidence</w:t>
            </w:r>
          </w:p>
          <w:p w:rsidR="00000000" w:rsidRPr="00A6158C" w:rsidP="00A6158C">
            <w:pPr>
              <w:pStyle w:val="BodyText"/>
            </w:pPr>
            <w:r w:rsidRPr="00A6158C">
              <w:t>Minor wording changes to Performance Evidence and Knowledge Evidence</w:t>
            </w:r>
          </w:p>
          <w:p w:rsidR="00000000" w:rsidP="00A6158C">
            <w:pPr>
              <w:pStyle w:val="BodyText"/>
              <w:rPr>
                <w:lang w:val="en-NZ"/>
              </w:rPr>
            </w:pPr>
            <w:r w:rsidRPr="00A6158C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58C" w:rsidP="00A6158C">
            <w:pPr>
              <w:pStyle w:val="BodyText"/>
            </w:pPr>
            <w:r w:rsidRPr="00A6158C">
              <w:t xml:space="preserve">Equivalent </w:t>
            </w:r>
          </w:p>
          <w:p w:rsidR="00000000" w:rsidRPr="00A6158C" w:rsidP="00A6158C">
            <w:pPr>
              <w:pStyle w:val="BodyText"/>
            </w:pPr>
          </w:p>
        </w:tc>
      </w:tr>
    </w:tbl>
    <w:p w:rsidR="00000000" w:rsidRPr="00A6158C" w:rsidP="00A6158C">
      <w:pPr>
        <w:pStyle w:val="BodyText"/>
      </w:pPr>
    </w:p>
    <w:p w:rsidR="00000000" w:rsidRPr="00A6158C" w:rsidP="00A6158C">
      <w:pPr>
        <w:pStyle w:val="AllowPageBreak"/>
      </w:pPr>
    </w:p>
    <w:p w:rsidR="00000000" w:rsidRPr="00A6158C" w:rsidP="00A6158C">
      <w:pPr>
        <w:pStyle w:val="Heading1"/>
      </w:pPr>
      <w:bookmarkStart w:id="8" w:name="O_1207100"/>
      <w:bookmarkEnd w:id="8"/>
      <w:r w:rsidRPr="00A6158C">
        <w:t>Links</w:t>
      </w:r>
    </w:p>
    <w:p w:rsidR="00000000" w:rsidRPr="00A6158C" w:rsidP="002839F7">
      <w:pPr>
        <w:pStyle w:val="BodyText"/>
      </w:pPr>
      <w:r w:rsidRPr="00A6158C">
        <w:t>Companion Volumes, including Implementation Guides, are ava</w:t>
      </w:r>
      <w:r w:rsidRPr="00A6158C">
        <w:t xml:space="preserve">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D306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6158C" w:rsidP="00A6158C"/>
    <w:sectPr w:rsidSect="00A615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8C" w:rsidRPr="002839F7" w:rsidP="00283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F7" w:rsidP="00A615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9F7" w:rsidP="00A615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39F7" w:rsidP="00A615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58C" w:rsidRPr="002839F7" w:rsidP="00283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5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F7" w:rsidRPr="002D2AF8" w:rsidP="00A615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FWPCOT2266 Operate brush cutter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839F7" w:rsidP="00A615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3A1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9E48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5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5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5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5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5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5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5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5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5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5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5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58C"/>
  </w:style>
  <w:style w:type="character" w:customStyle="1" w:styleId="Heading1Char">
    <w:name w:val="Heading 1 Char"/>
    <w:basedOn w:val="DefaultParagraphFont"/>
    <w:link w:val="Heading1"/>
    <w:rsid w:val="00A615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5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5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5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6158C"/>
    <w:rPr>
      <w:i/>
    </w:rPr>
  </w:style>
  <w:style w:type="paragraph" w:customStyle="1" w:styleId="SuperHeading">
    <w:name w:val="SuperHeading"/>
    <w:basedOn w:val="Normal"/>
    <w:rsid w:val="00A615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5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158C"/>
    <w:rPr>
      <w:b/>
    </w:rPr>
  </w:style>
  <w:style w:type="character" w:customStyle="1" w:styleId="Heading2Char">
    <w:name w:val="Heading 2 Char"/>
    <w:basedOn w:val="DefaultParagraphFont"/>
    <w:link w:val="Heading2"/>
    <w:rsid w:val="00A615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5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5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5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5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5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5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5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5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5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5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5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5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5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5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5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5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5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58C"/>
    <w:rPr>
      <w:b/>
      <w:spacing w:val="0"/>
    </w:rPr>
  </w:style>
  <w:style w:type="paragraph" w:customStyle="1" w:styleId="SuperTitle">
    <w:name w:val="SuperTitle"/>
    <w:basedOn w:val="Title"/>
    <w:rsid w:val="00A615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5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5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15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15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5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5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5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5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5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5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5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5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15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5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5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58C"/>
  </w:style>
  <w:style w:type="paragraph" w:styleId="TableofFigures">
    <w:name w:val="table of figures"/>
    <w:basedOn w:val="Normal"/>
    <w:next w:val="Normal"/>
    <w:semiHidden/>
    <w:rsid w:val="00A615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5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158C"/>
    <w:rPr>
      <w:rFonts w:ascii="Wingdings" w:hAnsi="Wingdings"/>
    </w:rPr>
  </w:style>
  <w:style w:type="paragraph" w:customStyle="1" w:styleId="TableHeading">
    <w:name w:val="Table Heading"/>
    <w:basedOn w:val="HeadingBase"/>
    <w:rsid w:val="00A615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58C"/>
    <w:rPr>
      <w:color w:val="0033CC"/>
      <w:u w:val="none"/>
    </w:rPr>
  </w:style>
  <w:style w:type="paragraph" w:customStyle="1" w:styleId="BodyTextRight">
    <w:name w:val="Body Text Right"/>
    <w:basedOn w:val="BodyText"/>
    <w:rsid w:val="00A615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5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5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5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5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5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58C"/>
    <w:rPr>
      <w:sz w:val="32"/>
    </w:rPr>
  </w:style>
  <w:style w:type="paragraph" w:customStyle="1" w:styleId="HeadingProcedure">
    <w:name w:val="Heading Procedure"/>
    <w:basedOn w:val="HeadingBase"/>
    <w:next w:val="Normal"/>
    <w:rsid w:val="00A615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58C"/>
    <w:pPr>
      <w:spacing w:before="60" w:after="60"/>
    </w:pPr>
  </w:style>
  <w:style w:type="paragraph" w:styleId="ListContinue">
    <w:name w:val="List Continue"/>
    <w:basedOn w:val="List"/>
    <w:rsid w:val="00A6158C"/>
    <w:pPr>
      <w:ind w:firstLine="0"/>
    </w:pPr>
  </w:style>
  <w:style w:type="paragraph" w:customStyle="1" w:styleId="ListNote">
    <w:name w:val="List Note"/>
    <w:basedOn w:val="List"/>
    <w:rsid w:val="00A615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5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5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58C"/>
    <w:rPr>
      <w:rFonts w:ascii="Courier New" w:hAnsi="Courier New"/>
    </w:rPr>
  </w:style>
  <w:style w:type="paragraph" w:customStyle="1" w:styleId="NoteBullet">
    <w:name w:val="Note Bullet"/>
    <w:basedOn w:val="Note"/>
    <w:rsid w:val="00A615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5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5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5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5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15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5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58C"/>
    <w:rPr>
      <w:b/>
      <w:smallCaps/>
    </w:rPr>
  </w:style>
  <w:style w:type="paragraph" w:customStyle="1" w:styleId="TableListNumber">
    <w:name w:val="Table List Number"/>
    <w:basedOn w:val="ListNumber"/>
    <w:rsid w:val="00A615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5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58C"/>
    <w:pPr>
      <w:numPr>
        <w:numId w:val="8"/>
      </w:numPr>
    </w:pPr>
  </w:style>
  <w:style w:type="paragraph" w:customStyle="1" w:styleId="ListAlpha2">
    <w:name w:val="List Alpha 2"/>
    <w:basedOn w:val="List2"/>
    <w:rsid w:val="00A6158C"/>
    <w:pPr>
      <w:numPr>
        <w:numId w:val="7"/>
      </w:numPr>
    </w:pPr>
  </w:style>
  <w:style w:type="paragraph" w:styleId="List2">
    <w:name w:val="List 2"/>
    <w:basedOn w:val="BodyText"/>
    <w:rsid w:val="00A615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5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5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5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5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5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158C"/>
    <w:pPr>
      <w:numPr>
        <w:numId w:val="3"/>
      </w:numPr>
    </w:pPr>
  </w:style>
  <w:style w:type="paragraph" w:styleId="ListContinue2">
    <w:name w:val="List Continue 2"/>
    <w:basedOn w:val="List2"/>
    <w:rsid w:val="00A6158C"/>
    <w:pPr>
      <w:ind w:firstLine="0"/>
    </w:pPr>
  </w:style>
  <w:style w:type="paragraph" w:styleId="ListContinue3">
    <w:name w:val="List Continue 3"/>
    <w:basedOn w:val="List3"/>
    <w:rsid w:val="00A6158C"/>
    <w:pPr>
      <w:ind w:left="1021" w:firstLine="0"/>
    </w:pPr>
  </w:style>
  <w:style w:type="paragraph" w:styleId="ListContinue4">
    <w:name w:val="List Continue 4"/>
    <w:basedOn w:val="List4"/>
    <w:rsid w:val="00A6158C"/>
    <w:pPr>
      <w:ind w:firstLine="0"/>
    </w:pPr>
  </w:style>
  <w:style w:type="paragraph" w:styleId="ListContinue5">
    <w:name w:val="List Continue 5"/>
    <w:basedOn w:val="List5"/>
    <w:rsid w:val="00A6158C"/>
    <w:pPr>
      <w:ind w:firstLine="0"/>
    </w:pPr>
  </w:style>
  <w:style w:type="paragraph" w:styleId="ListNumber3">
    <w:name w:val="List Number 3"/>
    <w:basedOn w:val="List3"/>
    <w:rsid w:val="00A6158C"/>
    <w:pPr>
      <w:numPr>
        <w:numId w:val="4"/>
      </w:numPr>
    </w:pPr>
  </w:style>
  <w:style w:type="paragraph" w:styleId="ListNumber4">
    <w:name w:val="List Number 4"/>
    <w:basedOn w:val="List4"/>
    <w:rsid w:val="00A6158C"/>
    <w:pPr>
      <w:numPr>
        <w:numId w:val="5"/>
      </w:numPr>
    </w:pPr>
  </w:style>
  <w:style w:type="paragraph" w:styleId="ListNumber5">
    <w:name w:val="List Number 5"/>
    <w:basedOn w:val="List5"/>
    <w:rsid w:val="00A6158C"/>
    <w:pPr>
      <w:numPr>
        <w:numId w:val="6"/>
      </w:numPr>
    </w:pPr>
  </w:style>
  <w:style w:type="paragraph" w:styleId="BlockText">
    <w:name w:val="Block Text"/>
    <w:basedOn w:val="Normal"/>
    <w:rsid w:val="00A615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5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58C"/>
    <w:rPr>
      <w:sz w:val="16"/>
      <w:vertAlign w:val="superscript"/>
    </w:rPr>
  </w:style>
  <w:style w:type="character" w:customStyle="1" w:styleId="Symbols">
    <w:name w:val="Symbols"/>
    <w:basedOn w:val="DefaultParagraphFont"/>
    <w:rsid w:val="00A6158C"/>
    <w:rPr>
      <w:rFonts w:ascii="Symbol" w:hAnsi="Symbol"/>
    </w:rPr>
  </w:style>
  <w:style w:type="character" w:customStyle="1" w:styleId="MenuOptions">
    <w:name w:val="Menu Options"/>
    <w:basedOn w:val="DefaultParagraphFont"/>
    <w:rsid w:val="00A615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58C"/>
    <w:rPr>
      <w:b/>
    </w:rPr>
  </w:style>
  <w:style w:type="character" w:customStyle="1" w:styleId="Underlined">
    <w:name w:val="Underlined"/>
    <w:basedOn w:val="DefaultParagraphFont"/>
    <w:rsid w:val="00A6158C"/>
    <w:rPr>
      <w:u w:val="single"/>
    </w:rPr>
  </w:style>
  <w:style w:type="paragraph" w:customStyle="1" w:styleId="TableBodyTextRight">
    <w:name w:val="Table Body Text Right"/>
    <w:basedOn w:val="TableBodyText"/>
    <w:rsid w:val="00A615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58C"/>
    <w:rPr>
      <w:sz w:val="18"/>
    </w:rPr>
  </w:style>
  <w:style w:type="paragraph" w:customStyle="1" w:styleId="BodySmallRight">
    <w:name w:val="Body Small Right"/>
    <w:basedOn w:val="BodyTextRight"/>
    <w:rsid w:val="00A6158C"/>
    <w:rPr>
      <w:sz w:val="18"/>
      <w:szCs w:val="18"/>
    </w:rPr>
  </w:style>
  <w:style w:type="paragraph" w:customStyle="1" w:styleId="MarginEdition">
    <w:name w:val="Margin Edition"/>
    <w:basedOn w:val="MarginNote"/>
    <w:rsid w:val="00A615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58C"/>
    <w:rPr>
      <w:sz w:val="2"/>
      <w:szCs w:val="2"/>
    </w:rPr>
  </w:style>
  <w:style w:type="character" w:customStyle="1" w:styleId="Small">
    <w:name w:val="Small"/>
    <w:basedOn w:val="DefaultParagraphFont"/>
    <w:rsid w:val="00A6158C"/>
    <w:rPr>
      <w:sz w:val="16"/>
    </w:rPr>
  </w:style>
  <w:style w:type="paragraph" w:customStyle="1" w:styleId="WideTable">
    <w:name w:val="Wide Table"/>
    <w:basedOn w:val="Normal"/>
    <w:rsid w:val="00A615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58C"/>
  </w:style>
  <w:style w:type="paragraph" w:styleId="Quote">
    <w:name w:val="Quote"/>
    <w:basedOn w:val="Heading1"/>
    <w:link w:val="QuoteChar"/>
    <w:qFormat/>
    <w:rsid w:val="00A615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5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58C"/>
    <w:pPr>
      <w:pageBreakBefore/>
    </w:pPr>
  </w:style>
  <w:style w:type="paragraph" w:customStyle="1" w:styleId="Border">
    <w:name w:val="Border"/>
    <w:basedOn w:val="Normal"/>
    <w:qFormat/>
    <w:rsid w:val="00A615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5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5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5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5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5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5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5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5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58C"/>
    <w:rPr>
      <w:u w:val="single"/>
    </w:rPr>
  </w:style>
  <w:style w:type="character" w:customStyle="1" w:styleId="BoldandItalics">
    <w:name w:val="Bold and Italics"/>
    <w:qFormat/>
    <w:rsid w:val="00A6158C"/>
    <w:rPr>
      <w:b/>
      <w:i/>
      <w:u w:val="none"/>
    </w:rPr>
  </w:style>
  <w:style w:type="paragraph" w:styleId="BalloonText">
    <w:name w:val="Balloon Text"/>
    <w:basedOn w:val="Normal"/>
    <w:link w:val="BalloonTextChar"/>
    <w:rsid w:val="00A615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5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5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5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5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5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5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3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3866</Characters>
  <Application>Microsoft Office Word</Application>
  <DocSecurity>0</DocSecurity>
  <Lines>143</Lines>
  <Paragraphs>89</Paragraphs>
  <ScaleCrop>false</ScaleCrop>
  <Company>Author-it Software Corporation Ltd.</Company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FWPCOT2266 Operate brush cutter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2024-04-26T01:57:00Z</dcterms:created>
  <dcterms:modified xsi:type="dcterms:W3CDTF">2024-04-26T01:57:00Z</dcterms:modified>
</cp:coreProperties>
</file>