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FA5" w:rsidP="00917F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FWPCOT2260 Tally material</w:t>
      </w:r>
      <w:r>
        <w:fldChar w:fldCharType="end"/>
      </w:r>
    </w:p>
    <w:p w:rsidR="00917FA5" w:rsidP="00917FA5">
      <w:pPr>
        <w:pStyle w:val="Version"/>
        <w:sectPr w:rsidSect="004E08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8B5" w:rsidP="004E08B5">
      <w:pPr>
        <w:pStyle w:val="SuperHeading"/>
      </w:pPr>
      <w:r w:rsidRPr="004E08B5">
        <w:t>FWPCOT2260 Tally material</w:t>
      </w:r>
    </w:p>
    <w:p w:rsidR="00000000" w:rsidRPr="004E08B5" w:rsidP="004E08B5">
      <w:pPr>
        <w:pStyle w:val="Heading1"/>
      </w:pPr>
      <w:bookmarkStart w:id="1" w:name="O_1105083"/>
      <w:bookmarkEnd w:id="1"/>
      <w:r w:rsidRPr="004E08B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E0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Bold"/>
              <w:rPr>
                <w:lang w:val="en-NZ"/>
              </w:rPr>
            </w:pPr>
            <w:r w:rsidRPr="004E08B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Bold"/>
              <w:rPr>
                <w:lang w:val="en-NZ"/>
              </w:rPr>
            </w:pPr>
            <w:r w:rsidRPr="004E08B5">
              <w:t>Comments</w:t>
            </w:r>
          </w:p>
        </w:tc>
      </w:tr>
      <w:tr w:rsidTr="004E0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8B5" w:rsidP="004E08B5">
            <w:pPr>
              <w:pStyle w:val="BodyText"/>
            </w:pPr>
            <w:r w:rsidRPr="004E08B5">
              <w:t>This version released with FWP Forest and Wood Products Training Package Version 6.0.</w:t>
            </w:r>
          </w:p>
        </w:tc>
      </w:tr>
    </w:tbl>
    <w:p w:rsidR="00000000" w:rsidRPr="004E08B5" w:rsidP="004E08B5">
      <w:pPr>
        <w:pStyle w:val="BodyText"/>
      </w:pPr>
    </w:p>
    <w:p w:rsidR="00000000" w:rsidRPr="004E08B5" w:rsidP="004E08B5">
      <w:pPr>
        <w:pStyle w:val="AllowPageBreak"/>
      </w:pPr>
    </w:p>
    <w:p w:rsidR="00000000" w:rsidRPr="004E08B5" w:rsidP="004E08B5">
      <w:pPr>
        <w:pStyle w:val="Heading1"/>
      </w:pPr>
      <w:bookmarkStart w:id="2" w:name="O_1105084"/>
      <w:bookmarkEnd w:id="2"/>
      <w:r w:rsidRPr="004E08B5">
        <w:t>Application</w:t>
      </w:r>
    </w:p>
    <w:p w:rsidR="00000000" w:rsidRPr="004E08B5" w:rsidP="00917FA5">
      <w:pPr>
        <w:pStyle w:val="BodyText"/>
      </w:pPr>
      <w:r w:rsidRPr="004E08B5">
        <w:t>This unit of competency describes the skills and knowledge required to prepare and recor</w:t>
      </w:r>
      <w:r w:rsidRPr="004E08B5">
        <w:t xml:space="preserve">d manual or electronic tallies of finished material packs and contents of their individual pieces. </w:t>
      </w:r>
    </w:p>
    <w:p w:rsidR="00000000" w:rsidRPr="004E08B5" w:rsidP="00917FA5">
      <w:pPr>
        <w:pStyle w:val="BodyText"/>
      </w:pPr>
      <w:r w:rsidRPr="004E08B5">
        <w:t>The unit applies to production workers, sawmill workers, manufacturing assistants and timber products workers who undertake specified activities under the i</w:t>
      </w:r>
      <w:r w:rsidRPr="004E08B5">
        <w:t>nstruction of more experienced workers.</w:t>
      </w:r>
    </w:p>
    <w:p w:rsidR="00000000" w:rsidRPr="004E08B5" w:rsidP="00917FA5">
      <w:pPr>
        <w:pStyle w:val="BodyText"/>
      </w:pPr>
      <w:r w:rsidRPr="004E08B5">
        <w:t>No licensing, legislative or certification requirements apply to this unit at the time of publication.</w:t>
      </w:r>
    </w:p>
    <w:p w:rsidR="00000000" w:rsidRPr="004E08B5" w:rsidP="004E08B5">
      <w:pPr>
        <w:pStyle w:val="Heading1"/>
      </w:pPr>
      <w:bookmarkStart w:id="3" w:name="O_1105085"/>
      <w:bookmarkEnd w:id="3"/>
      <w:r w:rsidRPr="004E08B5">
        <w:t>Pre-requisite Unit</w:t>
      </w:r>
    </w:p>
    <w:p w:rsidR="00000000" w:rsidRPr="004E08B5" w:rsidP="00917FA5">
      <w:pPr>
        <w:pStyle w:val="BodyText"/>
      </w:pPr>
      <w:r w:rsidRPr="004E08B5">
        <w:t>Nil</w:t>
      </w:r>
    </w:p>
    <w:p w:rsidR="00000000" w:rsidRPr="004E08B5" w:rsidP="004E08B5">
      <w:pPr>
        <w:pStyle w:val="Heading1"/>
      </w:pPr>
      <w:bookmarkStart w:id="4" w:name="O_1105087"/>
      <w:bookmarkEnd w:id="4"/>
      <w:r w:rsidRPr="004E08B5">
        <w:t>Unit Sector</w:t>
      </w:r>
    </w:p>
    <w:p w:rsidR="00000000" w:rsidRPr="004E08B5" w:rsidP="00917FA5">
      <w:pPr>
        <w:pStyle w:val="BodyText"/>
      </w:pPr>
      <w:r w:rsidRPr="004E08B5">
        <w:t>Common Technical (COT)</w:t>
      </w:r>
    </w:p>
    <w:p w:rsidR="00000000" w:rsidRPr="004E08B5" w:rsidP="004E08B5">
      <w:pPr>
        <w:pStyle w:val="Heading1"/>
      </w:pPr>
      <w:bookmarkStart w:id="5" w:name="O_1105088"/>
      <w:bookmarkEnd w:id="5"/>
      <w:r w:rsidRPr="004E08B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7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Bold"/>
              <w:rPr>
                <w:lang w:val="en-NZ"/>
              </w:rPr>
            </w:pPr>
            <w:r w:rsidRPr="004E08B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Bold"/>
              <w:rPr>
                <w:lang w:val="en-NZ"/>
              </w:rPr>
            </w:pPr>
            <w:r w:rsidRPr="004E08B5">
              <w:t>Performance Criteria</w:t>
            </w:r>
          </w:p>
        </w:tc>
      </w:tr>
      <w:tr w:rsidTr="00917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8B5" w:rsidP="004E08B5">
            <w:pPr>
              <w:pStyle w:val="BodyText"/>
            </w:pPr>
            <w:r w:rsidRPr="004E08B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17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t>1. Prepare for tallying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8B5" w:rsidP="004E08B5">
            <w:pPr>
              <w:pStyle w:val="BodyText"/>
            </w:pPr>
            <w:r w:rsidRPr="004E08B5">
              <w:t>1.1 Determine job requirements from work order or instruction and, where required, seek clarification with appropriate person</w:t>
            </w:r>
          </w:p>
          <w:p w:rsidR="00000000" w:rsidRPr="004E08B5" w:rsidP="004E08B5">
            <w:pPr>
              <w:pStyle w:val="BodyText"/>
            </w:pPr>
            <w:r w:rsidRPr="004E08B5">
              <w:t>1.2 Identify location of material to be tallied and arrange access according to workplace procedures</w:t>
            </w:r>
          </w:p>
          <w:p w:rsidR="00000000" w:rsidRPr="004E08B5" w:rsidP="004E08B5">
            <w:pPr>
              <w:pStyle w:val="BodyText"/>
            </w:pPr>
            <w:r w:rsidRPr="004E08B5">
              <w:t>1.3 Select tallying tools acc</w:t>
            </w:r>
            <w:r w:rsidRPr="004E08B5">
              <w:t>ording to materials being tallied and workplace procedures</w:t>
            </w:r>
          </w:p>
          <w:p w:rsidR="00000000" w:rsidRPr="004E08B5" w:rsidP="004E08B5">
            <w:pPr>
              <w:pStyle w:val="BodyText"/>
            </w:pPr>
            <w:r w:rsidRPr="004E08B5">
              <w:t>1.4 Identify and control workplace hazards according to workplace safety procedures to ensure safety of self and others</w:t>
            </w:r>
          </w:p>
          <w:p w:rsidR="00000000" w:rsidRPr="004E08B5" w:rsidP="004E08B5">
            <w:pPr>
              <w:pStyle w:val="BodyText"/>
            </w:pPr>
            <w:r w:rsidRPr="004E08B5">
              <w:t xml:space="preserve">1.5 Select, fit and use personal protective equipment (PPE) </w:t>
            </w:r>
          </w:p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t>1.6 Plan tallyin</w:t>
            </w:r>
            <w:r w:rsidRPr="004E08B5">
              <w:t>g activities according to work order, and to ensure continuous workflow</w:t>
            </w:r>
          </w:p>
        </w:tc>
      </w:tr>
      <w:tr w:rsidTr="00917FA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t>2. Record piece or pack details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8B5" w:rsidP="004E08B5">
            <w:pPr>
              <w:pStyle w:val="BodyText"/>
            </w:pPr>
            <w:r w:rsidRPr="004E08B5">
              <w:t>2.1 Count pieces and packs and legibly and accurately record according to workplace procedures</w:t>
            </w:r>
          </w:p>
          <w:p w:rsidR="00000000" w:rsidRPr="004E08B5" w:rsidP="004E08B5">
            <w:pPr>
              <w:pStyle w:val="BodyText"/>
            </w:pPr>
            <w:r w:rsidRPr="004E08B5">
              <w:t>2.2 Clear work area regularly according to workplace saf</w:t>
            </w:r>
            <w:r w:rsidRPr="004E08B5">
              <w:t>ety and environmental requirements to maintain a safe and efficient workflow</w:t>
            </w:r>
          </w:p>
          <w:p w:rsidR="00000000" w:rsidRPr="004E08B5" w:rsidP="004E08B5">
            <w:pPr>
              <w:pStyle w:val="BodyText"/>
            </w:pPr>
            <w:r w:rsidRPr="004E08B5">
              <w:t>2.3 Monitor and replace supply levels of tally sheets, bar coding material or other tallying documentation</w:t>
            </w:r>
          </w:p>
          <w:p w:rsidR="00000000" w:rsidRPr="004E08B5" w:rsidP="004E08B5">
            <w:pPr>
              <w:pStyle w:val="BodyText"/>
            </w:pPr>
            <w:r w:rsidRPr="004E08B5">
              <w:t>2.4 Check packs to ensure conformance with quality specifications and wo</w:t>
            </w:r>
            <w:r w:rsidRPr="004E08B5">
              <w:t>rk orders</w:t>
            </w:r>
          </w:p>
          <w:p w:rsidR="00000000" w:rsidRPr="004E08B5" w:rsidP="004E08B5">
            <w:pPr>
              <w:pStyle w:val="BodyText"/>
            </w:pPr>
            <w:r w:rsidRPr="004E08B5">
              <w:t>2.5 Identify non-conforming or and damaged material, and report to appropriate personnel</w:t>
            </w:r>
          </w:p>
          <w:p w:rsidR="00000000" w:rsidRPr="004E08B5" w:rsidP="004E08B5">
            <w:pPr>
              <w:pStyle w:val="BodyText"/>
            </w:pPr>
            <w:r w:rsidRPr="004E08B5">
              <w:t>2.6 Record and report tallying results manually or electronically according to workplace procedures</w:t>
            </w:r>
          </w:p>
        </w:tc>
      </w:tr>
    </w:tbl>
    <w:p w:rsidR="00000000" w:rsidRPr="004E08B5" w:rsidP="004E08B5">
      <w:pPr>
        <w:pStyle w:val="BodyText"/>
      </w:pPr>
    </w:p>
    <w:p w:rsidR="00000000" w:rsidRPr="004E08B5" w:rsidP="004E08B5">
      <w:pPr>
        <w:pStyle w:val="AllowPageBreak"/>
      </w:pPr>
    </w:p>
    <w:p w:rsidR="00000000" w:rsidRPr="004E08B5" w:rsidP="004E08B5">
      <w:pPr>
        <w:pStyle w:val="Heading1"/>
      </w:pPr>
      <w:bookmarkStart w:id="6" w:name="O_1105089"/>
      <w:bookmarkEnd w:id="6"/>
      <w:r w:rsidRPr="004E08B5">
        <w:t>Foundation Skills</w:t>
      </w:r>
    </w:p>
    <w:p w:rsidR="00000000" w:rsidRPr="00917FA5" w:rsidP="00917FA5">
      <w:pPr>
        <w:pStyle w:val="BodyText"/>
        <w:rPr>
          <w:i/>
        </w:rPr>
      </w:pPr>
      <w:r w:rsidRPr="00917FA5">
        <w:rPr>
          <w:rStyle w:val="Emphasis"/>
        </w:rPr>
        <w:t>This section descr</w:t>
      </w:r>
      <w:r w:rsidRPr="00917FA5">
        <w:rPr>
          <w:rStyle w:val="Emphasis"/>
        </w:rPr>
        <w:t>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E0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Bold"/>
              <w:rPr>
                <w:lang w:val="en-NZ"/>
              </w:rPr>
            </w:pPr>
            <w:r w:rsidRPr="004E08B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Bold"/>
              <w:rPr>
                <w:lang w:val="en-NZ"/>
              </w:rPr>
            </w:pPr>
            <w:r w:rsidRPr="004E08B5">
              <w:t>Description</w:t>
            </w:r>
          </w:p>
        </w:tc>
      </w:tr>
      <w:tr w:rsidTr="004E0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ListBullet"/>
              <w:rPr>
                <w:lang w:val="en-NZ"/>
              </w:rPr>
            </w:pPr>
            <w:r w:rsidRPr="004E08B5">
              <w:t>Identify and interpret essential tallying information from workplace procedures and work orders</w:t>
            </w:r>
          </w:p>
        </w:tc>
      </w:tr>
      <w:tr w:rsidTr="004E0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8B5" w:rsidP="004E08B5">
            <w:pPr>
              <w:pStyle w:val="ListBullet"/>
            </w:pPr>
            <w:r w:rsidRPr="004E08B5">
              <w:t>Ask questions and actively listen to clarify work orders or instructions</w:t>
            </w:r>
          </w:p>
          <w:p w:rsidR="00000000" w:rsidP="004E08B5">
            <w:pPr>
              <w:pStyle w:val="ListBullet"/>
              <w:rPr>
                <w:lang w:val="en-NZ"/>
              </w:rPr>
            </w:pPr>
            <w:r w:rsidRPr="004E08B5">
              <w:t>Use clear and concise language and industry and workplace specific</w:t>
            </w:r>
            <w:r w:rsidRPr="004E08B5">
              <w:t xml:space="preserve"> terminology when reporting operational or product issues</w:t>
            </w:r>
          </w:p>
        </w:tc>
      </w:tr>
      <w:tr w:rsidTr="004E0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8B5" w:rsidP="004E08B5">
            <w:pPr>
              <w:pStyle w:val="ListBullet"/>
            </w:pPr>
            <w:r w:rsidRPr="004E08B5">
              <w:t>Count and tally numbers of product pieces and packs</w:t>
            </w:r>
          </w:p>
          <w:p w:rsidR="00000000" w:rsidRPr="004E08B5" w:rsidP="004E08B5">
            <w:pPr>
              <w:pStyle w:val="ListBullet"/>
            </w:pPr>
            <w:r w:rsidRPr="004E08B5">
              <w:t>Complete routine tallying for timber volumes or lineal metres in a pack</w:t>
            </w:r>
          </w:p>
          <w:p w:rsidR="00000000" w:rsidRPr="004E08B5" w:rsidP="004E08B5">
            <w:pPr>
              <w:pStyle w:val="ListBullet"/>
            </w:pPr>
            <w:r w:rsidRPr="004E08B5">
              <w:t xml:space="preserve">Input accurate numerical data for routine tallying records and </w:t>
            </w:r>
            <w:r w:rsidRPr="004E08B5">
              <w:t>reports</w:t>
            </w:r>
          </w:p>
        </w:tc>
      </w:tr>
    </w:tbl>
    <w:p w:rsidR="00000000" w:rsidRPr="004E08B5" w:rsidP="004E08B5">
      <w:pPr>
        <w:pStyle w:val="BodyText"/>
      </w:pPr>
    </w:p>
    <w:p w:rsidR="00000000" w:rsidRPr="004E08B5" w:rsidP="004E08B5">
      <w:pPr>
        <w:pStyle w:val="AllowPageBreak"/>
      </w:pPr>
    </w:p>
    <w:p w:rsidR="00000000" w:rsidRPr="004E08B5" w:rsidP="004E08B5">
      <w:pPr>
        <w:pStyle w:val="Heading1"/>
      </w:pPr>
      <w:bookmarkStart w:id="7" w:name="O_1105091"/>
      <w:bookmarkEnd w:id="7"/>
      <w:r w:rsidRPr="004E08B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E0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Bold"/>
              <w:rPr>
                <w:lang w:val="en-NZ"/>
              </w:rPr>
            </w:pPr>
            <w:r w:rsidRPr="004E08B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Bold"/>
              <w:rPr>
                <w:lang w:val="en-NZ"/>
              </w:rPr>
            </w:pPr>
            <w:r w:rsidRPr="004E08B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Bold"/>
              <w:rPr>
                <w:lang w:val="en-NZ"/>
              </w:rPr>
            </w:pPr>
            <w:r w:rsidRPr="004E08B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Bold"/>
              <w:rPr>
                <w:lang w:val="en-NZ"/>
              </w:rPr>
            </w:pPr>
            <w:r w:rsidRPr="004E08B5">
              <w:t>Equivalence status</w:t>
            </w:r>
          </w:p>
        </w:tc>
      </w:tr>
      <w:tr w:rsidTr="004E08B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t>FWPCOT2260 Tally material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t>FWPCOT2210 Tally material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8B5" w:rsidP="004E08B5">
            <w:pPr>
              <w:pStyle w:val="BodyText"/>
            </w:pPr>
            <w:r w:rsidRPr="004E08B5">
              <w:t xml:space="preserve">Minor grammatical and editorial changes to Application and Performance Criteria </w:t>
            </w:r>
          </w:p>
          <w:p w:rsidR="00000000" w:rsidRPr="004E08B5" w:rsidP="004E08B5">
            <w:pPr>
              <w:pStyle w:val="BodyText"/>
            </w:pPr>
            <w:r w:rsidRPr="004E08B5">
              <w:t xml:space="preserve">Foundation Skills reviewed </w:t>
            </w:r>
          </w:p>
          <w:p w:rsidR="00000000" w:rsidP="004E08B5">
            <w:pPr>
              <w:pStyle w:val="BodyText"/>
              <w:rPr>
                <w:lang w:val="en-NZ"/>
              </w:rPr>
            </w:pPr>
            <w:r w:rsidRPr="004E08B5">
              <w:t>Assessment Requirements reviewed and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8B5" w:rsidP="004E08B5">
            <w:pPr>
              <w:pStyle w:val="BodyText"/>
            </w:pPr>
            <w:r w:rsidRPr="004E08B5">
              <w:t>Equivalent</w:t>
            </w:r>
          </w:p>
        </w:tc>
      </w:tr>
    </w:tbl>
    <w:p w:rsidR="00000000" w:rsidRPr="004E08B5" w:rsidP="004E08B5">
      <w:pPr>
        <w:pStyle w:val="BodyText"/>
      </w:pPr>
    </w:p>
    <w:p w:rsidR="00000000" w:rsidRPr="004E08B5" w:rsidP="004E08B5">
      <w:pPr>
        <w:pStyle w:val="AllowPageBreak"/>
      </w:pPr>
    </w:p>
    <w:p w:rsidR="00000000" w:rsidRPr="004E08B5" w:rsidP="004E08B5">
      <w:pPr>
        <w:pStyle w:val="Heading1"/>
      </w:pPr>
      <w:bookmarkStart w:id="8" w:name="O_1105098"/>
      <w:bookmarkEnd w:id="8"/>
      <w:r w:rsidRPr="004E08B5">
        <w:t>Links</w:t>
      </w:r>
    </w:p>
    <w:p w:rsidR="00000000" w:rsidRPr="004E08B5" w:rsidP="00917FA5">
      <w:pPr>
        <w:pStyle w:val="BodyText"/>
      </w:pPr>
      <w:r w:rsidRPr="004E08B5">
        <w:t>Companion Volumes, including Implement</w:t>
      </w:r>
      <w:r w:rsidRPr="004E08B5">
        <w:t xml:space="preserve">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3560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E08B5" w:rsidP="004E08B5"/>
    <w:sectPr w:rsidSect="004E08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8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8B5" w:rsidRPr="00917FA5" w:rsidP="00917F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8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A5" w:rsidP="004E08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7FA5" w:rsidP="004E08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7FA5" w:rsidP="004E08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8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8B5" w:rsidRPr="00917FA5" w:rsidP="00917F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8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FA5" w:rsidRPr="002D2AF8" w:rsidP="004E08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FWPCOT2260 Tally material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17FA5" w:rsidP="004E08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DEFD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6EE2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8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8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8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8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8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8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8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8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8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8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8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8B5"/>
  </w:style>
  <w:style w:type="character" w:customStyle="1" w:styleId="Heading1Char">
    <w:name w:val="Heading 1 Char"/>
    <w:basedOn w:val="DefaultParagraphFont"/>
    <w:link w:val="Heading1"/>
    <w:rsid w:val="004E08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8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8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08B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E08B5"/>
    <w:rPr>
      <w:i/>
    </w:rPr>
  </w:style>
  <w:style w:type="paragraph" w:customStyle="1" w:styleId="SuperHeading">
    <w:name w:val="SuperHeading"/>
    <w:basedOn w:val="Normal"/>
    <w:rsid w:val="004E08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8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E08B5"/>
    <w:rPr>
      <w:b/>
    </w:rPr>
  </w:style>
  <w:style w:type="character" w:customStyle="1" w:styleId="Heading2Char">
    <w:name w:val="Heading 2 Char"/>
    <w:basedOn w:val="DefaultParagraphFont"/>
    <w:link w:val="Heading2"/>
    <w:rsid w:val="004E08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8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8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8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8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8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8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8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8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8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8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8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8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8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8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8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08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08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E08B5"/>
    <w:rPr>
      <w:b/>
      <w:spacing w:val="0"/>
    </w:rPr>
  </w:style>
  <w:style w:type="paragraph" w:customStyle="1" w:styleId="SuperTitle">
    <w:name w:val="SuperTitle"/>
    <w:basedOn w:val="Title"/>
    <w:rsid w:val="004E08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8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8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8B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8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8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8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8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8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8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8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8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8B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08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8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8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8B5"/>
  </w:style>
  <w:style w:type="paragraph" w:styleId="TableofFigures">
    <w:name w:val="table of figures"/>
    <w:basedOn w:val="Normal"/>
    <w:next w:val="Normal"/>
    <w:semiHidden/>
    <w:rsid w:val="004E08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8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8B5"/>
    <w:rPr>
      <w:rFonts w:ascii="Wingdings" w:hAnsi="Wingdings"/>
    </w:rPr>
  </w:style>
  <w:style w:type="paragraph" w:customStyle="1" w:styleId="TableHeading">
    <w:name w:val="Table Heading"/>
    <w:basedOn w:val="HeadingBase"/>
    <w:rsid w:val="004E08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8B5"/>
    <w:rPr>
      <w:color w:val="0033CC"/>
      <w:u w:val="none"/>
    </w:rPr>
  </w:style>
  <w:style w:type="paragraph" w:customStyle="1" w:styleId="BodyTextRight">
    <w:name w:val="Body Text Right"/>
    <w:basedOn w:val="BodyText"/>
    <w:rsid w:val="004E08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8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8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8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8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8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8B5"/>
    <w:rPr>
      <w:sz w:val="32"/>
    </w:rPr>
  </w:style>
  <w:style w:type="paragraph" w:customStyle="1" w:styleId="HeadingProcedure">
    <w:name w:val="Heading Procedure"/>
    <w:basedOn w:val="HeadingBase"/>
    <w:next w:val="Normal"/>
    <w:rsid w:val="004E08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8B5"/>
    <w:pPr>
      <w:spacing w:before="60" w:after="60"/>
    </w:pPr>
  </w:style>
  <w:style w:type="paragraph" w:styleId="ListContinue">
    <w:name w:val="List Continue"/>
    <w:basedOn w:val="List"/>
    <w:rsid w:val="004E08B5"/>
    <w:pPr>
      <w:ind w:firstLine="0"/>
    </w:pPr>
  </w:style>
  <w:style w:type="paragraph" w:customStyle="1" w:styleId="ListNote">
    <w:name w:val="List Note"/>
    <w:basedOn w:val="List"/>
    <w:rsid w:val="004E08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8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8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8B5"/>
    <w:rPr>
      <w:rFonts w:ascii="Courier New" w:hAnsi="Courier New"/>
    </w:rPr>
  </w:style>
  <w:style w:type="paragraph" w:customStyle="1" w:styleId="NoteBullet">
    <w:name w:val="Note Bullet"/>
    <w:basedOn w:val="Note"/>
    <w:rsid w:val="004E08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8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8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8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8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8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8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8B5"/>
    <w:rPr>
      <w:b/>
      <w:smallCaps/>
    </w:rPr>
  </w:style>
  <w:style w:type="paragraph" w:customStyle="1" w:styleId="TableListNumber">
    <w:name w:val="Table List Number"/>
    <w:basedOn w:val="ListNumber"/>
    <w:rsid w:val="004E08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8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8B5"/>
    <w:pPr>
      <w:numPr>
        <w:numId w:val="8"/>
      </w:numPr>
    </w:pPr>
  </w:style>
  <w:style w:type="paragraph" w:customStyle="1" w:styleId="ListAlpha2">
    <w:name w:val="List Alpha 2"/>
    <w:basedOn w:val="List2"/>
    <w:rsid w:val="004E08B5"/>
    <w:pPr>
      <w:numPr>
        <w:numId w:val="7"/>
      </w:numPr>
    </w:pPr>
  </w:style>
  <w:style w:type="paragraph" w:styleId="List2">
    <w:name w:val="List 2"/>
    <w:basedOn w:val="BodyText"/>
    <w:rsid w:val="004E08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8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8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8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8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8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8B5"/>
    <w:pPr>
      <w:numPr>
        <w:numId w:val="3"/>
      </w:numPr>
    </w:pPr>
  </w:style>
  <w:style w:type="paragraph" w:styleId="ListContinue2">
    <w:name w:val="List Continue 2"/>
    <w:basedOn w:val="List2"/>
    <w:rsid w:val="004E08B5"/>
    <w:pPr>
      <w:ind w:firstLine="0"/>
    </w:pPr>
  </w:style>
  <w:style w:type="paragraph" w:styleId="ListContinue3">
    <w:name w:val="List Continue 3"/>
    <w:basedOn w:val="List3"/>
    <w:rsid w:val="004E08B5"/>
    <w:pPr>
      <w:ind w:left="1021" w:firstLine="0"/>
    </w:pPr>
  </w:style>
  <w:style w:type="paragraph" w:styleId="ListContinue4">
    <w:name w:val="List Continue 4"/>
    <w:basedOn w:val="List4"/>
    <w:rsid w:val="004E08B5"/>
    <w:pPr>
      <w:ind w:firstLine="0"/>
    </w:pPr>
  </w:style>
  <w:style w:type="paragraph" w:styleId="ListContinue5">
    <w:name w:val="List Continue 5"/>
    <w:basedOn w:val="List5"/>
    <w:rsid w:val="004E08B5"/>
    <w:pPr>
      <w:ind w:firstLine="0"/>
    </w:pPr>
  </w:style>
  <w:style w:type="paragraph" w:styleId="ListNumber3">
    <w:name w:val="List Number 3"/>
    <w:basedOn w:val="List3"/>
    <w:rsid w:val="004E08B5"/>
    <w:pPr>
      <w:numPr>
        <w:numId w:val="4"/>
      </w:numPr>
    </w:pPr>
  </w:style>
  <w:style w:type="paragraph" w:styleId="ListNumber4">
    <w:name w:val="List Number 4"/>
    <w:basedOn w:val="List4"/>
    <w:rsid w:val="004E08B5"/>
    <w:pPr>
      <w:numPr>
        <w:numId w:val="5"/>
      </w:numPr>
    </w:pPr>
  </w:style>
  <w:style w:type="paragraph" w:styleId="ListNumber5">
    <w:name w:val="List Number 5"/>
    <w:basedOn w:val="List5"/>
    <w:rsid w:val="004E08B5"/>
    <w:pPr>
      <w:numPr>
        <w:numId w:val="6"/>
      </w:numPr>
    </w:pPr>
  </w:style>
  <w:style w:type="paragraph" w:styleId="BlockText">
    <w:name w:val="Block Text"/>
    <w:basedOn w:val="Normal"/>
    <w:rsid w:val="004E08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8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8B5"/>
    <w:rPr>
      <w:sz w:val="16"/>
      <w:vertAlign w:val="superscript"/>
    </w:rPr>
  </w:style>
  <w:style w:type="character" w:customStyle="1" w:styleId="Symbols">
    <w:name w:val="Symbols"/>
    <w:basedOn w:val="DefaultParagraphFont"/>
    <w:rsid w:val="004E08B5"/>
    <w:rPr>
      <w:rFonts w:ascii="Symbol" w:hAnsi="Symbol"/>
    </w:rPr>
  </w:style>
  <w:style w:type="character" w:customStyle="1" w:styleId="MenuOptions">
    <w:name w:val="Menu Options"/>
    <w:basedOn w:val="DefaultParagraphFont"/>
    <w:rsid w:val="004E08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8B5"/>
    <w:rPr>
      <w:b/>
    </w:rPr>
  </w:style>
  <w:style w:type="character" w:customStyle="1" w:styleId="Underlined">
    <w:name w:val="Underlined"/>
    <w:basedOn w:val="DefaultParagraphFont"/>
    <w:rsid w:val="004E08B5"/>
    <w:rPr>
      <w:u w:val="single"/>
    </w:rPr>
  </w:style>
  <w:style w:type="paragraph" w:customStyle="1" w:styleId="TableBodyTextRight">
    <w:name w:val="Table Body Text Right"/>
    <w:basedOn w:val="TableBodyText"/>
    <w:rsid w:val="004E08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8B5"/>
    <w:rPr>
      <w:sz w:val="18"/>
    </w:rPr>
  </w:style>
  <w:style w:type="paragraph" w:customStyle="1" w:styleId="BodySmallRight">
    <w:name w:val="Body Small Right"/>
    <w:basedOn w:val="BodyTextRight"/>
    <w:rsid w:val="004E08B5"/>
    <w:rPr>
      <w:sz w:val="18"/>
      <w:szCs w:val="18"/>
    </w:rPr>
  </w:style>
  <w:style w:type="paragraph" w:customStyle="1" w:styleId="MarginEdition">
    <w:name w:val="Margin Edition"/>
    <w:basedOn w:val="MarginNote"/>
    <w:rsid w:val="004E08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8B5"/>
    <w:rPr>
      <w:sz w:val="2"/>
      <w:szCs w:val="2"/>
    </w:rPr>
  </w:style>
  <w:style w:type="character" w:customStyle="1" w:styleId="Small">
    <w:name w:val="Small"/>
    <w:basedOn w:val="DefaultParagraphFont"/>
    <w:rsid w:val="004E08B5"/>
    <w:rPr>
      <w:sz w:val="16"/>
    </w:rPr>
  </w:style>
  <w:style w:type="paragraph" w:customStyle="1" w:styleId="WideTable">
    <w:name w:val="Wide Table"/>
    <w:basedOn w:val="Normal"/>
    <w:rsid w:val="004E08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8B5"/>
  </w:style>
  <w:style w:type="paragraph" w:styleId="Quote">
    <w:name w:val="Quote"/>
    <w:basedOn w:val="Heading1"/>
    <w:link w:val="QuoteChar"/>
    <w:qFormat/>
    <w:rsid w:val="004E08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8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8B5"/>
    <w:pPr>
      <w:pageBreakBefore/>
    </w:pPr>
  </w:style>
  <w:style w:type="paragraph" w:customStyle="1" w:styleId="Border">
    <w:name w:val="Border"/>
    <w:basedOn w:val="Normal"/>
    <w:qFormat/>
    <w:rsid w:val="004E08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8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8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8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8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8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8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8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8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8B5"/>
    <w:rPr>
      <w:u w:val="single"/>
    </w:rPr>
  </w:style>
  <w:style w:type="character" w:customStyle="1" w:styleId="BoldandItalics">
    <w:name w:val="Bold and Italics"/>
    <w:qFormat/>
    <w:rsid w:val="004E08B5"/>
    <w:rPr>
      <w:b/>
      <w:i/>
      <w:u w:val="none"/>
    </w:rPr>
  </w:style>
  <w:style w:type="paragraph" w:styleId="BalloonText">
    <w:name w:val="Balloon Text"/>
    <w:basedOn w:val="Normal"/>
    <w:link w:val="BalloonTextChar"/>
    <w:rsid w:val="004E08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8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8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8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8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8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8B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17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3155</Characters>
  <Application>Microsoft Office Word</Application>
  <DocSecurity>0</DocSecurity>
  <Lines>116</Lines>
  <Paragraphs>72</Paragraphs>
  <ScaleCrop>false</ScaleCrop>
  <Company>Author-it Software Corporation Ltd.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FWPCOT2260 Tally material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2024-04-26T01:37:00Z</dcterms:created>
  <dcterms:modified xsi:type="dcterms:W3CDTF">2024-04-26T01:37:00Z</dcterms:modified>
</cp:coreProperties>
</file>