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E82" w:rsidP="009A0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FWPCOT2255 Store materials</w:t>
      </w:r>
      <w:r>
        <w:fldChar w:fldCharType="end"/>
      </w:r>
    </w:p>
    <w:p w:rsidR="009A0E82" w:rsidP="009A0E82">
      <w:pPr>
        <w:pStyle w:val="Version"/>
        <w:sectPr w:rsidSect="00A84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4CC" w:rsidP="00A844CC">
      <w:pPr>
        <w:pStyle w:val="SuperHeading"/>
      </w:pPr>
      <w:r w:rsidRPr="00A844CC">
        <w:t>FWPCOT2255 Store materials</w:t>
      </w:r>
    </w:p>
    <w:p w:rsidR="00000000" w:rsidRPr="00A844CC" w:rsidP="00A844CC">
      <w:pPr>
        <w:pStyle w:val="Heading1"/>
      </w:pPr>
      <w:bookmarkStart w:id="1" w:name="O_1104988"/>
      <w:bookmarkEnd w:id="1"/>
      <w:r w:rsidRPr="00A844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4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Comments</w:t>
            </w:r>
          </w:p>
        </w:tc>
      </w:tr>
      <w:tr w:rsidTr="00A84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BodyText"/>
            </w:pPr>
            <w:r w:rsidRPr="00A844CC">
              <w:t>This version released with FWP Forest and Wood Products Training Package Version 6.0.</w:t>
            </w:r>
          </w:p>
        </w:tc>
      </w:tr>
    </w:tbl>
    <w:p w:rsidR="00000000" w:rsidRPr="00A844CC" w:rsidP="00A844CC">
      <w:pPr>
        <w:pStyle w:val="BodyText"/>
      </w:pPr>
    </w:p>
    <w:p w:rsidR="00000000" w:rsidRPr="00A844CC" w:rsidP="00A844CC">
      <w:pPr>
        <w:pStyle w:val="AllowPageBreak"/>
      </w:pPr>
    </w:p>
    <w:p w:rsidR="00000000" w:rsidRPr="00A844CC" w:rsidP="00A844CC">
      <w:pPr>
        <w:pStyle w:val="Heading1"/>
      </w:pPr>
      <w:bookmarkStart w:id="2" w:name="O_1104989"/>
      <w:bookmarkEnd w:id="2"/>
      <w:r w:rsidRPr="00A844CC">
        <w:t>Application</w:t>
      </w:r>
    </w:p>
    <w:p w:rsidR="00000000" w:rsidRPr="00A844CC" w:rsidP="009A0E82">
      <w:pPr>
        <w:pStyle w:val="BodyText"/>
      </w:pPr>
      <w:r w:rsidRPr="00A844CC">
        <w:t>This unit of competency describes the skills and knowledge required to receive, check co</w:t>
      </w:r>
      <w:r w:rsidRPr="00A844CC">
        <w:t>nformity and store packs of timber and timber products in a timber racking system and storage bay.</w:t>
      </w:r>
    </w:p>
    <w:p w:rsidR="00000000" w:rsidRPr="00A844CC" w:rsidP="009A0E82">
      <w:pPr>
        <w:pStyle w:val="BodyText"/>
      </w:pPr>
      <w:r w:rsidRPr="00A844CC">
        <w:t>The unit applies to sawmill workers, production workers or manufacturing assistants who undertake specified activities under the direction of more experience</w:t>
      </w:r>
      <w:r w:rsidRPr="00A844CC">
        <w:t>d workers.</w:t>
      </w:r>
    </w:p>
    <w:p w:rsidR="00000000" w:rsidRPr="00A844CC" w:rsidP="009A0E82">
      <w:pPr>
        <w:pStyle w:val="BodyText"/>
      </w:pPr>
      <w:r w:rsidRPr="00A844CC">
        <w:t>No licensing, legislative or certification requirements apply to this unit at the time of publication.</w:t>
      </w:r>
    </w:p>
    <w:p w:rsidR="00000000" w:rsidRPr="00A844CC" w:rsidP="00A844CC">
      <w:pPr>
        <w:pStyle w:val="Heading1"/>
      </w:pPr>
      <w:bookmarkStart w:id="3" w:name="O_1104990"/>
      <w:bookmarkEnd w:id="3"/>
      <w:r w:rsidRPr="00A844CC">
        <w:t>Pre-requisite Unit</w:t>
      </w:r>
    </w:p>
    <w:p w:rsidR="00000000" w:rsidRPr="00A844CC" w:rsidP="009A0E82">
      <w:pPr>
        <w:pStyle w:val="BodyText"/>
      </w:pPr>
      <w:r w:rsidRPr="00A844CC">
        <w:t>Nil</w:t>
      </w:r>
    </w:p>
    <w:p w:rsidR="00000000" w:rsidRPr="00A844CC" w:rsidP="00A844CC">
      <w:pPr>
        <w:pStyle w:val="Heading1"/>
      </w:pPr>
      <w:bookmarkStart w:id="4" w:name="O_1104992"/>
      <w:bookmarkEnd w:id="4"/>
      <w:r w:rsidRPr="00A844CC">
        <w:t>Unit Sector</w:t>
      </w:r>
    </w:p>
    <w:p w:rsidR="00000000" w:rsidRPr="00A844CC" w:rsidP="009A0E82">
      <w:pPr>
        <w:pStyle w:val="BodyText"/>
      </w:pPr>
      <w:r w:rsidRPr="00A844CC">
        <w:t>Common Technical (COT)</w:t>
      </w:r>
    </w:p>
    <w:p w:rsidR="00000000" w:rsidRPr="00A844CC" w:rsidP="00A844CC">
      <w:pPr>
        <w:pStyle w:val="Heading1"/>
      </w:pPr>
      <w:bookmarkStart w:id="5" w:name="O_1104993"/>
      <w:bookmarkEnd w:id="5"/>
      <w:r w:rsidRPr="00A844CC">
        <w:t xml:space="preserve">Elements and </w:t>
      </w:r>
      <w:r w:rsidRPr="00A844CC">
        <w:t>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E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Performance Criteria</w:t>
            </w:r>
          </w:p>
        </w:tc>
      </w:tr>
      <w:tr w:rsidTr="009A0E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BodyText"/>
            </w:pPr>
            <w:r w:rsidRPr="00A844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0E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1. Receive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BodyText"/>
            </w:pPr>
            <w:r w:rsidRPr="00A844CC">
              <w:t>1.1 Determine job requirements from work order or instructions, and where required, seek clarification from appropriate person</w:t>
            </w:r>
          </w:p>
          <w:p w:rsidR="00000000" w:rsidRPr="00A844CC" w:rsidP="00A844CC">
            <w:pPr>
              <w:pStyle w:val="BodyText"/>
            </w:pPr>
            <w:r w:rsidRPr="00A844CC">
              <w:t>1.2 Confirm safety and environmental requirements for the task according to workplace procedures</w:t>
            </w:r>
          </w:p>
          <w:p w:rsidR="00000000" w:rsidRPr="00A844CC" w:rsidP="00A844CC">
            <w:pPr>
              <w:pStyle w:val="BodyText"/>
            </w:pPr>
            <w:r w:rsidRPr="00A844CC">
              <w:t>1.3 Select, fit and use personal</w:t>
            </w:r>
            <w:r w:rsidRPr="00A844CC">
              <w:t xml:space="preserve"> protective equipment (PPE) </w:t>
            </w:r>
          </w:p>
          <w:p w:rsidR="00000000" w:rsidRPr="00A844CC" w:rsidP="00A844CC">
            <w:pPr>
              <w:pStyle w:val="BodyText"/>
            </w:pPr>
            <w:r w:rsidRPr="00A844CC">
              <w:t xml:space="preserve">1.4 Release or unbind packs in a clear area to avoid obstruction of </w:t>
            </w:r>
            <w:r w:rsidRPr="00A844CC">
              <w:t>walkways, personal injury and damage to material</w:t>
            </w:r>
          </w:p>
          <w:p w:rsidR="00000000" w:rsidRPr="00A844CC" w:rsidP="00A844CC">
            <w:pPr>
              <w:pStyle w:val="BodyText"/>
            </w:pPr>
            <w:r w:rsidRPr="00A844CC">
              <w:t>1.5 Check material tallies against job quantity list and conformity against product specification</w:t>
            </w:r>
          </w:p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1.6 Report p</w:t>
            </w:r>
            <w:r w:rsidRPr="00A844CC">
              <w:t>acks not meeting work order requirements or containing contaminated material to appropriate person</w:t>
            </w:r>
          </w:p>
        </w:tc>
      </w:tr>
      <w:tr w:rsidTr="009A0E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2. Prepare for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BodyText"/>
            </w:pPr>
            <w:r w:rsidRPr="00A844CC">
              <w:t xml:space="preserve">2.1 Determine method of handling products, and select lifting equipment or request assistance with lifting </w:t>
            </w:r>
          </w:p>
          <w:p w:rsidR="00000000" w:rsidRPr="00A844CC" w:rsidP="00A844CC">
            <w:pPr>
              <w:pStyle w:val="BodyText"/>
            </w:pPr>
            <w:r w:rsidRPr="00A844CC">
              <w:t>2.2 Inspect and check the</w:t>
            </w:r>
            <w:r w:rsidRPr="00A844CC">
              <w:t xml:space="preserve"> type and quantity of material for grading, labelling and storage</w:t>
            </w:r>
          </w:p>
          <w:p w:rsidR="00000000" w:rsidRPr="00A844CC" w:rsidP="00A844CC">
            <w:pPr>
              <w:pStyle w:val="BodyText"/>
            </w:pPr>
            <w:r w:rsidRPr="00A844CC">
              <w:t>2.3 Sort and safely place materials to be stored on a stand, frame or on the ground</w:t>
            </w:r>
          </w:p>
          <w:p w:rsidR="00000000" w:rsidRPr="00A844CC" w:rsidP="00A844CC">
            <w:pPr>
              <w:pStyle w:val="BodyText"/>
            </w:pPr>
            <w:r w:rsidRPr="00A844CC">
              <w:t>2.4 Regularly clear area of packing and loose material according to workplace safety requirements</w:t>
            </w:r>
          </w:p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2.5 Sele</w:t>
            </w:r>
            <w:r w:rsidRPr="00A844CC">
              <w:t>ct and isolate required storage locations according to workplace procedures</w:t>
            </w:r>
          </w:p>
        </w:tc>
      </w:tr>
      <w:tr w:rsidTr="009A0E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3. Categorise, store and record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BodyText"/>
            </w:pPr>
            <w:r w:rsidRPr="00A844CC">
              <w:t>3.1 Separate material into grade, size, quality and category to meet product specification</w:t>
            </w:r>
          </w:p>
          <w:p w:rsidR="00000000" w:rsidRPr="00A844CC" w:rsidP="00A844CC">
            <w:pPr>
              <w:pStyle w:val="BodyText"/>
            </w:pPr>
            <w:r w:rsidRPr="00A844CC">
              <w:t xml:space="preserve">3.2 Designate and label storage locations and </w:t>
            </w:r>
            <w:r w:rsidRPr="00A844CC">
              <w:t>safely store materials in designated areas</w:t>
            </w:r>
          </w:p>
          <w:p w:rsidR="00000000" w:rsidRPr="00A844CC" w:rsidP="00A844CC">
            <w:pPr>
              <w:pStyle w:val="BodyText"/>
            </w:pPr>
            <w:r w:rsidRPr="00A844CC">
              <w:t xml:space="preserve">3.3 Discard material not meeting quality standard requirements </w:t>
            </w:r>
          </w:p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3.4 Complete and maintain records according to workplace procedures</w:t>
            </w:r>
          </w:p>
        </w:tc>
      </w:tr>
      <w:tr w:rsidTr="009A0E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4. Clean 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BodyText"/>
            </w:pPr>
            <w:r w:rsidRPr="00A844CC">
              <w:t>4.1 Clean work area and dispose of, recycle or reuse leftover materi</w:t>
            </w:r>
            <w:r w:rsidRPr="00A844CC">
              <w:t>al according to workplace environmental requirements</w:t>
            </w:r>
          </w:p>
          <w:p w:rsidR="00000000" w:rsidRPr="00A844CC" w:rsidP="00A844CC">
            <w:pPr>
              <w:pStyle w:val="BodyText"/>
            </w:pPr>
            <w:r w:rsidRPr="00A844CC">
              <w:t>4.2 Clean and maintain tools, and report any faulty or damaged tools</w:t>
            </w:r>
          </w:p>
          <w:p w:rsidR="00000000" w:rsidRPr="00A844CC" w:rsidP="00A844CC">
            <w:pPr>
              <w:pStyle w:val="BodyText"/>
            </w:pPr>
            <w:r w:rsidRPr="00A844CC">
              <w:t>4.3 Return tools and equipment to allocated storage areas</w:t>
            </w:r>
          </w:p>
        </w:tc>
      </w:tr>
    </w:tbl>
    <w:p w:rsidR="00000000" w:rsidRPr="00A844CC" w:rsidP="00A844CC">
      <w:pPr>
        <w:pStyle w:val="BodyText"/>
      </w:pPr>
    </w:p>
    <w:p w:rsidR="00000000" w:rsidRPr="00A844CC" w:rsidP="00A844CC">
      <w:pPr>
        <w:pStyle w:val="AllowPageBreak"/>
      </w:pPr>
    </w:p>
    <w:p w:rsidR="00000000" w:rsidRPr="00A844CC" w:rsidP="00A844CC">
      <w:pPr>
        <w:pStyle w:val="Heading1"/>
      </w:pPr>
      <w:bookmarkStart w:id="6" w:name="O_1104994"/>
      <w:bookmarkEnd w:id="6"/>
      <w:r w:rsidRPr="00A844CC">
        <w:t>Foundation Skills</w:t>
      </w:r>
    </w:p>
    <w:p w:rsidR="00000000" w:rsidRPr="009A0E82" w:rsidP="009A0E82">
      <w:pPr>
        <w:pStyle w:val="BodyText"/>
        <w:rPr>
          <w:i/>
        </w:rPr>
      </w:pPr>
      <w:r w:rsidRPr="009A0E8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Description</w:t>
            </w:r>
          </w:p>
        </w:tc>
      </w:tr>
      <w:tr w:rsidTr="00A84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ListBullet"/>
              <w:rPr>
                <w:lang w:val="en-NZ"/>
              </w:rPr>
            </w:pPr>
            <w:r w:rsidRPr="00A844CC">
              <w:t xml:space="preserve">Interpret relevant information from </w:t>
            </w:r>
            <w:r w:rsidRPr="00A844CC">
              <w:t>workplace documentation to safely handle and store materials</w:t>
            </w:r>
          </w:p>
        </w:tc>
      </w:tr>
      <w:tr w:rsidTr="00A84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ListBullet"/>
            </w:pPr>
            <w:r w:rsidRPr="00A844CC">
              <w:t>Ask questions and actively listen to clarify contents of work orders</w:t>
            </w:r>
          </w:p>
        </w:tc>
      </w:tr>
    </w:tbl>
    <w:p w:rsidR="00000000" w:rsidRPr="00A844CC" w:rsidP="00A844CC">
      <w:pPr>
        <w:pStyle w:val="BodyText"/>
      </w:pPr>
    </w:p>
    <w:p w:rsidR="00000000" w:rsidRPr="00A844CC" w:rsidP="00A844CC">
      <w:pPr>
        <w:pStyle w:val="AllowPageBreak"/>
      </w:pPr>
    </w:p>
    <w:p w:rsidR="00000000" w:rsidRPr="00A844CC" w:rsidP="00A844CC">
      <w:pPr>
        <w:pStyle w:val="Heading1"/>
      </w:pPr>
      <w:bookmarkStart w:id="7" w:name="O_1104996"/>
      <w:bookmarkEnd w:id="7"/>
      <w:r w:rsidRPr="00A844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4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Bold"/>
              <w:rPr>
                <w:lang w:val="en-NZ"/>
              </w:rPr>
            </w:pPr>
            <w:r w:rsidRPr="00A844CC">
              <w:t>Equivalence status</w:t>
            </w:r>
          </w:p>
        </w:tc>
      </w:tr>
      <w:tr w:rsidTr="00A844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FWPCOT2255 Store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FWPCOT2228 Store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BodyText"/>
            </w:pPr>
            <w:r w:rsidRPr="00A844CC">
              <w:t>Application clarified</w:t>
            </w:r>
          </w:p>
          <w:p w:rsidR="00000000" w:rsidRPr="00A844CC" w:rsidP="00A844CC">
            <w:pPr>
              <w:pStyle w:val="BodyText"/>
            </w:pPr>
            <w:r w:rsidRPr="00A844CC">
              <w:t>Element added and Performance Criteria re-sequenced</w:t>
            </w:r>
          </w:p>
          <w:p w:rsidR="00000000" w:rsidP="00A844CC">
            <w:pPr>
              <w:pStyle w:val="BodyText"/>
              <w:rPr>
                <w:lang w:val="en-NZ"/>
              </w:rPr>
            </w:pPr>
            <w:r w:rsidRPr="00A844CC">
              <w:t>Foundation Skills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4CC" w:rsidP="00A844CC">
            <w:pPr>
              <w:pStyle w:val="BodyText"/>
            </w:pPr>
            <w:r w:rsidRPr="00A844CC">
              <w:t>Equivalent</w:t>
            </w:r>
          </w:p>
        </w:tc>
      </w:tr>
    </w:tbl>
    <w:p w:rsidR="00000000" w:rsidRPr="00A844CC" w:rsidP="00A844CC">
      <w:pPr>
        <w:pStyle w:val="BodyText"/>
      </w:pPr>
    </w:p>
    <w:p w:rsidR="00000000" w:rsidRPr="00A844CC" w:rsidP="00A844CC">
      <w:pPr>
        <w:pStyle w:val="AllowPageBreak"/>
      </w:pPr>
    </w:p>
    <w:p w:rsidR="00000000" w:rsidRPr="00A844CC" w:rsidP="00A844CC">
      <w:pPr>
        <w:pStyle w:val="Heading1"/>
      </w:pPr>
      <w:bookmarkStart w:id="8" w:name="O_1105003"/>
      <w:bookmarkEnd w:id="8"/>
      <w:r w:rsidRPr="00A844CC">
        <w:t>Links</w:t>
      </w:r>
    </w:p>
    <w:p w:rsidR="00000000" w:rsidRPr="00A844CC" w:rsidP="009A0E82">
      <w:pPr>
        <w:pStyle w:val="BodyText"/>
      </w:pPr>
      <w:r w:rsidRPr="00A844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748F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844CC" w:rsidP="00A844CC"/>
    <w:sectPr w:rsidSect="00A844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CC" w:rsidRPr="009A0E82" w:rsidP="009A0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82" w:rsidP="00A84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E82" w:rsidP="00A84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0E82" w:rsidP="00A84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4CC" w:rsidRPr="009A0E82" w:rsidP="009A0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82" w:rsidRPr="002D2AF8" w:rsidP="00A84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FWPCOT2255 Store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A0E82" w:rsidP="00A84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503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76C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4CC"/>
  </w:style>
  <w:style w:type="character" w:customStyle="1" w:styleId="Heading1Char">
    <w:name w:val="Heading 1 Char"/>
    <w:basedOn w:val="DefaultParagraphFont"/>
    <w:link w:val="Heading1"/>
    <w:rsid w:val="00A84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4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844CC"/>
    <w:rPr>
      <w:i/>
    </w:rPr>
  </w:style>
  <w:style w:type="paragraph" w:customStyle="1" w:styleId="SuperHeading">
    <w:name w:val="SuperHeading"/>
    <w:basedOn w:val="Normal"/>
    <w:rsid w:val="00A84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44CC"/>
    <w:rPr>
      <w:b/>
    </w:rPr>
  </w:style>
  <w:style w:type="character" w:customStyle="1" w:styleId="Heading2Char">
    <w:name w:val="Heading 2 Char"/>
    <w:basedOn w:val="DefaultParagraphFont"/>
    <w:link w:val="Heading2"/>
    <w:rsid w:val="00A84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4CC"/>
    <w:rPr>
      <w:b/>
      <w:spacing w:val="0"/>
    </w:rPr>
  </w:style>
  <w:style w:type="paragraph" w:customStyle="1" w:styleId="SuperTitle">
    <w:name w:val="SuperTitle"/>
    <w:basedOn w:val="Title"/>
    <w:rsid w:val="00A84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4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4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4CC"/>
  </w:style>
  <w:style w:type="paragraph" w:styleId="TableofFigures">
    <w:name w:val="table of figures"/>
    <w:basedOn w:val="Normal"/>
    <w:next w:val="Normal"/>
    <w:semiHidden/>
    <w:rsid w:val="00A84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4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4CC"/>
    <w:rPr>
      <w:rFonts w:ascii="Wingdings" w:hAnsi="Wingdings"/>
    </w:rPr>
  </w:style>
  <w:style w:type="paragraph" w:customStyle="1" w:styleId="TableHeading">
    <w:name w:val="Table Heading"/>
    <w:basedOn w:val="HeadingBase"/>
    <w:rsid w:val="00A84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4CC"/>
    <w:rPr>
      <w:color w:val="0033CC"/>
      <w:u w:val="none"/>
    </w:rPr>
  </w:style>
  <w:style w:type="paragraph" w:customStyle="1" w:styleId="BodyTextRight">
    <w:name w:val="Body Text Right"/>
    <w:basedOn w:val="BodyText"/>
    <w:rsid w:val="00A84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4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4CC"/>
    <w:rPr>
      <w:sz w:val="32"/>
    </w:rPr>
  </w:style>
  <w:style w:type="paragraph" w:customStyle="1" w:styleId="HeadingProcedure">
    <w:name w:val="Heading Procedure"/>
    <w:basedOn w:val="HeadingBase"/>
    <w:next w:val="Normal"/>
    <w:rsid w:val="00A84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4CC"/>
    <w:pPr>
      <w:spacing w:before="60" w:after="60"/>
    </w:pPr>
  </w:style>
  <w:style w:type="paragraph" w:styleId="ListContinue">
    <w:name w:val="List Continue"/>
    <w:basedOn w:val="List"/>
    <w:rsid w:val="00A844CC"/>
    <w:pPr>
      <w:ind w:firstLine="0"/>
    </w:pPr>
  </w:style>
  <w:style w:type="paragraph" w:customStyle="1" w:styleId="ListNote">
    <w:name w:val="List Note"/>
    <w:basedOn w:val="List"/>
    <w:rsid w:val="00A84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4CC"/>
    <w:rPr>
      <w:rFonts w:ascii="Courier New" w:hAnsi="Courier New"/>
    </w:rPr>
  </w:style>
  <w:style w:type="paragraph" w:customStyle="1" w:styleId="NoteBullet">
    <w:name w:val="Note Bullet"/>
    <w:basedOn w:val="Note"/>
    <w:rsid w:val="00A84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4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4CC"/>
    <w:rPr>
      <w:b/>
      <w:smallCaps/>
    </w:rPr>
  </w:style>
  <w:style w:type="paragraph" w:customStyle="1" w:styleId="TableListNumber">
    <w:name w:val="Table List Number"/>
    <w:basedOn w:val="ListNumber"/>
    <w:rsid w:val="00A84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4CC"/>
    <w:pPr>
      <w:numPr>
        <w:numId w:val="8"/>
      </w:numPr>
    </w:pPr>
  </w:style>
  <w:style w:type="paragraph" w:customStyle="1" w:styleId="ListAlpha2">
    <w:name w:val="List Alpha 2"/>
    <w:basedOn w:val="List2"/>
    <w:rsid w:val="00A844CC"/>
    <w:pPr>
      <w:numPr>
        <w:numId w:val="7"/>
      </w:numPr>
    </w:pPr>
  </w:style>
  <w:style w:type="paragraph" w:styleId="List2">
    <w:name w:val="List 2"/>
    <w:basedOn w:val="BodyText"/>
    <w:rsid w:val="00A84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4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4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4CC"/>
    <w:pPr>
      <w:numPr>
        <w:numId w:val="3"/>
      </w:numPr>
    </w:pPr>
  </w:style>
  <w:style w:type="paragraph" w:styleId="ListContinue2">
    <w:name w:val="List Continue 2"/>
    <w:basedOn w:val="List2"/>
    <w:rsid w:val="00A844CC"/>
    <w:pPr>
      <w:ind w:firstLine="0"/>
    </w:pPr>
  </w:style>
  <w:style w:type="paragraph" w:styleId="ListContinue3">
    <w:name w:val="List Continue 3"/>
    <w:basedOn w:val="List3"/>
    <w:rsid w:val="00A844CC"/>
    <w:pPr>
      <w:ind w:left="1021" w:firstLine="0"/>
    </w:pPr>
  </w:style>
  <w:style w:type="paragraph" w:styleId="ListContinue4">
    <w:name w:val="List Continue 4"/>
    <w:basedOn w:val="List4"/>
    <w:rsid w:val="00A844CC"/>
    <w:pPr>
      <w:ind w:firstLine="0"/>
    </w:pPr>
  </w:style>
  <w:style w:type="paragraph" w:styleId="ListContinue5">
    <w:name w:val="List Continue 5"/>
    <w:basedOn w:val="List5"/>
    <w:rsid w:val="00A844CC"/>
    <w:pPr>
      <w:ind w:firstLine="0"/>
    </w:pPr>
  </w:style>
  <w:style w:type="paragraph" w:styleId="ListNumber3">
    <w:name w:val="List Number 3"/>
    <w:basedOn w:val="List3"/>
    <w:rsid w:val="00A844CC"/>
    <w:pPr>
      <w:numPr>
        <w:numId w:val="4"/>
      </w:numPr>
    </w:pPr>
  </w:style>
  <w:style w:type="paragraph" w:styleId="ListNumber4">
    <w:name w:val="List Number 4"/>
    <w:basedOn w:val="List4"/>
    <w:rsid w:val="00A844CC"/>
    <w:pPr>
      <w:numPr>
        <w:numId w:val="5"/>
      </w:numPr>
    </w:pPr>
  </w:style>
  <w:style w:type="paragraph" w:styleId="ListNumber5">
    <w:name w:val="List Number 5"/>
    <w:basedOn w:val="List5"/>
    <w:rsid w:val="00A844CC"/>
    <w:pPr>
      <w:numPr>
        <w:numId w:val="6"/>
      </w:numPr>
    </w:pPr>
  </w:style>
  <w:style w:type="paragraph" w:styleId="BlockText">
    <w:name w:val="Block Text"/>
    <w:basedOn w:val="Normal"/>
    <w:rsid w:val="00A84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4CC"/>
    <w:rPr>
      <w:sz w:val="16"/>
      <w:vertAlign w:val="superscript"/>
    </w:rPr>
  </w:style>
  <w:style w:type="character" w:customStyle="1" w:styleId="Symbols">
    <w:name w:val="Symbols"/>
    <w:basedOn w:val="DefaultParagraphFont"/>
    <w:rsid w:val="00A844CC"/>
    <w:rPr>
      <w:rFonts w:ascii="Symbol" w:hAnsi="Symbol"/>
    </w:rPr>
  </w:style>
  <w:style w:type="character" w:customStyle="1" w:styleId="MenuOptions">
    <w:name w:val="Menu Options"/>
    <w:basedOn w:val="DefaultParagraphFont"/>
    <w:rsid w:val="00A84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4CC"/>
    <w:rPr>
      <w:b/>
    </w:rPr>
  </w:style>
  <w:style w:type="character" w:customStyle="1" w:styleId="Underlined">
    <w:name w:val="Underlined"/>
    <w:basedOn w:val="DefaultParagraphFont"/>
    <w:rsid w:val="00A844CC"/>
    <w:rPr>
      <w:u w:val="single"/>
    </w:rPr>
  </w:style>
  <w:style w:type="paragraph" w:customStyle="1" w:styleId="TableBodyTextRight">
    <w:name w:val="Table Body Text Right"/>
    <w:basedOn w:val="TableBodyText"/>
    <w:rsid w:val="00A84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4CC"/>
    <w:rPr>
      <w:sz w:val="18"/>
    </w:rPr>
  </w:style>
  <w:style w:type="paragraph" w:customStyle="1" w:styleId="BodySmallRight">
    <w:name w:val="Body Small Right"/>
    <w:basedOn w:val="BodyTextRight"/>
    <w:rsid w:val="00A844CC"/>
    <w:rPr>
      <w:sz w:val="18"/>
      <w:szCs w:val="18"/>
    </w:rPr>
  </w:style>
  <w:style w:type="paragraph" w:customStyle="1" w:styleId="MarginEdition">
    <w:name w:val="Margin Edition"/>
    <w:basedOn w:val="MarginNote"/>
    <w:rsid w:val="00A84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4CC"/>
    <w:rPr>
      <w:sz w:val="2"/>
      <w:szCs w:val="2"/>
    </w:rPr>
  </w:style>
  <w:style w:type="character" w:customStyle="1" w:styleId="Small">
    <w:name w:val="Small"/>
    <w:basedOn w:val="DefaultParagraphFont"/>
    <w:rsid w:val="00A844CC"/>
    <w:rPr>
      <w:sz w:val="16"/>
    </w:rPr>
  </w:style>
  <w:style w:type="paragraph" w:customStyle="1" w:styleId="WideTable">
    <w:name w:val="Wide Table"/>
    <w:basedOn w:val="Normal"/>
    <w:rsid w:val="00A84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4CC"/>
  </w:style>
  <w:style w:type="paragraph" w:styleId="Quote">
    <w:name w:val="Quote"/>
    <w:basedOn w:val="Heading1"/>
    <w:link w:val="QuoteChar"/>
    <w:qFormat/>
    <w:rsid w:val="00A84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4CC"/>
    <w:pPr>
      <w:pageBreakBefore/>
    </w:pPr>
  </w:style>
  <w:style w:type="paragraph" w:customStyle="1" w:styleId="Border">
    <w:name w:val="Border"/>
    <w:basedOn w:val="Normal"/>
    <w:qFormat/>
    <w:rsid w:val="00A84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4CC"/>
    <w:rPr>
      <w:u w:val="single"/>
    </w:rPr>
  </w:style>
  <w:style w:type="character" w:customStyle="1" w:styleId="BoldandItalics">
    <w:name w:val="Bold and Italics"/>
    <w:qFormat/>
    <w:rsid w:val="00A844CC"/>
    <w:rPr>
      <w:b/>
      <w:i/>
      <w:u w:val="none"/>
    </w:rPr>
  </w:style>
  <w:style w:type="paragraph" w:styleId="BalloonText">
    <w:name w:val="Balloon Text"/>
    <w:basedOn w:val="Normal"/>
    <w:link w:val="BalloonTextChar"/>
    <w:rsid w:val="00A84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4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0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3238</Characters>
  <Application>Microsoft Office Word</Application>
  <DocSecurity>0</DocSecurity>
  <Lines>115</Lines>
  <Paragraphs>76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FWPCOT2255 Store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2024-04-26T01:46:00Z</dcterms:created>
  <dcterms:modified xsi:type="dcterms:W3CDTF">2024-04-26T01:46:00Z</dcterms:modified>
</cp:coreProperties>
</file>