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AAE" w:rsidP="00281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FWPCOT2246 Appearance grade hardwood sawn and milled products</w:t>
      </w:r>
      <w:r>
        <w:fldChar w:fldCharType="end"/>
      </w:r>
    </w:p>
    <w:p w:rsidR="00281AAE" w:rsidP="00281AAE">
      <w:pPr>
        <w:pStyle w:val="Version"/>
        <w:sectPr w:rsidSect="006C37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7E2" w:rsidP="006C37E2">
      <w:pPr>
        <w:pStyle w:val="SuperHeading"/>
      </w:pPr>
      <w:r w:rsidRPr="006C37E2">
        <w:t>FWPCOT2246 Appearance grade hardwood sawn and milled products</w:t>
      </w:r>
    </w:p>
    <w:p w:rsidR="00000000" w:rsidRPr="006C37E2" w:rsidP="006C37E2">
      <w:pPr>
        <w:pStyle w:val="Heading1"/>
      </w:pPr>
      <w:bookmarkStart w:id="1" w:name="O_1045856"/>
      <w:bookmarkEnd w:id="1"/>
      <w:r w:rsidRPr="006C37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Comments</w:t>
            </w:r>
          </w:p>
        </w:tc>
      </w:tr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E2" w:rsidP="006C37E2">
            <w:pPr>
              <w:pStyle w:val="BodyText"/>
            </w:pPr>
            <w:r w:rsidRPr="006C37E2">
              <w:t xml:space="preserve">This version released with FWP Forest and Wood Products Training Package Version 5.0. </w:t>
            </w:r>
          </w:p>
        </w:tc>
      </w:tr>
    </w:tbl>
    <w:p w:rsidR="00000000" w:rsidRPr="006C37E2" w:rsidP="006C37E2">
      <w:pPr>
        <w:pStyle w:val="BodyText"/>
      </w:pPr>
    </w:p>
    <w:p w:rsidR="00000000" w:rsidRPr="006C37E2" w:rsidP="006C37E2">
      <w:pPr>
        <w:pStyle w:val="AllowPageBreak"/>
      </w:pPr>
    </w:p>
    <w:p w:rsidR="00000000" w:rsidRPr="006C37E2" w:rsidP="006C37E2">
      <w:pPr>
        <w:pStyle w:val="Heading1"/>
      </w:pPr>
      <w:bookmarkStart w:id="2" w:name="O_1045857"/>
      <w:bookmarkEnd w:id="2"/>
      <w:r w:rsidRPr="006C37E2">
        <w:t>Application</w:t>
      </w:r>
    </w:p>
    <w:p w:rsidR="00000000" w:rsidRPr="006C37E2" w:rsidP="00281AAE">
      <w:pPr>
        <w:pStyle w:val="BodyText"/>
      </w:pPr>
      <w:r w:rsidRPr="006C37E2">
        <w:t xml:space="preserve">This unit of competency describes the skills and knowledge required to visually assess hardwood sawn and milled products for classification into various appearance grades. </w:t>
      </w:r>
    </w:p>
    <w:p w:rsidR="00000000" w:rsidRPr="006C37E2" w:rsidP="00281AAE">
      <w:pPr>
        <w:pStyle w:val="BodyText"/>
      </w:pPr>
      <w:r w:rsidRPr="006C37E2">
        <w:t>The unit applies to individuals who grade hardwood sawn and milled products in a ti</w:t>
      </w:r>
      <w:r w:rsidRPr="006C37E2">
        <w:t>mber processing or manufacturing facility.</w:t>
      </w:r>
    </w:p>
    <w:p w:rsidR="00000000" w:rsidRPr="006C37E2" w:rsidP="00281AAE">
      <w:pPr>
        <w:pStyle w:val="BodyText"/>
      </w:pPr>
      <w:r w:rsidRPr="006C37E2">
        <w:t>All work must be carried out to comply with workplace procedures, according to state/territory health and safety regulations, legislation and standards that apply to the workplace.</w:t>
      </w:r>
    </w:p>
    <w:p w:rsidR="00000000" w:rsidRPr="006C37E2" w:rsidP="00281AAE">
      <w:pPr>
        <w:pStyle w:val="BodyText"/>
      </w:pPr>
      <w:r w:rsidRPr="006C37E2">
        <w:t>No licensing, legislative or cer</w:t>
      </w:r>
      <w:r w:rsidRPr="006C37E2">
        <w:t>tification requirements apply to this unit at the time of publication.</w:t>
      </w:r>
    </w:p>
    <w:p w:rsidR="00000000" w:rsidRPr="006C37E2" w:rsidP="006C37E2">
      <w:pPr>
        <w:pStyle w:val="Heading1"/>
      </w:pPr>
      <w:bookmarkStart w:id="3" w:name="O_1045858"/>
      <w:bookmarkEnd w:id="3"/>
      <w:r w:rsidRPr="006C37E2">
        <w:t>Pre-requisite Unit</w:t>
      </w:r>
    </w:p>
    <w:p w:rsidR="00000000" w:rsidRPr="006C37E2" w:rsidP="00281AAE">
      <w:pPr>
        <w:pStyle w:val="BodyText"/>
      </w:pPr>
      <w:r w:rsidRPr="006C37E2">
        <w:t xml:space="preserve">Nil </w:t>
      </w:r>
    </w:p>
    <w:p w:rsidR="00000000" w:rsidRPr="006C37E2" w:rsidP="006C37E2">
      <w:pPr>
        <w:pStyle w:val="Heading1"/>
      </w:pPr>
      <w:bookmarkStart w:id="4" w:name="O_1045860"/>
      <w:bookmarkEnd w:id="4"/>
      <w:r w:rsidRPr="006C37E2">
        <w:t>Unit Sector</w:t>
      </w:r>
    </w:p>
    <w:p w:rsidR="00000000" w:rsidRPr="006C37E2" w:rsidP="00281AAE">
      <w:pPr>
        <w:pStyle w:val="BodyText"/>
      </w:pPr>
      <w:r w:rsidRPr="006C37E2">
        <w:t>Common Technical (COT)</w:t>
      </w:r>
    </w:p>
    <w:p w:rsidR="00000000" w:rsidRPr="006C37E2" w:rsidP="006C37E2">
      <w:pPr>
        <w:pStyle w:val="Heading1"/>
      </w:pPr>
      <w:bookmarkStart w:id="5" w:name="O_1045861"/>
      <w:bookmarkEnd w:id="5"/>
      <w:r w:rsidRPr="006C37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1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Performance Criteria</w:t>
            </w:r>
          </w:p>
        </w:tc>
      </w:tr>
      <w:tr w:rsidTr="00281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E2" w:rsidP="006C37E2">
            <w:pPr>
              <w:pStyle w:val="BodyText"/>
            </w:pPr>
            <w:r w:rsidRPr="006C37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1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1. Prepare for appearance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E2" w:rsidP="006C37E2">
            <w:pPr>
              <w:pStyle w:val="BodyText"/>
            </w:pPr>
            <w:r w:rsidRPr="006C37E2">
              <w:t xml:space="preserve">1.1 Review and clarify work order with appropriate personnel to determine hardwood </w:t>
            </w:r>
            <w:r w:rsidRPr="006C37E2">
              <w:t xml:space="preserve">sawn and milled products to be graded </w:t>
            </w:r>
          </w:p>
          <w:p w:rsidR="00000000" w:rsidRPr="006C37E2" w:rsidP="006C37E2">
            <w:pPr>
              <w:pStyle w:val="BodyText"/>
            </w:pPr>
            <w:r w:rsidRPr="006C37E2">
              <w:t xml:space="preserve">1.2 Review workplace health and safety procedures, including the use </w:t>
            </w:r>
            <w:r w:rsidRPr="006C37E2">
              <w:t>of personal protective equipment, equipment lock-out and safe manual handling techniques</w:t>
            </w:r>
          </w:p>
          <w:p w:rsidR="00000000" w:rsidRPr="006C37E2" w:rsidP="006C37E2">
            <w:pPr>
              <w:pStyle w:val="BodyText"/>
            </w:pPr>
            <w:r w:rsidRPr="006C37E2">
              <w:t>1.3 Identify, assess and take actions to mitigate risks and</w:t>
            </w:r>
            <w:r w:rsidRPr="006C37E2">
              <w:t xml:space="preserve"> hazards associated with grading hardwood sawn and milled products</w:t>
            </w:r>
          </w:p>
          <w:p w:rsidR="00000000" w:rsidRPr="006C37E2" w:rsidP="006C37E2">
            <w:pPr>
              <w:pStyle w:val="BodyText"/>
            </w:pPr>
            <w:r w:rsidRPr="006C37E2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6C37E2" w:rsidP="006C37E2">
            <w:pPr>
              <w:pStyle w:val="BodyText"/>
            </w:pPr>
            <w:r w:rsidRPr="006C37E2">
              <w:t>1.5 Obtain type, dimension and quantity of sawn and milled products to be graded from storage locations</w:t>
            </w:r>
          </w:p>
          <w:p w:rsidR="00000000" w:rsidRPr="006C37E2" w:rsidP="006C37E2">
            <w:pPr>
              <w:pStyle w:val="BodyText"/>
            </w:pPr>
            <w:r w:rsidRPr="006C37E2">
              <w:t>1.6 Select equipment, including lifting equipment, appropriate to work order and check for safety and operational effectiveness</w:t>
            </w:r>
          </w:p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1.7 Establish and mainta</w:t>
            </w:r>
            <w:r w:rsidRPr="006C37E2">
              <w:t>in communication with others at the workplace to ensure safety</w:t>
            </w:r>
          </w:p>
        </w:tc>
      </w:tr>
      <w:tr w:rsidTr="00281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2. Appearance grade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E2" w:rsidP="006C37E2">
            <w:pPr>
              <w:pStyle w:val="BodyText"/>
            </w:pPr>
            <w:r w:rsidRPr="006C37E2">
              <w:t>2.1 Visually assess the size of sawn and milled products according to industry standards and estimated number of ranges</w:t>
            </w:r>
          </w:p>
          <w:p w:rsidR="00000000" w:rsidRPr="006C37E2" w:rsidP="006C37E2">
            <w:pPr>
              <w:pStyle w:val="BodyText"/>
            </w:pPr>
            <w:r w:rsidRPr="006C37E2">
              <w:t>2.2 Evaluate the characteristics of each pr</w:t>
            </w:r>
            <w:r w:rsidRPr="006C37E2">
              <w:t>oduct against industry standards for grade type</w:t>
            </w:r>
          </w:p>
          <w:p w:rsidR="00000000" w:rsidRPr="006C37E2" w:rsidP="006C37E2">
            <w:pPr>
              <w:pStyle w:val="BodyText"/>
            </w:pPr>
            <w:r w:rsidRPr="006C37E2">
              <w:t>2.3 Measure moisture content and evaluate against standards and seasoning requirements</w:t>
            </w:r>
          </w:p>
          <w:p w:rsidR="00000000" w:rsidRPr="006C37E2" w:rsidP="006C37E2">
            <w:pPr>
              <w:pStyle w:val="BodyText"/>
            </w:pPr>
            <w:r w:rsidRPr="006C37E2">
              <w:t>2.4 Mark product characteristics for docking</w:t>
            </w:r>
          </w:p>
          <w:p w:rsidR="00000000" w:rsidRPr="006C37E2" w:rsidP="006C37E2">
            <w:pPr>
              <w:pStyle w:val="BodyText"/>
            </w:pPr>
            <w:r w:rsidRPr="006C37E2">
              <w:t>2.5 Sort and label product according to grade classification</w:t>
            </w:r>
          </w:p>
          <w:p w:rsidR="00000000" w:rsidRPr="006C37E2" w:rsidP="006C37E2">
            <w:pPr>
              <w:pStyle w:val="BodyText"/>
            </w:pPr>
            <w:r w:rsidRPr="006C37E2">
              <w:t xml:space="preserve">2.6 Reject and </w:t>
            </w:r>
            <w:r w:rsidRPr="006C37E2">
              <w:t>redirect sub-standard product for recycling or other uses according to workplace and environmental protection procedures</w:t>
            </w:r>
          </w:p>
          <w:p w:rsidR="00000000" w:rsidRPr="006C37E2" w:rsidP="006C37E2">
            <w:pPr>
              <w:pStyle w:val="BodyText"/>
            </w:pPr>
            <w:r w:rsidRPr="006C37E2">
              <w:t>2.7 Record and report grading outcomes and distribution problems to appropriate personnel</w:t>
            </w:r>
          </w:p>
        </w:tc>
      </w:tr>
    </w:tbl>
    <w:p w:rsidR="00000000" w:rsidRPr="006C37E2" w:rsidP="006C37E2">
      <w:pPr>
        <w:pStyle w:val="BodyText"/>
      </w:pPr>
    </w:p>
    <w:p w:rsidR="00000000" w:rsidRPr="006C37E2" w:rsidP="006C37E2">
      <w:pPr>
        <w:pStyle w:val="AllowPageBreak"/>
      </w:pPr>
    </w:p>
    <w:p w:rsidR="00000000" w:rsidRPr="006C37E2" w:rsidP="006C37E2">
      <w:pPr>
        <w:pStyle w:val="Heading1"/>
      </w:pPr>
      <w:bookmarkStart w:id="6" w:name="O_1045862"/>
      <w:bookmarkEnd w:id="6"/>
      <w:r w:rsidRPr="006C37E2">
        <w:t>Foundation Skills</w:t>
      </w:r>
    </w:p>
    <w:p w:rsidR="00000000" w:rsidRPr="00281AAE" w:rsidP="00281AAE">
      <w:pPr>
        <w:pStyle w:val="BodyText"/>
        <w:rPr>
          <w:i/>
        </w:rPr>
      </w:pPr>
      <w:r w:rsidRPr="00281AAE">
        <w:rPr>
          <w:rStyle w:val="Emphasis"/>
        </w:rPr>
        <w:t>This s</w:t>
      </w:r>
      <w:r w:rsidRPr="00281AAE">
        <w:rPr>
          <w:rStyle w:val="Emphasis"/>
        </w:rPr>
        <w:t>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Description</w:t>
            </w:r>
          </w:p>
        </w:tc>
      </w:tr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ListBullet"/>
              <w:rPr>
                <w:lang w:val="en-NZ"/>
              </w:rPr>
            </w:pPr>
            <w:r w:rsidRPr="006C37E2">
              <w:t xml:space="preserve">Responds to verbal questions on matters related to grading </w:t>
            </w:r>
            <w:r w:rsidRPr="006C37E2">
              <w:t>decisions and reuse or recycling of rejected materials</w:t>
            </w:r>
          </w:p>
        </w:tc>
      </w:tr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E2" w:rsidP="006C37E2">
            <w:pPr>
              <w:pStyle w:val="ListBullet"/>
            </w:pPr>
            <w:r w:rsidRPr="006C37E2">
              <w:t>Compares length of product with industry standard for cross-section</w:t>
            </w:r>
          </w:p>
          <w:p w:rsidR="00000000" w:rsidRPr="006C37E2" w:rsidP="006C37E2">
            <w:pPr>
              <w:pStyle w:val="ListBullet"/>
            </w:pPr>
            <w:r w:rsidRPr="006C37E2">
              <w:t>Measures moisture content using a moisture meter</w:t>
            </w:r>
          </w:p>
          <w:p w:rsidR="00000000" w:rsidP="006C37E2">
            <w:pPr>
              <w:pStyle w:val="ListBullet"/>
              <w:rPr>
                <w:lang w:val="en-NZ"/>
              </w:rPr>
            </w:pPr>
            <w:r w:rsidRPr="006C37E2">
              <w:t>Calibrates mea</w:t>
            </w:r>
            <w:r w:rsidRPr="006C37E2">
              <w:t>suring equipment</w:t>
            </w:r>
          </w:p>
        </w:tc>
      </w:tr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ListBullet"/>
              <w:rPr>
                <w:lang w:val="en-NZ"/>
              </w:rPr>
            </w:pPr>
            <w:r w:rsidRPr="006C37E2">
              <w:t>Understands main tasks, responsibilities and boundaries of own role</w:t>
            </w:r>
          </w:p>
        </w:tc>
      </w:tr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E2" w:rsidP="006C37E2">
            <w:pPr>
              <w:pStyle w:val="ListBullet"/>
            </w:pPr>
            <w:r w:rsidRPr="006C37E2">
              <w:t>Conducts conversations relevant to the role by explaining and responding to questions</w:t>
            </w:r>
          </w:p>
          <w:p w:rsidR="00000000" w:rsidP="006C37E2">
            <w:pPr>
              <w:pStyle w:val="ListBullet"/>
              <w:rPr>
                <w:lang w:val="en-NZ"/>
              </w:rPr>
            </w:pPr>
            <w:r w:rsidRPr="006C37E2">
              <w:t>Uses non-verbal modes of communication to convey information related to grading operations</w:t>
            </w:r>
          </w:p>
        </w:tc>
      </w:tr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E2" w:rsidP="006C37E2">
            <w:pPr>
              <w:pStyle w:val="ListBullet"/>
            </w:pPr>
            <w:r w:rsidRPr="006C37E2">
              <w:t>Identifies and responds to routine problems</w:t>
            </w:r>
          </w:p>
          <w:p w:rsidR="00000000" w:rsidRPr="006C37E2" w:rsidP="006C37E2">
            <w:pPr>
              <w:pStyle w:val="ListBullet"/>
            </w:pPr>
            <w:r w:rsidRPr="006C37E2">
              <w:t>Uses problem-solving skills to analyse product and process faults and decide on appropriate action</w:t>
            </w:r>
          </w:p>
        </w:tc>
      </w:tr>
    </w:tbl>
    <w:p w:rsidR="00000000" w:rsidRPr="006C37E2" w:rsidP="006C37E2">
      <w:pPr>
        <w:pStyle w:val="BodyText"/>
      </w:pPr>
    </w:p>
    <w:p w:rsidR="00000000" w:rsidRPr="006C37E2" w:rsidP="006C37E2">
      <w:pPr>
        <w:pStyle w:val="AllowPageBreak"/>
      </w:pPr>
    </w:p>
    <w:p w:rsidR="00000000" w:rsidRPr="006C37E2" w:rsidP="006C37E2">
      <w:pPr>
        <w:pStyle w:val="Heading1"/>
      </w:pPr>
      <w:bookmarkStart w:id="7" w:name="O_1045864"/>
      <w:bookmarkEnd w:id="7"/>
      <w:r w:rsidRPr="006C37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Equivalence status</w:t>
            </w:r>
          </w:p>
        </w:tc>
      </w:tr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FWPCOT2246 Appearance grade hardwood sawn and milled products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FWPCOT2212 Grade hardwood sawn and milled products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Revised</w:t>
            </w:r>
            <w:r w:rsidRPr="006C37E2">
              <w:t xml:space="preserve"> performance evidence and knowledge evidence for mapping and clarity; updated unit code and title to reflect changes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E2" w:rsidP="006C37E2">
            <w:pPr>
              <w:pStyle w:val="BodyText"/>
            </w:pPr>
            <w:r w:rsidRPr="006C37E2">
              <w:t>Equivalent unit</w:t>
            </w:r>
          </w:p>
        </w:tc>
      </w:tr>
    </w:tbl>
    <w:p w:rsidR="00000000" w:rsidRPr="006C37E2" w:rsidP="006C37E2">
      <w:pPr>
        <w:pStyle w:val="BodyText"/>
      </w:pPr>
    </w:p>
    <w:p w:rsidR="00000000" w:rsidRPr="006C37E2" w:rsidP="006C37E2">
      <w:pPr>
        <w:pStyle w:val="AllowPageBreak"/>
      </w:pPr>
    </w:p>
    <w:p w:rsidR="00000000" w:rsidRPr="006C37E2" w:rsidP="006C37E2">
      <w:pPr>
        <w:pStyle w:val="Heading1"/>
      </w:pPr>
      <w:bookmarkStart w:id="8" w:name="O_1045871"/>
      <w:bookmarkEnd w:id="8"/>
      <w:r w:rsidRPr="006C37E2">
        <w:t>Links</w:t>
      </w:r>
    </w:p>
    <w:p w:rsidR="00000000" w:rsidRPr="006C37E2" w:rsidP="00281AAE">
      <w:pPr>
        <w:pStyle w:val="BodyText"/>
      </w:pPr>
      <w:r w:rsidRPr="006C37E2">
        <w:t xml:space="preserve">Companion Volumes, including Implementation Guides, are available at VETNet: </w:t>
      </w:r>
      <w:r w:rsidRPr="006C37E2">
        <w:t xml:space="preserve">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F532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37E2" w:rsidP="00281AAE">
      <w:pPr>
        <w:pStyle w:val="BodyText"/>
        <w:sectPr w:rsidSect="006C37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37E2" w:rsidP="006C37E2">
      <w:pPr>
        <w:pStyle w:val="SuperHeading"/>
      </w:pPr>
      <w:r w:rsidRPr="006C37E2">
        <w:t>Assessment Requirements for FWPCOT2246 Appearance grade hardwood sawn and milled products</w:t>
      </w:r>
    </w:p>
    <w:p w:rsidR="00000000" w:rsidRPr="006C37E2" w:rsidP="006C37E2">
      <w:pPr>
        <w:pStyle w:val="Heading1"/>
      </w:pPr>
      <w:bookmarkStart w:id="9" w:name="O_1045866"/>
      <w:bookmarkEnd w:id="9"/>
      <w:r w:rsidRPr="006C37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Bold"/>
              <w:rPr>
                <w:lang w:val="en-NZ"/>
              </w:rPr>
            </w:pPr>
            <w:r w:rsidRPr="006C37E2">
              <w:t>Comments</w:t>
            </w:r>
          </w:p>
        </w:tc>
      </w:tr>
      <w:tr w:rsidTr="006C3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E2">
            <w:pPr>
              <w:pStyle w:val="BodyText"/>
              <w:rPr>
                <w:lang w:val="en-NZ"/>
              </w:rPr>
            </w:pPr>
            <w:r w:rsidRPr="006C37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E2" w:rsidP="006C37E2">
            <w:pPr>
              <w:pStyle w:val="BodyText"/>
            </w:pPr>
            <w:r w:rsidRPr="006C37E2">
              <w:t xml:space="preserve">This version released with FWP Forest and Wood Products Training Package Version 5.0. </w:t>
            </w:r>
          </w:p>
        </w:tc>
      </w:tr>
    </w:tbl>
    <w:p w:rsidR="00000000" w:rsidRPr="006C37E2" w:rsidP="006C37E2">
      <w:pPr>
        <w:pStyle w:val="BodyText"/>
      </w:pPr>
    </w:p>
    <w:p w:rsidR="00000000" w:rsidRPr="006C37E2" w:rsidP="006C37E2">
      <w:pPr>
        <w:pStyle w:val="AllowPageBreak"/>
      </w:pPr>
    </w:p>
    <w:p w:rsidR="00000000" w:rsidRPr="006C37E2" w:rsidP="006C37E2">
      <w:pPr>
        <w:pStyle w:val="Heading1"/>
      </w:pPr>
      <w:bookmarkStart w:id="10" w:name="O_1045867"/>
      <w:bookmarkEnd w:id="10"/>
      <w:r w:rsidRPr="006C37E2">
        <w:t>Performance Evidence</w:t>
      </w:r>
    </w:p>
    <w:p w:rsidR="00000000" w:rsidRPr="006C37E2" w:rsidP="00281AAE">
      <w:pPr>
        <w:pStyle w:val="BodyText"/>
      </w:pPr>
      <w:r w:rsidRPr="006C37E2">
        <w:t>An individual demonstrating competency must satisfy all of the elements and pe</w:t>
      </w:r>
      <w:r w:rsidRPr="006C37E2">
        <w:t xml:space="preserve">rformance criteria in this unit. </w:t>
      </w:r>
    </w:p>
    <w:p w:rsidR="00000000" w:rsidRPr="006C37E2" w:rsidP="00281AAE">
      <w:pPr>
        <w:pStyle w:val="BodyText"/>
      </w:pPr>
      <w:r w:rsidRPr="006C37E2">
        <w:t>There must be evidence that, on at least one occasion, the individual has:</w:t>
      </w:r>
    </w:p>
    <w:p w:rsidR="00000000" w:rsidRPr="006C37E2" w:rsidP="006C37E2">
      <w:pPr>
        <w:pStyle w:val="ListBullet"/>
      </w:pPr>
      <w:r w:rsidRPr="006C37E2">
        <w:t xml:space="preserve">appearance graded hardwood sawn products </w:t>
      </w:r>
    </w:p>
    <w:p w:rsidR="00000000" w:rsidRPr="006C37E2" w:rsidP="006C37E2">
      <w:pPr>
        <w:pStyle w:val="ListBullet"/>
      </w:pPr>
      <w:r w:rsidRPr="006C37E2">
        <w:t>appearance graded hardwood milled products.</w:t>
      </w:r>
    </w:p>
    <w:p w:rsidR="00000000" w:rsidRPr="006C37E2" w:rsidP="00281AAE">
      <w:pPr>
        <w:pStyle w:val="BodyText"/>
      </w:pPr>
      <w:r w:rsidRPr="006C37E2">
        <w:t>For each of the above jobs, the individual has:</w:t>
      </w:r>
    </w:p>
    <w:p w:rsidR="00000000" w:rsidRPr="006C37E2" w:rsidP="006C37E2">
      <w:pPr>
        <w:pStyle w:val="ListBullet"/>
      </w:pPr>
      <w:r w:rsidRPr="006C37E2">
        <w:t xml:space="preserve">followed work order and relevant workplace health and safety and environmental protection procedures </w:t>
      </w:r>
    </w:p>
    <w:p w:rsidR="00000000" w:rsidRPr="006C37E2" w:rsidP="006C37E2">
      <w:pPr>
        <w:pStyle w:val="ListBullet"/>
      </w:pPr>
      <w:r w:rsidRPr="006C37E2">
        <w:t xml:space="preserve">visually assessed and evaluated the characteristics of the product against industry standards for grading hardwood sawn and milled products </w:t>
      </w:r>
    </w:p>
    <w:p w:rsidR="00000000" w:rsidRPr="006C37E2" w:rsidP="006C37E2">
      <w:pPr>
        <w:pStyle w:val="ListBullet"/>
      </w:pPr>
      <w:r w:rsidRPr="006C37E2">
        <w:t xml:space="preserve">measured and </w:t>
      </w:r>
      <w:r w:rsidRPr="006C37E2">
        <w:t>evaluated moisture content against standards and seasoning requirements</w:t>
      </w:r>
    </w:p>
    <w:p w:rsidR="00000000" w:rsidRPr="006C37E2" w:rsidP="006C37E2">
      <w:pPr>
        <w:pStyle w:val="ListBullet"/>
      </w:pPr>
      <w:r w:rsidRPr="006C37E2">
        <w:t xml:space="preserve">marked, sorted and labelled product according to the correct grade classification </w:t>
      </w:r>
    </w:p>
    <w:p w:rsidR="00000000" w:rsidRPr="006C37E2" w:rsidP="006C37E2">
      <w:pPr>
        <w:pStyle w:val="ListBullet"/>
      </w:pPr>
      <w:r w:rsidRPr="006C37E2">
        <w:t>recorded and reported grading activity.</w:t>
      </w:r>
    </w:p>
    <w:p w:rsidR="00000000" w:rsidRPr="006C37E2" w:rsidP="006C37E2">
      <w:pPr>
        <w:pStyle w:val="AllowPageBreak"/>
      </w:pPr>
    </w:p>
    <w:p w:rsidR="00000000" w:rsidRPr="006C37E2" w:rsidP="006C37E2">
      <w:pPr>
        <w:pStyle w:val="Heading1"/>
      </w:pPr>
      <w:bookmarkStart w:id="11" w:name="O_1045868"/>
      <w:bookmarkEnd w:id="11"/>
      <w:r w:rsidRPr="006C37E2">
        <w:t>Knowledge Evidence</w:t>
      </w:r>
    </w:p>
    <w:p w:rsidR="00000000" w:rsidRPr="006C37E2" w:rsidP="00281AAE">
      <w:pPr>
        <w:pStyle w:val="BodyText"/>
      </w:pPr>
      <w:r w:rsidRPr="006C37E2">
        <w:t>An individual must be able to demonstrate the knowledge required to perform the tasks outlined in the elements and performance criteria of this unit. This includes knowledge of:</w:t>
      </w:r>
    </w:p>
    <w:p w:rsidR="00000000" w:rsidRPr="006C37E2" w:rsidP="006C37E2">
      <w:pPr>
        <w:pStyle w:val="ListBullet"/>
      </w:pPr>
      <w:r w:rsidRPr="006C37E2">
        <w:t>industry standards and safe practices for grading hardwood sawn and milled pr</w:t>
      </w:r>
      <w:r w:rsidRPr="006C37E2">
        <w:t>oducts</w:t>
      </w:r>
    </w:p>
    <w:p w:rsidR="00000000" w:rsidRPr="006C37E2" w:rsidP="006C37E2">
      <w:pPr>
        <w:pStyle w:val="ListBullet"/>
      </w:pPr>
      <w:r w:rsidRPr="006C37E2">
        <w:t xml:space="preserve">risks and hazards associated with timber grading </w:t>
      </w:r>
    </w:p>
    <w:p w:rsidR="00000000" w:rsidRPr="006C37E2" w:rsidP="006C37E2">
      <w:pPr>
        <w:pStyle w:val="ListBullet"/>
      </w:pPr>
      <w:r w:rsidRPr="006C37E2">
        <w:t>workplace procedures for grading hardwood sawn and milled products:</w:t>
      </w:r>
    </w:p>
    <w:p w:rsidR="00000000" w:rsidRPr="006C37E2" w:rsidP="006C37E2">
      <w:pPr>
        <w:pStyle w:val="ListBullet2"/>
      </w:pPr>
      <w:r w:rsidRPr="006C37E2">
        <w:t>health and safety, with particular emphasis on equipment lock-out and the use of personal protective equipment (PPE)</w:t>
      </w:r>
    </w:p>
    <w:p w:rsidR="00000000" w:rsidRPr="006C37E2" w:rsidP="006C37E2">
      <w:pPr>
        <w:pStyle w:val="ListBullet2"/>
      </w:pPr>
      <w:r w:rsidRPr="006C37E2">
        <w:t>comm</w:t>
      </w:r>
      <w:r w:rsidRPr="006C37E2">
        <w:t>unication reporting lines</w:t>
      </w:r>
    </w:p>
    <w:p w:rsidR="00000000" w:rsidRPr="006C37E2" w:rsidP="006C37E2">
      <w:pPr>
        <w:pStyle w:val="ListBullet2"/>
      </w:pPr>
      <w:r w:rsidRPr="006C37E2">
        <w:t>recording and reporting grading outcomes</w:t>
      </w:r>
    </w:p>
    <w:p w:rsidR="00000000" w:rsidRPr="006C37E2" w:rsidP="006C37E2">
      <w:pPr>
        <w:pStyle w:val="ListBullet"/>
      </w:pPr>
      <w:r w:rsidRPr="006C37E2">
        <w:t>criteria for recycling and reusing, and redirecting sub-standard product for other use</w:t>
      </w:r>
    </w:p>
    <w:p w:rsidR="00000000" w:rsidRPr="006C37E2" w:rsidP="006C37E2">
      <w:pPr>
        <w:pStyle w:val="ListBullet"/>
      </w:pPr>
      <w:r w:rsidRPr="006C37E2">
        <w:t>timber characteristics to be checked</w:t>
      </w:r>
    </w:p>
    <w:p w:rsidR="00000000" w:rsidRPr="006C37E2" w:rsidP="006C37E2">
      <w:pPr>
        <w:pStyle w:val="ListBullet"/>
      </w:pPr>
      <w:r w:rsidRPr="006C37E2">
        <w:t>methods of visual estimation, grading, colour identification and</w:t>
      </w:r>
      <w:r w:rsidRPr="006C37E2">
        <w:t xml:space="preserve"> tagging</w:t>
      </w:r>
    </w:p>
    <w:p w:rsidR="00000000" w:rsidRPr="006C37E2" w:rsidP="006C37E2">
      <w:pPr>
        <w:pStyle w:val="ListBullet"/>
      </w:pPr>
      <w:r w:rsidRPr="006C37E2">
        <w:t>industry standard for cross-sections and lengths</w:t>
      </w:r>
    </w:p>
    <w:p w:rsidR="00000000" w:rsidRPr="006C37E2" w:rsidP="006C37E2">
      <w:pPr>
        <w:pStyle w:val="ListBullet"/>
      </w:pPr>
      <w:r w:rsidRPr="006C37E2">
        <w:t>sorting, marking and distribution procedures</w:t>
      </w:r>
    </w:p>
    <w:p w:rsidR="00000000" w:rsidRPr="006C37E2" w:rsidP="006C37E2">
      <w:pPr>
        <w:pStyle w:val="ListBullet"/>
      </w:pPr>
      <w:r w:rsidRPr="006C37E2">
        <w:t>types, safe operation and maintenance of tools and equipment used in grading operations.</w:t>
      </w:r>
    </w:p>
    <w:p w:rsidR="00000000" w:rsidRPr="006C37E2" w:rsidP="006C37E2">
      <w:pPr>
        <w:pStyle w:val="AllowPageBreak"/>
      </w:pPr>
    </w:p>
    <w:p w:rsidR="00000000" w:rsidRPr="006C37E2" w:rsidP="006C37E2">
      <w:pPr>
        <w:pStyle w:val="Heading1"/>
      </w:pPr>
      <w:bookmarkStart w:id="12" w:name="O_1045869"/>
      <w:bookmarkEnd w:id="12"/>
      <w:r w:rsidRPr="006C37E2">
        <w:t>Assessment Conditions</w:t>
      </w:r>
    </w:p>
    <w:p w:rsidR="00000000" w:rsidRPr="006C37E2" w:rsidP="00281AAE">
      <w:pPr>
        <w:pStyle w:val="BodyText"/>
      </w:pPr>
      <w:r w:rsidRPr="006C37E2">
        <w:t>Assessment of skills mu</w:t>
      </w:r>
      <w:r w:rsidRPr="006C37E2">
        <w:t>st take place under the following conditions:</w:t>
      </w:r>
    </w:p>
    <w:p w:rsidR="00000000" w:rsidRPr="006C37E2" w:rsidP="006C37E2">
      <w:pPr>
        <w:pStyle w:val="ListBullet"/>
      </w:pPr>
      <w:r w:rsidRPr="006C37E2">
        <w:t>physical conditions:</w:t>
      </w:r>
    </w:p>
    <w:p w:rsidR="00000000" w:rsidRPr="006C37E2" w:rsidP="006C37E2">
      <w:pPr>
        <w:pStyle w:val="ListBullet2"/>
      </w:pPr>
      <w:r w:rsidRPr="006C37E2">
        <w:t>skills must be demonstrated in a timber processing or manufacturing facility or an environment that accurately reflects workplace conditions</w:t>
      </w:r>
    </w:p>
    <w:p w:rsidR="00000000" w:rsidRPr="006C37E2" w:rsidP="006C37E2">
      <w:pPr>
        <w:pStyle w:val="ListBullet"/>
      </w:pPr>
      <w:r w:rsidRPr="006C37E2">
        <w:t>resources, equipment and materials:</w:t>
      </w:r>
    </w:p>
    <w:p w:rsidR="00000000" w:rsidRPr="006C37E2" w:rsidP="006C37E2">
      <w:pPr>
        <w:pStyle w:val="ListBullet2"/>
      </w:pPr>
      <w:r w:rsidRPr="006C37E2">
        <w:t>hardwood sawn and milled products for grading</w:t>
      </w:r>
    </w:p>
    <w:p w:rsidR="00000000" w:rsidRPr="006C37E2" w:rsidP="006C37E2">
      <w:pPr>
        <w:pStyle w:val="ListBullet2"/>
      </w:pPr>
      <w:r w:rsidRPr="006C37E2">
        <w:t>measuring equipment</w:t>
      </w:r>
    </w:p>
    <w:p w:rsidR="00000000" w:rsidRPr="006C37E2" w:rsidP="006C37E2">
      <w:pPr>
        <w:pStyle w:val="ListBullet2"/>
      </w:pPr>
      <w:r w:rsidRPr="006C37E2">
        <w:t>moisture meters</w:t>
      </w:r>
    </w:p>
    <w:p w:rsidR="00000000" w:rsidRPr="006C37E2" w:rsidP="006C37E2">
      <w:pPr>
        <w:pStyle w:val="ListBullet2"/>
      </w:pPr>
      <w:r w:rsidRPr="006C37E2">
        <w:t>lifting equipment for the movement of sawn and milled products</w:t>
      </w:r>
    </w:p>
    <w:p w:rsidR="00000000" w:rsidRPr="006C37E2" w:rsidP="006C37E2">
      <w:pPr>
        <w:pStyle w:val="ListBullet2"/>
      </w:pPr>
      <w:r w:rsidRPr="006C37E2">
        <w:t>PPE suitable for grading hardwood sawn and milled products</w:t>
      </w:r>
    </w:p>
    <w:p w:rsidR="00000000" w:rsidRPr="006C37E2" w:rsidP="006C37E2">
      <w:pPr>
        <w:pStyle w:val="ListBullet"/>
      </w:pPr>
      <w:r w:rsidRPr="006C37E2">
        <w:t>specifications:</w:t>
      </w:r>
    </w:p>
    <w:p w:rsidR="00000000" w:rsidRPr="006C37E2" w:rsidP="006C37E2">
      <w:pPr>
        <w:pStyle w:val="ListBullet2"/>
      </w:pPr>
      <w:r w:rsidRPr="006C37E2">
        <w:t>templates for recording timber gra</w:t>
      </w:r>
      <w:r w:rsidRPr="006C37E2">
        <w:t>ding activities</w:t>
      </w:r>
    </w:p>
    <w:p w:rsidR="00000000" w:rsidRPr="006C37E2" w:rsidP="006C37E2">
      <w:pPr>
        <w:pStyle w:val="ListBullet2"/>
      </w:pPr>
      <w:r w:rsidRPr="006C37E2">
        <w:t>work order detailing materials to be graded</w:t>
      </w:r>
    </w:p>
    <w:p w:rsidR="00000000" w:rsidRPr="006C37E2" w:rsidP="006C37E2">
      <w:pPr>
        <w:pStyle w:val="ListBullet2"/>
      </w:pPr>
      <w:r w:rsidRPr="006C37E2">
        <w:t>workplace standards for grading hardwood sawn and milled products.</w:t>
      </w:r>
    </w:p>
    <w:p w:rsidR="00000000" w:rsidRPr="006C37E2" w:rsidP="00281AAE">
      <w:pPr>
        <w:pStyle w:val="BodyText"/>
      </w:pPr>
      <w:r w:rsidRPr="006C37E2">
        <w:t>Assessors of this unit must satisfy the requirements for assessors in applicable vocational education and training legislation, f</w:t>
      </w:r>
      <w:r w:rsidRPr="006C37E2">
        <w:t>rameworks and/or standards.</w:t>
      </w:r>
    </w:p>
    <w:p w:rsidR="00000000" w:rsidRPr="006C37E2" w:rsidP="006C37E2">
      <w:pPr>
        <w:pStyle w:val="Heading1"/>
      </w:pPr>
      <w:bookmarkStart w:id="13" w:name="O_1045872"/>
      <w:bookmarkEnd w:id="13"/>
      <w:r w:rsidRPr="006C37E2">
        <w:t>Links</w:t>
      </w:r>
    </w:p>
    <w:p w:rsidR="00000000" w:rsidRPr="006C37E2" w:rsidP="00281AAE">
      <w:pPr>
        <w:pStyle w:val="BodyText"/>
      </w:pPr>
      <w:r w:rsidRPr="006C37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F532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37E2" w:rsidP="006C37E2"/>
    <w:sectPr w:rsidSect="006C37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E2" w:rsidRPr="00281AAE" w:rsidP="00281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AE" w:rsidP="006C3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1AAE" w:rsidP="006C3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1AAE" w:rsidP="006C37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E2" w:rsidP="006C3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1AAE">
      <w:t>Approved</w:t>
    </w:r>
    <w:r w:rsidR="00281A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1AA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1AAE">
      <w:rPr>
        <w:noProof/>
      </w:rPr>
      <w:t>5</w:t>
    </w:r>
    <w:r>
      <w:rPr>
        <w:noProof/>
      </w:rPr>
      <w:fldChar w:fldCharType="end"/>
    </w:r>
  </w:p>
  <w:p w:rsidR="006C37E2" w:rsidP="006C3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1A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1AAE">
      <w:t>Skills Insight</w:t>
    </w:r>
    <w:r w:rsidR="00281AAE">
      <w:fldChar w:fldCharType="end"/>
    </w:r>
  </w:p>
  <w:p w:rsidR="006C37E2" w:rsidP="006C37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7E2" w:rsidRPr="00281AAE" w:rsidP="00281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AE" w:rsidRPr="002D2AF8" w:rsidP="006C3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FWPCOT2246 Appearance grade hardwood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1AAE" w:rsidP="006C37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E2" w:rsidRPr="002D2AF8" w:rsidP="006C3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1AAE">
      <w:t>FWPCOT2246 Appearance grade hardwood sawn and milled products</w:t>
    </w:r>
    <w:r w:rsidR="00281A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1AAE">
      <w:rPr>
        <w:noProof/>
      </w:rPr>
      <w:t>2 March 2025</w:t>
    </w:r>
    <w:r>
      <w:fldChar w:fldCharType="end"/>
    </w:r>
  </w:p>
  <w:p w:rsidR="006C37E2" w:rsidP="006C37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E03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907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CEA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7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7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7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7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7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7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7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7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7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7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7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7E2"/>
  </w:style>
  <w:style w:type="character" w:customStyle="1" w:styleId="Heading1Char">
    <w:name w:val="Heading 1 Char"/>
    <w:basedOn w:val="DefaultParagraphFont"/>
    <w:link w:val="Heading1"/>
    <w:rsid w:val="006C37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7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7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7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37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37E2"/>
    <w:rPr>
      <w:i/>
    </w:rPr>
  </w:style>
  <w:style w:type="paragraph" w:customStyle="1" w:styleId="SuperHeading">
    <w:name w:val="SuperHeading"/>
    <w:basedOn w:val="Normal"/>
    <w:rsid w:val="006C37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7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37E2"/>
    <w:rPr>
      <w:b/>
    </w:rPr>
  </w:style>
  <w:style w:type="character" w:customStyle="1" w:styleId="Heading2Char">
    <w:name w:val="Heading 2 Char"/>
    <w:basedOn w:val="DefaultParagraphFont"/>
    <w:link w:val="Heading2"/>
    <w:rsid w:val="006C37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7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7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7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7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7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7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7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7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7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7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7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7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7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7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7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7E2"/>
    <w:rPr>
      <w:b/>
      <w:spacing w:val="0"/>
    </w:rPr>
  </w:style>
  <w:style w:type="paragraph" w:customStyle="1" w:styleId="SuperTitle">
    <w:name w:val="SuperTitle"/>
    <w:basedOn w:val="Title"/>
    <w:rsid w:val="006C37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7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7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7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7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7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7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7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7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7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7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7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7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7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7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7E2"/>
  </w:style>
  <w:style w:type="paragraph" w:styleId="TableofFigures">
    <w:name w:val="table of figures"/>
    <w:basedOn w:val="Normal"/>
    <w:next w:val="Normal"/>
    <w:semiHidden/>
    <w:rsid w:val="006C37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7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7E2"/>
    <w:rPr>
      <w:rFonts w:ascii="Wingdings" w:hAnsi="Wingdings"/>
    </w:rPr>
  </w:style>
  <w:style w:type="paragraph" w:customStyle="1" w:styleId="TableHeading">
    <w:name w:val="Table Heading"/>
    <w:basedOn w:val="HeadingBase"/>
    <w:rsid w:val="006C37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7E2"/>
    <w:rPr>
      <w:color w:val="0033CC"/>
      <w:u w:val="none"/>
    </w:rPr>
  </w:style>
  <w:style w:type="paragraph" w:customStyle="1" w:styleId="BodyTextRight">
    <w:name w:val="Body Text Right"/>
    <w:basedOn w:val="BodyText"/>
    <w:rsid w:val="006C37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7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7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7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7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7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7E2"/>
    <w:rPr>
      <w:sz w:val="32"/>
    </w:rPr>
  </w:style>
  <w:style w:type="paragraph" w:customStyle="1" w:styleId="HeadingProcedure">
    <w:name w:val="Heading Procedure"/>
    <w:basedOn w:val="HeadingBase"/>
    <w:next w:val="Normal"/>
    <w:rsid w:val="006C37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7E2"/>
    <w:pPr>
      <w:spacing w:before="60" w:after="60"/>
    </w:pPr>
  </w:style>
  <w:style w:type="paragraph" w:styleId="ListContinue">
    <w:name w:val="List Continue"/>
    <w:basedOn w:val="List"/>
    <w:rsid w:val="006C37E2"/>
    <w:pPr>
      <w:ind w:firstLine="0"/>
    </w:pPr>
  </w:style>
  <w:style w:type="paragraph" w:customStyle="1" w:styleId="ListNote">
    <w:name w:val="List Note"/>
    <w:basedOn w:val="List"/>
    <w:rsid w:val="006C37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7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7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7E2"/>
    <w:rPr>
      <w:rFonts w:ascii="Courier New" w:hAnsi="Courier New"/>
    </w:rPr>
  </w:style>
  <w:style w:type="paragraph" w:customStyle="1" w:styleId="NoteBullet">
    <w:name w:val="Note Bullet"/>
    <w:basedOn w:val="Note"/>
    <w:rsid w:val="006C37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7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7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7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7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7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7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7E2"/>
    <w:rPr>
      <w:b/>
      <w:smallCaps/>
    </w:rPr>
  </w:style>
  <w:style w:type="paragraph" w:customStyle="1" w:styleId="TableListNumber">
    <w:name w:val="Table List Number"/>
    <w:basedOn w:val="ListNumber"/>
    <w:rsid w:val="006C37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7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7E2"/>
    <w:pPr>
      <w:numPr>
        <w:numId w:val="9"/>
      </w:numPr>
    </w:pPr>
  </w:style>
  <w:style w:type="paragraph" w:customStyle="1" w:styleId="ListAlpha2">
    <w:name w:val="List Alpha 2"/>
    <w:basedOn w:val="List2"/>
    <w:rsid w:val="006C37E2"/>
    <w:pPr>
      <w:numPr>
        <w:numId w:val="8"/>
      </w:numPr>
    </w:pPr>
  </w:style>
  <w:style w:type="paragraph" w:styleId="List2">
    <w:name w:val="List 2"/>
    <w:basedOn w:val="BodyText"/>
    <w:rsid w:val="006C37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7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7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7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7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7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7E2"/>
    <w:pPr>
      <w:numPr>
        <w:numId w:val="4"/>
      </w:numPr>
    </w:pPr>
  </w:style>
  <w:style w:type="paragraph" w:styleId="ListContinue2">
    <w:name w:val="List Continue 2"/>
    <w:basedOn w:val="List2"/>
    <w:rsid w:val="006C37E2"/>
    <w:pPr>
      <w:ind w:firstLine="0"/>
    </w:pPr>
  </w:style>
  <w:style w:type="paragraph" w:styleId="ListContinue3">
    <w:name w:val="List Continue 3"/>
    <w:basedOn w:val="List3"/>
    <w:rsid w:val="006C37E2"/>
    <w:pPr>
      <w:ind w:left="1021" w:firstLine="0"/>
    </w:pPr>
  </w:style>
  <w:style w:type="paragraph" w:styleId="ListContinue4">
    <w:name w:val="List Continue 4"/>
    <w:basedOn w:val="List4"/>
    <w:rsid w:val="006C37E2"/>
    <w:pPr>
      <w:ind w:firstLine="0"/>
    </w:pPr>
  </w:style>
  <w:style w:type="paragraph" w:styleId="ListContinue5">
    <w:name w:val="List Continue 5"/>
    <w:basedOn w:val="List5"/>
    <w:rsid w:val="006C37E2"/>
    <w:pPr>
      <w:ind w:firstLine="0"/>
    </w:pPr>
  </w:style>
  <w:style w:type="paragraph" w:styleId="ListNumber3">
    <w:name w:val="List Number 3"/>
    <w:basedOn w:val="List3"/>
    <w:rsid w:val="006C37E2"/>
    <w:pPr>
      <w:numPr>
        <w:numId w:val="5"/>
      </w:numPr>
    </w:pPr>
  </w:style>
  <w:style w:type="paragraph" w:styleId="ListNumber4">
    <w:name w:val="List Number 4"/>
    <w:basedOn w:val="List4"/>
    <w:rsid w:val="006C37E2"/>
    <w:pPr>
      <w:numPr>
        <w:numId w:val="6"/>
      </w:numPr>
    </w:pPr>
  </w:style>
  <w:style w:type="paragraph" w:styleId="ListNumber5">
    <w:name w:val="List Number 5"/>
    <w:basedOn w:val="List5"/>
    <w:rsid w:val="006C37E2"/>
    <w:pPr>
      <w:numPr>
        <w:numId w:val="7"/>
      </w:numPr>
    </w:pPr>
  </w:style>
  <w:style w:type="paragraph" w:styleId="BlockText">
    <w:name w:val="Block Text"/>
    <w:basedOn w:val="Normal"/>
    <w:rsid w:val="006C37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7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7E2"/>
    <w:rPr>
      <w:sz w:val="16"/>
      <w:vertAlign w:val="superscript"/>
    </w:rPr>
  </w:style>
  <w:style w:type="character" w:customStyle="1" w:styleId="Symbols">
    <w:name w:val="Symbols"/>
    <w:basedOn w:val="DefaultParagraphFont"/>
    <w:rsid w:val="006C37E2"/>
    <w:rPr>
      <w:rFonts w:ascii="Symbol" w:hAnsi="Symbol"/>
    </w:rPr>
  </w:style>
  <w:style w:type="character" w:customStyle="1" w:styleId="MenuOptions">
    <w:name w:val="Menu Options"/>
    <w:basedOn w:val="DefaultParagraphFont"/>
    <w:rsid w:val="006C37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7E2"/>
    <w:rPr>
      <w:b/>
    </w:rPr>
  </w:style>
  <w:style w:type="character" w:customStyle="1" w:styleId="Underlined">
    <w:name w:val="Underlined"/>
    <w:basedOn w:val="DefaultParagraphFont"/>
    <w:rsid w:val="006C37E2"/>
    <w:rPr>
      <w:u w:val="single"/>
    </w:rPr>
  </w:style>
  <w:style w:type="paragraph" w:customStyle="1" w:styleId="TableBodyTextRight">
    <w:name w:val="Table Body Text Right"/>
    <w:basedOn w:val="TableBodyText"/>
    <w:rsid w:val="006C37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7E2"/>
    <w:rPr>
      <w:sz w:val="18"/>
    </w:rPr>
  </w:style>
  <w:style w:type="paragraph" w:customStyle="1" w:styleId="BodySmallRight">
    <w:name w:val="Body Small Right"/>
    <w:basedOn w:val="BodyTextRight"/>
    <w:rsid w:val="006C37E2"/>
    <w:rPr>
      <w:sz w:val="18"/>
      <w:szCs w:val="18"/>
    </w:rPr>
  </w:style>
  <w:style w:type="paragraph" w:customStyle="1" w:styleId="MarginEdition">
    <w:name w:val="Margin Edition"/>
    <w:basedOn w:val="MarginNote"/>
    <w:rsid w:val="006C37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7E2"/>
    <w:rPr>
      <w:sz w:val="2"/>
      <w:szCs w:val="2"/>
    </w:rPr>
  </w:style>
  <w:style w:type="character" w:customStyle="1" w:styleId="Small">
    <w:name w:val="Small"/>
    <w:basedOn w:val="DefaultParagraphFont"/>
    <w:rsid w:val="006C37E2"/>
    <w:rPr>
      <w:sz w:val="16"/>
    </w:rPr>
  </w:style>
  <w:style w:type="paragraph" w:customStyle="1" w:styleId="WideTable">
    <w:name w:val="Wide Table"/>
    <w:basedOn w:val="Normal"/>
    <w:rsid w:val="006C37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7E2"/>
  </w:style>
  <w:style w:type="paragraph" w:styleId="Quote">
    <w:name w:val="Quote"/>
    <w:basedOn w:val="Heading1"/>
    <w:link w:val="QuoteChar"/>
    <w:qFormat/>
    <w:rsid w:val="006C37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7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7E2"/>
    <w:pPr>
      <w:pageBreakBefore/>
    </w:pPr>
  </w:style>
  <w:style w:type="paragraph" w:customStyle="1" w:styleId="Border">
    <w:name w:val="Border"/>
    <w:basedOn w:val="Normal"/>
    <w:qFormat/>
    <w:rsid w:val="006C37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7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7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7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7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7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7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7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7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7E2"/>
    <w:rPr>
      <w:u w:val="single"/>
    </w:rPr>
  </w:style>
  <w:style w:type="character" w:customStyle="1" w:styleId="BoldandItalics">
    <w:name w:val="Bold and Italics"/>
    <w:qFormat/>
    <w:rsid w:val="006C37E2"/>
    <w:rPr>
      <w:b/>
      <w:i/>
      <w:u w:val="none"/>
    </w:rPr>
  </w:style>
  <w:style w:type="paragraph" w:styleId="BalloonText">
    <w:name w:val="Balloon Text"/>
    <w:basedOn w:val="Normal"/>
    <w:link w:val="BalloonTextChar"/>
    <w:rsid w:val="006C3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7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7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7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7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7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7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1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6517</Characters>
  <Application>Microsoft Office Word</Application>
  <DocSecurity>0</DocSecurity>
  <Lines>203</Lines>
  <Paragraphs>136</Paragraphs>
  <ScaleCrop>false</ScaleCrop>
  <Company>Author-it Software Corporation Ltd.</Company>
  <LinksUpToDate>false</LinksUpToDate>
  <CharactersWithSpaces>7391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FWPCOT2246 Appearance grade hardwood sawn and milled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2025-03-01T15:19:00Z</dcterms:created>
  <dcterms:modified xsi:type="dcterms:W3CDTF">2025-03-01T15:19:00Z</dcterms:modified>
</cp:coreProperties>
</file>