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D28" w:rsidP="00557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FWPCOT2243 Tail out timber product and waste material</w:t>
      </w:r>
      <w:r>
        <w:fldChar w:fldCharType="end"/>
      </w:r>
    </w:p>
    <w:p w:rsidR="00557D28" w:rsidP="00557D28">
      <w:pPr>
        <w:pStyle w:val="Version"/>
        <w:sectPr w:rsidSect="006C5B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B8D" w:rsidP="006C5B8D">
      <w:pPr>
        <w:pStyle w:val="SuperHeading"/>
      </w:pPr>
      <w:r w:rsidRPr="006C5B8D">
        <w:t>FWPCOT2243 Tail out timber product and waste material</w:t>
      </w:r>
    </w:p>
    <w:p w:rsidR="00000000" w:rsidRPr="006C5B8D" w:rsidP="006C5B8D">
      <w:pPr>
        <w:pStyle w:val="Heading1"/>
      </w:pPr>
      <w:bookmarkStart w:id="1" w:name="O_1045735"/>
      <w:bookmarkEnd w:id="1"/>
      <w:r w:rsidRPr="006C5B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Bold"/>
              <w:rPr>
                <w:lang w:val="en-NZ"/>
              </w:rPr>
            </w:pPr>
            <w:r w:rsidRPr="006C5B8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Bold"/>
              <w:rPr>
                <w:lang w:val="en-NZ"/>
              </w:rPr>
            </w:pPr>
            <w:r w:rsidRPr="006C5B8D">
              <w:t>Comments</w:t>
            </w:r>
          </w:p>
        </w:tc>
      </w:tr>
      <w:tr w:rsidTr="006C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"/>
              <w:rPr>
                <w:lang w:val="en-NZ"/>
              </w:rPr>
            </w:pPr>
            <w:r w:rsidRPr="006C5B8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B8D" w:rsidP="006C5B8D">
            <w:pPr>
              <w:pStyle w:val="BodyText"/>
            </w:pPr>
            <w:r w:rsidRPr="006C5B8D">
              <w:t xml:space="preserve">This version released with FWP Forest and Wood Products Training Package Version 5.0. </w:t>
            </w:r>
          </w:p>
        </w:tc>
      </w:tr>
    </w:tbl>
    <w:p w:rsidR="00000000" w:rsidRPr="006C5B8D" w:rsidP="006C5B8D">
      <w:pPr>
        <w:pStyle w:val="BodyText"/>
      </w:pPr>
    </w:p>
    <w:p w:rsidR="00000000" w:rsidRPr="006C5B8D" w:rsidP="006C5B8D">
      <w:pPr>
        <w:pStyle w:val="AllowPageBreak"/>
      </w:pPr>
    </w:p>
    <w:p w:rsidR="00000000" w:rsidRPr="006C5B8D" w:rsidP="006C5B8D">
      <w:pPr>
        <w:pStyle w:val="Heading1"/>
      </w:pPr>
      <w:bookmarkStart w:id="2" w:name="O_1045736"/>
      <w:bookmarkEnd w:id="2"/>
      <w:r w:rsidRPr="006C5B8D">
        <w:t>Application</w:t>
      </w:r>
    </w:p>
    <w:p w:rsidR="00000000" w:rsidRPr="006C5B8D" w:rsidP="00557D28">
      <w:pPr>
        <w:pStyle w:val="BodyText"/>
      </w:pPr>
      <w:r w:rsidRPr="006C5B8D">
        <w:t>This unit of competency describes the skills and knowledge required t</w:t>
      </w:r>
      <w:r w:rsidRPr="006C5B8D">
        <w:t>o safely clear timber product and waste material as they emerge from a sawing or machining operation.</w:t>
      </w:r>
    </w:p>
    <w:p w:rsidR="00000000" w:rsidRPr="006C5B8D" w:rsidP="00557D28">
      <w:pPr>
        <w:pStyle w:val="BodyText"/>
      </w:pPr>
      <w:r w:rsidRPr="006C5B8D">
        <w:t xml:space="preserve">The unit applies to individuals who carry out tailing out functions in a timber processing or manufacturing facility. </w:t>
      </w:r>
    </w:p>
    <w:p w:rsidR="00000000" w:rsidRPr="006C5B8D" w:rsidP="00557D28">
      <w:pPr>
        <w:pStyle w:val="BodyText"/>
      </w:pPr>
      <w:r w:rsidRPr="006C5B8D">
        <w:t>All work must be carried out to com</w:t>
      </w:r>
      <w:r w:rsidRPr="006C5B8D">
        <w:t>ply with workplace procedures, according to state/territory health and safety regulations, legislation and standards that apply to the workplace.</w:t>
      </w:r>
    </w:p>
    <w:p w:rsidR="00000000" w:rsidRPr="006C5B8D" w:rsidP="00557D28">
      <w:pPr>
        <w:pStyle w:val="BodyText"/>
      </w:pPr>
      <w:r w:rsidRPr="006C5B8D">
        <w:t>No licensing, legislative or certification requirements apply to this unit at the time of publication.</w:t>
      </w:r>
    </w:p>
    <w:p w:rsidR="00000000" w:rsidRPr="006C5B8D" w:rsidP="006C5B8D">
      <w:pPr>
        <w:pStyle w:val="Heading1"/>
      </w:pPr>
      <w:bookmarkStart w:id="3" w:name="O_1045737"/>
      <w:bookmarkEnd w:id="3"/>
      <w:r w:rsidRPr="006C5B8D">
        <w:t>Pre-requisite Unit</w:t>
      </w:r>
    </w:p>
    <w:p w:rsidR="00000000" w:rsidRPr="006C5B8D" w:rsidP="00557D28">
      <w:pPr>
        <w:pStyle w:val="BodyText"/>
      </w:pPr>
      <w:r w:rsidRPr="006C5B8D">
        <w:t xml:space="preserve">Nil </w:t>
      </w:r>
    </w:p>
    <w:p w:rsidR="00000000" w:rsidRPr="006C5B8D" w:rsidP="006C5B8D">
      <w:pPr>
        <w:pStyle w:val="Heading1"/>
      </w:pPr>
      <w:bookmarkStart w:id="4" w:name="O_1045739"/>
      <w:bookmarkEnd w:id="4"/>
      <w:r w:rsidRPr="006C5B8D">
        <w:t>Unit Sector</w:t>
      </w:r>
    </w:p>
    <w:p w:rsidR="00000000" w:rsidRPr="006C5B8D" w:rsidP="00557D28">
      <w:pPr>
        <w:pStyle w:val="BodyText"/>
      </w:pPr>
      <w:r w:rsidRPr="006C5B8D">
        <w:t>Common Technical (COT)</w:t>
      </w:r>
    </w:p>
    <w:p w:rsidR="00000000" w:rsidRPr="006C5B8D" w:rsidP="006C5B8D">
      <w:pPr>
        <w:pStyle w:val="Heading1"/>
      </w:pPr>
      <w:bookmarkStart w:id="5" w:name="O_1045740"/>
      <w:bookmarkEnd w:id="5"/>
      <w:r w:rsidRPr="006C5B8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7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Bold"/>
              <w:rPr>
                <w:lang w:val="en-NZ"/>
              </w:rPr>
            </w:pPr>
            <w:r w:rsidRPr="006C5B8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Bold"/>
              <w:rPr>
                <w:lang w:val="en-NZ"/>
              </w:rPr>
            </w:pPr>
            <w:r w:rsidRPr="006C5B8D">
              <w:t>Performance Criteria</w:t>
            </w:r>
          </w:p>
        </w:tc>
      </w:tr>
      <w:tr w:rsidTr="00557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B8D" w:rsidP="006C5B8D">
            <w:pPr>
              <w:pStyle w:val="BodyText"/>
            </w:pPr>
            <w:r w:rsidRPr="006C5B8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"/>
              <w:rPr>
                <w:lang w:val="en-NZ"/>
              </w:rPr>
            </w:pPr>
            <w:r w:rsidRPr="006C5B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7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"/>
              <w:rPr>
                <w:lang w:val="en-NZ"/>
              </w:rPr>
            </w:pPr>
            <w:r w:rsidRPr="006C5B8D">
              <w:t>1. Prepare for timber sawing or machining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B8D" w:rsidP="006C5B8D">
            <w:pPr>
              <w:pStyle w:val="BodyText"/>
            </w:pPr>
            <w:r w:rsidRPr="006C5B8D">
              <w:t xml:space="preserve">1.1 Review work order and identify required finished timber sizes and quantities with the operator </w:t>
            </w:r>
          </w:p>
          <w:p w:rsidR="00000000" w:rsidRPr="006C5B8D" w:rsidP="006C5B8D">
            <w:pPr>
              <w:pStyle w:val="BodyText"/>
            </w:pPr>
            <w:r w:rsidRPr="006C5B8D">
              <w:t>1.2 Che</w:t>
            </w:r>
            <w:r w:rsidRPr="006C5B8D">
              <w:t>ck sequence of cuts or machining passes with operator and work order when multiple cuts are required</w:t>
            </w:r>
          </w:p>
          <w:p w:rsidR="00000000" w:rsidRPr="006C5B8D" w:rsidP="006C5B8D">
            <w:pPr>
              <w:pStyle w:val="BodyText"/>
            </w:pPr>
            <w:r w:rsidRPr="006C5B8D">
              <w:t>1.3 Review workplace health and safety procedures, including the use of personal protective equipment, equipment lock-out and safe manual handling techniqu</w:t>
            </w:r>
            <w:r w:rsidRPr="006C5B8D">
              <w:t>es</w:t>
            </w:r>
          </w:p>
          <w:p w:rsidR="00000000" w:rsidRPr="006C5B8D" w:rsidP="006C5B8D">
            <w:pPr>
              <w:pStyle w:val="BodyText"/>
            </w:pPr>
            <w:r w:rsidRPr="006C5B8D">
              <w:t>1.4 Identify, assess and take actions to mitigate risks and hazards associated with tailing out timber products and waste material</w:t>
            </w:r>
          </w:p>
          <w:p w:rsidR="00000000" w:rsidP="006C5B8D">
            <w:pPr>
              <w:pStyle w:val="BodyText"/>
              <w:rPr>
                <w:lang w:val="en-NZ"/>
              </w:rPr>
            </w:pPr>
            <w:r w:rsidRPr="006C5B8D">
              <w:t>1.5 Identify workplace environmental protection procedures for minimising and disposing of waste material, cleaning tools and equipment, and maximising energy efficiency</w:t>
            </w:r>
          </w:p>
        </w:tc>
      </w:tr>
      <w:tr w:rsidTr="00557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"/>
              <w:rPr>
                <w:lang w:val="en-NZ"/>
              </w:rPr>
            </w:pPr>
            <w:r w:rsidRPr="006C5B8D">
              <w:t>2. Maintain the process workflow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B8D" w:rsidP="006C5B8D">
            <w:pPr>
              <w:pStyle w:val="BodyText"/>
            </w:pPr>
            <w:r w:rsidRPr="006C5B8D">
              <w:t>2.1 Clear timber product to maintain the process wor</w:t>
            </w:r>
            <w:r w:rsidRPr="006C5B8D">
              <w:t>kflow according to sawing or machining speed, workplace safety requirements and production plans</w:t>
            </w:r>
          </w:p>
          <w:p w:rsidR="00000000" w:rsidRPr="006C5B8D" w:rsidP="006C5B8D">
            <w:pPr>
              <w:pStyle w:val="BodyText"/>
            </w:pPr>
            <w:r w:rsidRPr="006C5B8D">
              <w:t>2.2 Clear sawn waste regularly according to workplace procedures and environmental requirements</w:t>
            </w:r>
          </w:p>
          <w:p w:rsidR="00000000" w:rsidRPr="006C5B8D" w:rsidP="006C5B8D">
            <w:pPr>
              <w:pStyle w:val="BodyText"/>
            </w:pPr>
            <w:r w:rsidRPr="006C5B8D">
              <w:t>2.3 Assess timber product against product standards and, when n</w:t>
            </w:r>
            <w:r w:rsidRPr="006C5B8D">
              <w:t xml:space="preserve">ecessary, return to the operator for further processing </w:t>
            </w:r>
          </w:p>
          <w:p w:rsidR="00000000" w:rsidRPr="006C5B8D" w:rsidP="006C5B8D">
            <w:pPr>
              <w:pStyle w:val="BodyText"/>
            </w:pPr>
            <w:r w:rsidRPr="006C5B8D">
              <w:t>2.4 Identify and report problems in workflow or processing of timber product to the operator for resolution</w:t>
            </w:r>
          </w:p>
          <w:p w:rsidR="00000000" w:rsidP="006C5B8D">
            <w:pPr>
              <w:pStyle w:val="BodyText"/>
              <w:rPr>
                <w:lang w:val="en-NZ"/>
              </w:rPr>
            </w:pPr>
            <w:r w:rsidRPr="006C5B8D">
              <w:t>2.5 Dispose of faulty or defective timber product according to workplace procedures and env</w:t>
            </w:r>
            <w:r w:rsidRPr="006C5B8D">
              <w:t xml:space="preserve">ironmental requirements </w:t>
            </w:r>
          </w:p>
        </w:tc>
      </w:tr>
      <w:tr w:rsidTr="00557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"/>
              <w:rPr>
                <w:lang w:val="en-NZ"/>
              </w:rPr>
            </w:pPr>
            <w:r w:rsidRPr="006C5B8D">
              <w:t>3. Sort finished timber product and complete work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B8D" w:rsidP="006C5B8D">
            <w:pPr>
              <w:pStyle w:val="BodyText"/>
            </w:pPr>
            <w:r w:rsidRPr="006C5B8D">
              <w:t>3.1 Assess finished timber product for standard sizes according to workplace procedures</w:t>
            </w:r>
          </w:p>
          <w:p w:rsidR="00000000" w:rsidRPr="006C5B8D" w:rsidP="006C5B8D">
            <w:pPr>
              <w:pStyle w:val="BodyText"/>
            </w:pPr>
            <w:r w:rsidRPr="006C5B8D">
              <w:t>3.2 Sort and stack finished timber product according to workplace procedures and spe</w:t>
            </w:r>
            <w:r w:rsidRPr="006C5B8D">
              <w:t xml:space="preserve">cific operational requirements </w:t>
            </w:r>
          </w:p>
          <w:p w:rsidR="00000000" w:rsidRPr="006C5B8D" w:rsidP="006C5B8D">
            <w:pPr>
              <w:pStyle w:val="BodyText"/>
            </w:pPr>
            <w:r w:rsidRPr="006C5B8D">
              <w:t>3.3 Segregate and store, or direct, recoverable timber product and waste for further processing according to workplace procedures</w:t>
            </w:r>
          </w:p>
          <w:p w:rsidR="00000000" w:rsidRPr="006C5B8D" w:rsidP="006C5B8D">
            <w:pPr>
              <w:pStyle w:val="BodyText"/>
            </w:pPr>
            <w:r w:rsidRPr="006C5B8D">
              <w:t>3.4 Record and report production and timber product quality information according to workplace</w:t>
            </w:r>
            <w:r w:rsidRPr="006C5B8D">
              <w:t xml:space="preserve"> procedures</w:t>
            </w:r>
          </w:p>
        </w:tc>
      </w:tr>
    </w:tbl>
    <w:p w:rsidR="00000000" w:rsidRPr="006C5B8D" w:rsidP="006C5B8D">
      <w:pPr>
        <w:pStyle w:val="BodyText"/>
      </w:pPr>
    </w:p>
    <w:p w:rsidR="00000000" w:rsidRPr="006C5B8D" w:rsidP="006C5B8D">
      <w:pPr>
        <w:pStyle w:val="AllowPageBreak"/>
      </w:pPr>
    </w:p>
    <w:p w:rsidR="00000000" w:rsidRPr="006C5B8D" w:rsidP="006C5B8D">
      <w:pPr>
        <w:pStyle w:val="Heading1"/>
      </w:pPr>
      <w:bookmarkStart w:id="6" w:name="O_1045741"/>
      <w:bookmarkEnd w:id="6"/>
      <w:r w:rsidRPr="006C5B8D">
        <w:t>Foundation Skills</w:t>
      </w:r>
    </w:p>
    <w:p w:rsidR="00000000" w:rsidRPr="00557D28" w:rsidP="00557D28">
      <w:pPr>
        <w:pStyle w:val="BodyText"/>
        <w:rPr>
          <w:i/>
        </w:rPr>
      </w:pPr>
      <w:r w:rsidRPr="00557D2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Bold"/>
              <w:rPr>
                <w:lang w:val="en-NZ"/>
              </w:rPr>
            </w:pPr>
            <w:r w:rsidRPr="006C5B8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Bold"/>
              <w:rPr>
                <w:lang w:val="en-NZ"/>
              </w:rPr>
            </w:pPr>
            <w:r w:rsidRPr="006C5B8D">
              <w:t>Descrip</w:t>
            </w:r>
            <w:r w:rsidRPr="006C5B8D">
              <w:t>tion</w:t>
            </w:r>
          </w:p>
        </w:tc>
      </w:tr>
      <w:tr w:rsidTr="006C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"/>
              <w:rPr>
                <w:lang w:val="en-NZ"/>
              </w:rPr>
            </w:pPr>
            <w:r w:rsidRPr="006C5B8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ListBullet"/>
              <w:rPr>
                <w:lang w:val="en-NZ"/>
              </w:rPr>
            </w:pPr>
            <w:r w:rsidRPr="006C5B8D">
              <w:t>Reads workplace health and safety and environment policies to identify procedures for clearing sawn waste from work area</w:t>
            </w:r>
          </w:p>
        </w:tc>
      </w:tr>
      <w:tr w:rsidTr="006C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"/>
              <w:rPr>
                <w:lang w:val="en-NZ"/>
              </w:rPr>
            </w:pPr>
            <w:r w:rsidRPr="006C5B8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ListBullet"/>
              <w:rPr>
                <w:lang w:val="en-NZ"/>
              </w:rPr>
            </w:pPr>
            <w:r w:rsidRPr="006C5B8D">
              <w:t>Completes basic written production reports and tally sheets</w:t>
            </w:r>
          </w:p>
        </w:tc>
      </w:tr>
      <w:tr w:rsidTr="006C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"/>
              <w:rPr>
                <w:lang w:val="en-NZ"/>
              </w:rPr>
            </w:pPr>
            <w:r w:rsidRPr="006C5B8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ListBullet"/>
              <w:rPr>
                <w:lang w:val="en-NZ"/>
              </w:rPr>
            </w:pPr>
            <w:r w:rsidRPr="006C5B8D">
              <w:t xml:space="preserve">Responds to oral questions on routine matters related to output quality </w:t>
            </w:r>
          </w:p>
        </w:tc>
      </w:tr>
      <w:tr w:rsidTr="006C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"/>
              <w:rPr>
                <w:lang w:val="en-NZ"/>
              </w:rPr>
            </w:pPr>
            <w:r w:rsidRPr="006C5B8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B8D" w:rsidP="006C5B8D">
            <w:pPr>
              <w:pStyle w:val="ListBullet"/>
            </w:pPr>
            <w:r w:rsidRPr="006C5B8D">
              <w:t xml:space="preserve">Uses basic arithmetic skills to determine quantity and dimensions of tail out materials </w:t>
            </w:r>
          </w:p>
          <w:p w:rsidR="00000000" w:rsidRPr="006C5B8D" w:rsidP="006C5B8D">
            <w:pPr>
              <w:pStyle w:val="ListBullet"/>
            </w:pPr>
            <w:r w:rsidRPr="006C5B8D">
              <w:t>Uses standard units of measure to determine dimensions of finished product</w:t>
            </w:r>
          </w:p>
          <w:p w:rsidR="00000000" w:rsidP="006C5B8D">
            <w:pPr>
              <w:pStyle w:val="ListBullet"/>
              <w:rPr>
                <w:lang w:val="en-NZ"/>
              </w:rPr>
            </w:pPr>
            <w:r w:rsidRPr="006C5B8D">
              <w:t>Interprets charts and graphical information to gather data on stress-grading and standard timber profiles and cross-sections</w:t>
            </w:r>
          </w:p>
        </w:tc>
      </w:tr>
      <w:tr w:rsidTr="006C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"/>
              <w:rPr>
                <w:lang w:val="en-NZ"/>
              </w:rPr>
            </w:pPr>
            <w:r w:rsidRPr="006C5B8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ListBullet"/>
              <w:rPr>
                <w:lang w:val="en-NZ"/>
              </w:rPr>
            </w:pPr>
            <w:r w:rsidRPr="006C5B8D">
              <w:t>Participates in conversations to inform maintenance staff about equipment faults</w:t>
            </w:r>
          </w:p>
        </w:tc>
      </w:tr>
      <w:tr w:rsidTr="006C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"/>
              <w:rPr>
                <w:lang w:val="en-NZ"/>
              </w:rPr>
            </w:pPr>
            <w:r w:rsidRPr="006C5B8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B8D" w:rsidP="006C5B8D">
            <w:pPr>
              <w:pStyle w:val="ListBullet"/>
            </w:pPr>
            <w:r w:rsidRPr="006C5B8D">
              <w:t>Identif</w:t>
            </w:r>
            <w:r w:rsidRPr="006C5B8D">
              <w:t>ies and responds to routine problems</w:t>
            </w:r>
          </w:p>
        </w:tc>
      </w:tr>
    </w:tbl>
    <w:p w:rsidR="00000000" w:rsidRPr="006C5B8D" w:rsidP="006C5B8D">
      <w:pPr>
        <w:pStyle w:val="BodyText"/>
      </w:pPr>
    </w:p>
    <w:p w:rsidR="00000000" w:rsidRPr="006C5B8D" w:rsidP="006C5B8D">
      <w:pPr>
        <w:pStyle w:val="AllowPageBreak"/>
      </w:pPr>
    </w:p>
    <w:p w:rsidR="00000000" w:rsidRPr="006C5B8D" w:rsidP="006C5B8D">
      <w:pPr>
        <w:pStyle w:val="Heading1"/>
      </w:pPr>
      <w:bookmarkStart w:id="7" w:name="O_1045743"/>
      <w:bookmarkEnd w:id="7"/>
      <w:r w:rsidRPr="006C5B8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C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Bold"/>
              <w:rPr>
                <w:lang w:val="en-NZ"/>
              </w:rPr>
            </w:pPr>
            <w:r w:rsidRPr="006C5B8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Bold"/>
              <w:rPr>
                <w:lang w:val="en-NZ"/>
              </w:rPr>
            </w:pPr>
            <w:r w:rsidRPr="006C5B8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Bold"/>
              <w:rPr>
                <w:lang w:val="en-NZ"/>
              </w:rPr>
            </w:pPr>
            <w:r w:rsidRPr="006C5B8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Bold"/>
              <w:rPr>
                <w:lang w:val="en-NZ"/>
              </w:rPr>
            </w:pPr>
            <w:r w:rsidRPr="006C5B8D">
              <w:t>Equivalence status</w:t>
            </w:r>
          </w:p>
        </w:tc>
      </w:tr>
      <w:tr w:rsidTr="006C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"/>
              <w:rPr>
                <w:lang w:val="en-NZ"/>
              </w:rPr>
            </w:pPr>
            <w:r w:rsidRPr="006C5B8D">
              <w:t>FWPCOT2243 Tail out timber product and waste material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"/>
              <w:rPr>
                <w:lang w:val="en-NZ"/>
              </w:rPr>
            </w:pPr>
            <w:r w:rsidRPr="006C5B8D">
              <w:t>FWPCOT2205 Tail out materials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B8D">
            <w:pPr>
              <w:pStyle w:val="BodyText"/>
              <w:rPr>
                <w:lang w:val="en-NZ"/>
              </w:rPr>
            </w:pPr>
            <w:r w:rsidRPr="006C5B8D">
              <w:t>Updated unit code and title for clarity and compliance; edited machines required under assessment conditions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B8D" w:rsidP="006C5B8D">
            <w:pPr>
              <w:pStyle w:val="BodyText"/>
            </w:pPr>
            <w:r w:rsidRPr="006C5B8D">
              <w:t>Equivalent unit</w:t>
            </w:r>
          </w:p>
        </w:tc>
      </w:tr>
    </w:tbl>
    <w:p w:rsidR="00000000" w:rsidRPr="006C5B8D" w:rsidP="006C5B8D">
      <w:pPr>
        <w:pStyle w:val="BodyText"/>
      </w:pPr>
    </w:p>
    <w:p w:rsidR="00000000" w:rsidRPr="006C5B8D" w:rsidP="006C5B8D">
      <w:pPr>
        <w:pStyle w:val="AllowPageBreak"/>
      </w:pPr>
    </w:p>
    <w:p w:rsidR="00000000" w:rsidRPr="006C5B8D" w:rsidP="006C5B8D">
      <w:pPr>
        <w:pStyle w:val="Heading1"/>
      </w:pPr>
      <w:bookmarkStart w:id="8" w:name="O_1045750"/>
      <w:bookmarkEnd w:id="8"/>
      <w:r w:rsidRPr="006C5B8D">
        <w:t>Links</w:t>
      </w:r>
    </w:p>
    <w:p w:rsidR="00000000" w:rsidRPr="006C5B8D" w:rsidP="00557D28">
      <w:pPr>
        <w:pStyle w:val="BodyText"/>
      </w:pPr>
      <w:r w:rsidRPr="006C5B8D">
        <w:t>Companion Volumes, including Implementation Guides, are available at VETNe</w:t>
      </w:r>
      <w:r w:rsidRPr="006C5B8D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7401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C5B8D" w:rsidP="006C5B8D"/>
    <w:sectPr w:rsidSect="006C5B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B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B8D" w:rsidRPr="00557D28" w:rsidP="00557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B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D28" w:rsidP="006C5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7D28" w:rsidP="006C5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57D28" w:rsidP="006C5B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B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B8D" w:rsidRPr="00557D28" w:rsidP="00557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B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D28" w:rsidRPr="002D2AF8" w:rsidP="006C5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FWPCOT2243 Tail out timber product and waste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57D28" w:rsidP="006C5B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5E1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907D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B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B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B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B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B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B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B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B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B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B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B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B8D"/>
  </w:style>
  <w:style w:type="character" w:customStyle="1" w:styleId="Heading1Char">
    <w:name w:val="Heading 1 Char"/>
    <w:basedOn w:val="DefaultParagraphFont"/>
    <w:link w:val="Heading1"/>
    <w:rsid w:val="006C5B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B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B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5B8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C5B8D"/>
    <w:rPr>
      <w:i/>
    </w:rPr>
  </w:style>
  <w:style w:type="paragraph" w:customStyle="1" w:styleId="SuperHeading">
    <w:name w:val="SuperHeading"/>
    <w:basedOn w:val="Normal"/>
    <w:rsid w:val="006C5B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B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5B8D"/>
    <w:rPr>
      <w:b/>
    </w:rPr>
  </w:style>
  <w:style w:type="character" w:customStyle="1" w:styleId="Heading2Char">
    <w:name w:val="Heading 2 Char"/>
    <w:basedOn w:val="DefaultParagraphFont"/>
    <w:link w:val="Heading2"/>
    <w:rsid w:val="006C5B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B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B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B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B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B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B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B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B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B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B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B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B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B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5B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5B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5B8D"/>
    <w:rPr>
      <w:b/>
      <w:spacing w:val="0"/>
    </w:rPr>
  </w:style>
  <w:style w:type="paragraph" w:customStyle="1" w:styleId="SuperTitle">
    <w:name w:val="SuperTitle"/>
    <w:basedOn w:val="Title"/>
    <w:rsid w:val="006C5B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B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B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5B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5B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B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B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B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B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B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B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B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B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5B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B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B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B8D"/>
  </w:style>
  <w:style w:type="paragraph" w:styleId="TableofFigures">
    <w:name w:val="table of figures"/>
    <w:basedOn w:val="Normal"/>
    <w:next w:val="Normal"/>
    <w:semiHidden/>
    <w:rsid w:val="006C5B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B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5B8D"/>
    <w:rPr>
      <w:rFonts w:ascii="Wingdings" w:hAnsi="Wingdings"/>
    </w:rPr>
  </w:style>
  <w:style w:type="paragraph" w:customStyle="1" w:styleId="TableHeading">
    <w:name w:val="Table Heading"/>
    <w:basedOn w:val="HeadingBase"/>
    <w:rsid w:val="006C5B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B8D"/>
    <w:rPr>
      <w:color w:val="0033CC"/>
      <w:u w:val="none"/>
    </w:rPr>
  </w:style>
  <w:style w:type="paragraph" w:customStyle="1" w:styleId="BodyTextRight">
    <w:name w:val="Body Text Right"/>
    <w:basedOn w:val="BodyText"/>
    <w:rsid w:val="006C5B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B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B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B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B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B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B8D"/>
    <w:rPr>
      <w:sz w:val="32"/>
    </w:rPr>
  </w:style>
  <w:style w:type="paragraph" w:customStyle="1" w:styleId="HeadingProcedure">
    <w:name w:val="Heading Procedure"/>
    <w:basedOn w:val="HeadingBase"/>
    <w:next w:val="Normal"/>
    <w:rsid w:val="006C5B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B8D"/>
    <w:pPr>
      <w:spacing w:before="60" w:after="60"/>
    </w:pPr>
  </w:style>
  <w:style w:type="paragraph" w:styleId="ListContinue">
    <w:name w:val="List Continue"/>
    <w:basedOn w:val="List"/>
    <w:rsid w:val="006C5B8D"/>
    <w:pPr>
      <w:ind w:firstLine="0"/>
    </w:pPr>
  </w:style>
  <w:style w:type="paragraph" w:customStyle="1" w:styleId="ListNote">
    <w:name w:val="List Note"/>
    <w:basedOn w:val="List"/>
    <w:rsid w:val="006C5B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B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B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B8D"/>
    <w:rPr>
      <w:rFonts w:ascii="Courier New" w:hAnsi="Courier New"/>
    </w:rPr>
  </w:style>
  <w:style w:type="paragraph" w:customStyle="1" w:styleId="NoteBullet">
    <w:name w:val="Note Bullet"/>
    <w:basedOn w:val="Note"/>
    <w:rsid w:val="006C5B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B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B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B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B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5B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B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B8D"/>
    <w:rPr>
      <w:b/>
      <w:smallCaps/>
    </w:rPr>
  </w:style>
  <w:style w:type="paragraph" w:customStyle="1" w:styleId="TableListNumber">
    <w:name w:val="Table List Number"/>
    <w:basedOn w:val="ListNumber"/>
    <w:rsid w:val="006C5B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B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B8D"/>
    <w:pPr>
      <w:numPr>
        <w:numId w:val="8"/>
      </w:numPr>
    </w:pPr>
  </w:style>
  <w:style w:type="paragraph" w:customStyle="1" w:styleId="ListAlpha2">
    <w:name w:val="List Alpha 2"/>
    <w:basedOn w:val="List2"/>
    <w:rsid w:val="006C5B8D"/>
    <w:pPr>
      <w:numPr>
        <w:numId w:val="7"/>
      </w:numPr>
    </w:pPr>
  </w:style>
  <w:style w:type="paragraph" w:styleId="List2">
    <w:name w:val="List 2"/>
    <w:basedOn w:val="BodyText"/>
    <w:rsid w:val="006C5B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B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B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B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B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B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5B8D"/>
    <w:pPr>
      <w:numPr>
        <w:numId w:val="3"/>
      </w:numPr>
    </w:pPr>
  </w:style>
  <w:style w:type="paragraph" w:styleId="ListContinue2">
    <w:name w:val="List Continue 2"/>
    <w:basedOn w:val="List2"/>
    <w:rsid w:val="006C5B8D"/>
    <w:pPr>
      <w:ind w:firstLine="0"/>
    </w:pPr>
  </w:style>
  <w:style w:type="paragraph" w:styleId="ListContinue3">
    <w:name w:val="List Continue 3"/>
    <w:basedOn w:val="List3"/>
    <w:rsid w:val="006C5B8D"/>
    <w:pPr>
      <w:ind w:left="1021" w:firstLine="0"/>
    </w:pPr>
  </w:style>
  <w:style w:type="paragraph" w:styleId="ListContinue4">
    <w:name w:val="List Continue 4"/>
    <w:basedOn w:val="List4"/>
    <w:rsid w:val="006C5B8D"/>
    <w:pPr>
      <w:ind w:firstLine="0"/>
    </w:pPr>
  </w:style>
  <w:style w:type="paragraph" w:styleId="ListContinue5">
    <w:name w:val="List Continue 5"/>
    <w:basedOn w:val="List5"/>
    <w:rsid w:val="006C5B8D"/>
    <w:pPr>
      <w:ind w:firstLine="0"/>
    </w:pPr>
  </w:style>
  <w:style w:type="paragraph" w:styleId="ListNumber3">
    <w:name w:val="List Number 3"/>
    <w:basedOn w:val="List3"/>
    <w:rsid w:val="006C5B8D"/>
    <w:pPr>
      <w:numPr>
        <w:numId w:val="4"/>
      </w:numPr>
    </w:pPr>
  </w:style>
  <w:style w:type="paragraph" w:styleId="ListNumber4">
    <w:name w:val="List Number 4"/>
    <w:basedOn w:val="List4"/>
    <w:rsid w:val="006C5B8D"/>
    <w:pPr>
      <w:numPr>
        <w:numId w:val="5"/>
      </w:numPr>
    </w:pPr>
  </w:style>
  <w:style w:type="paragraph" w:styleId="ListNumber5">
    <w:name w:val="List Number 5"/>
    <w:basedOn w:val="List5"/>
    <w:rsid w:val="006C5B8D"/>
    <w:pPr>
      <w:numPr>
        <w:numId w:val="6"/>
      </w:numPr>
    </w:pPr>
  </w:style>
  <w:style w:type="paragraph" w:styleId="BlockText">
    <w:name w:val="Block Text"/>
    <w:basedOn w:val="Normal"/>
    <w:rsid w:val="006C5B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B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B8D"/>
    <w:rPr>
      <w:sz w:val="16"/>
      <w:vertAlign w:val="superscript"/>
    </w:rPr>
  </w:style>
  <w:style w:type="character" w:customStyle="1" w:styleId="Symbols">
    <w:name w:val="Symbols"/>
    <w:basedOn w:val="DefaultParagraphFont"/>
    <w:rsid w:val="006C5B8D"/>
    <w:rPr>
      <w:rFonts w:ascii="Symbol" w:hAnsi="Symbol"/>
    </w:rPr>
  </w:style>
  <w:style w:type="character" w:customStyle="1" w:styleId="MenuOptions">
    <w:name w:val="Menu Options"/>
    <w:basedOn w:val="DefaultParagraphFont"/>
    <w:rsid w:val="006C5B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B8D"/>
    <w:rPr>
      <w:b/>
    </w:rPr>
  </w:style>
  <w:style w:type="character" w:customStyle="1" w:styleId="Underlined">
    <w:name w:val="Underlined"/>
    <w:basedOn w:val="DefaultParagraphFont"/>
    <w:rsid w:val="006C5B8D"/>
    <w:rPr>
      <w:u w:val="single"/>
    </w:rPr>
  </w:style>
  <w:style w:type="paragraph" w:customStyle="1" w:styleId="TableBodyTextRight">
    <w:name w:val="Table Body Text Right"/>
    <w:basedOn w:val="TableBodyText"/>
    <w:rsid w:val="006C5B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B8D"/>
    <w:rPr>
      <w:sz w:val="18"/>
    </w:rPr>
  </w:style>
  <w:style w:type="paragraph" w:customStyle="1" w:styleId="BodySmallRight">
    <w:name w:val="Body Small Right"/>
    <w:basedOn w:val="BodyTextRight"/>
    <w:rsid w:val="006C5B8D"/>
    <w:rPr>
      <w:sz w:val="18"/>
      <w:szCs w:val="18"/>
    </w:rPr>
  </w:style>
  <w:style w:type="paragraph" w:customStyle="1" w:styleId="MarginEdition">
    <w:name w:val="Margin Edition"/>
    <w:basedOn w:val="MarginNote"/>
    <w:rsid w:val="006C5B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B8D"/>
    <w:rPr>
      <w:sz w:val="2"/>
      <w:szCs w:val="2"/>
    </w:rPr>
  </w:style>
  <w:style w:type="character" w:customStyle="1" w:styleId="Small">
    <w:name w:val="Small"/>
    <w:basedOn w:val="DefaultParagraphFont"/>
    <w:rsid w:val="006C5B8D"/>
    <w:rPr>
      <w:sz w:val="16"/>
    </w:rPr>
  </w:style>
  <w:style w:type="paragraph" w:customStyle="1" w:styleId="WideTable">
    <w:name w:val="Wide Table"/>
    <w:basedOn w:val="Normal"/>
    <w:rsid w:val="006C5B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B8D"/>
  </w:style>
  <w:style w:type="paragraph" w:styleId="Quote">
    <w:name w:val="Quote"/>
    <w:basedOn w:val="Heading1"/>
    <w:link w:val="QuoteChar"/>
    <w:qFormat/>
    <w:rsid w:val="006C5B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B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B8D"/>
    <w:pPr>
      <w:pageBreakBefore/>
    </w:pPr>
  </w:style>
  <w:style w:type="paragraph" w:customStyle="1" w:styleId="Border">
    <w:name w:val="Border"/>
    <w:basedOn w:val="Normal"/>
    <w:qFormat/>
    <w:rsid w:val="006C5B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B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B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B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B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B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B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B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B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B8D"/>
    <w:rPr>
      <w:u w:val="single"/>
    </w:rPr>
  </w:style>
  <w:style w:type="character" w:customStyle="1" w:styleId="BoldandItalics">
    <w:name w:val="Bold and Italics"/>
    <w:qFormat/>
    <w:rsid w:val="006C5B8D"/>
    <w:rPr>
      <w:b/>
      <w:i/>
      <w:u w:val="none"/>
    </w:rPr>
  </w:style>
  <w:style w:type="paragraph" w:styleId="BalloonText">
    <w:name w:val="Balloon Text"/>
    <w:basedOn w:val="Normal"/>
    <w:link w:val="BalloonTextChar"/>
    <w:rsid w:val="006C5B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B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B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B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B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B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B8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57D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3974</Characters>
  <Application>Microsoft Office Word</Application>
  <DocSecurity>0</DocSecurity>
  <Lines>137</Lines>
  <Paragraphs>82</Paragraphs>
  <ScaleCrop>false</ScaleCrop>
  <Company>Author-it Software Corporation Ltd.</Company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FWPCOT2243 Tail out timber product and waste material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2024-04-26T01:53:00Z</dcterms:created>
  <dcterms:modified xsi:type="dcterms:W3CDTF">2024-04-26T01:53:00Z</dcterms:modified>
</cp:coreProperties>
</file>