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E22" w:rsidP="00125E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FWPCOT2237 Maintain chainsaws</w:t>
      </w:r>
      <w:r>
        <w:fldChar w:fldCharType="end"/>
      </w:r>
    </w:p>
    <w:p w:rsidR="00125E22" w:rsidP="00125E22">
      <w:pPr>
        <w:pStyle w:val="Version"/>
        <w:sectPr w:rsidSect="006338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380D" w:rsidP="0063380D">
      <w:pPr>
        <w:pStyle w:val="SuperHeading"/>
      </w:pPr>
      <w:r w:rsidRPr="0063380D">
        <w:t>FWPCOT2237 Maintain chainsaws</w:t>
      </w:r>
    </w:p>
    <w:p w:rsidR="00000000" w:rsidRPr="0063380D" w:rsidP="0063380D">
      <w:pPr>
        <w:pStyle w:val="Heading1"/>
      </w:pPr>
      <w:bookmarkStart w:id="1" w:name="O_911159"/>
      <w:bookmarkEnd w:id="1"/>
      <w:r w:rsidRPr="006338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16"/>
        <w:gridCol w:w="7484"/>
      </w:tblGrid>
      <w:tr w:rsidTr="00633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80D" w:rsidP="0063380D">
            <w:pPr>
              <w:pStyle w:val="BodyText"/>
            </w:pPr>
            <w:r w:rsidRPr="0063380D">
              <w:rPr>
                <w:rStyle w:val="SpecialBold"/>
              </w:rPr>
              <w:t>Release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80D">
            <w:pPr>
              <w:pStyle w:val="BodyText"/>
              <w:rPr>
                <w:lang w:val="en-NZ"/>
              </w:rPr>
            </w:pPr>
            <w:r w:rsidRPr="0063380D">
              <w:rPr>
                <w:rStyle w:val="SpecialBold"/>
              </w:rPr>
              <w:t>Comment</w:t>
            </w:r>
          </w:p>
        </w:tc>
      </w:tr>
      <w:tr w:rsidTr="00633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80D">
            <w:pPr>
              <w:pStyle w:val="BodyText"/>
              <w:rPr>
                <w:lang w:val="en-NZ"/>
              </w:rPr>
            </w:pPr>
            <w:r w:rsidRPr="0063380D">
              <w:t>1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80D" w:rsidP="0063380D">
            <w:pPr>
              <w:pStyle w:val="BodyText"/>
            </w:pPr>
            <w:r w:rsidRPr="0063380D">
              <w:t>Replaces equivalent unit FPICOT2237A Maintain chainsaws, which was first released with FPI11 Forest and Forest Products Training Package Version 2.2.</w:t>
            </w:r>
          </w:p>
          <w:p w:rsidR="00000000" w:rsidRPr="0063380D" w:rsidP="0063380D">
            <w:pPr>
              <w:pStyle w:val="BodyText"/>
            </w:pPr>
            <w:r w:rsidRPr="0063380D">
              <w:t>This is the first release of this unit in the new standards format</w:t>
            </w:r>
            <w:r w:rsidRPr="0063380D">
              <w:t>.</w:t>
            </w:r>
          </w:p>
        </w:tc>
      </w:tr>
    </w:tbl>
    <w:p w:rsidR="00000000" w:rsidRPr="0063380D" w:rsidP="0063380D">
      <w:pPr>
        <w:pStyle w:val="BodyText"/>
      </w:pPr>
    </w:p>
    <w:p w:rsidR="00000000" w:rsidRPr="0063380D" w:rsidP="0063380D">
      <w:pPr>
        <w:pStyle w:val="AllowPageBreak"/>
      </w:pPr>
    </w:p>
    <w:p w:rsidR="00000000" w:rsidRPr="0063380D" w:rsidP="0063380D">
      <w:pPr>
        <w:pStyle w:val="Heading1"/>
      </w:pPr>
      <w:bookmarkStart w:id="2" w:name="O_911160"/>
      <w:bookmarkEnd w:id="2"/>
      <w:r w:rsidRPr="0063380D">
        <w:t>Application</w:t>
      </w:r>
    </w:p>
    <w:p w:rsidR="00000000" w:rsidRPr="0063380D" w:rsidP="00125E22">
      <w:pPr>
        <w:pStyle w:val="BodyText"/>
      </w:pPr>
      <w:r w:rsidRPr="0063380D">
        <w:t>This unit of competency describes the outcomes required to maintain engine or electrically operated hand-held chainsaws. It includes sharpening chains and completing routine and frequently required service requirements as w</w:t>
      </w:r>
      <w:r w:rsidRPr="0063380D">
        <w:t>ell as periodic servicing. Work is completed in a variety of work settings including a forest environment, agricultural, workshop, arboretum and horticultural settings.</w:t>
      </w:r>
    </w:p>
    <w:p w:rsidR="00000000" w:rsidRPr="0063380D" w:rsidP="00125E22">
      <w:pPr>
        <w:pStyle w:val="BodyText"/>
      </w:pPr>
      <w:r w:rsidRPr="0063380D">
        <w:t xml:space="preserve">The unit applies to chainsaw operators. </w:t>
      </w:r>
    </w:p>
    <w:p w:rsidR="00000000" w:rsidRPr="0063380D" w:rsidP="00125E22">
      <w:pPr>
        <w:pStyle w:val="BodyText"/>
      </w:pPr>
      <w:r w:rsidRPr="0063380D">
        <w:t>No licensing, legislative, regulatory, or cert</w:t>
      </w:r>
      <w:r w:rsidRPr="0063380D">
        <w:t>ification requirements apply to this unit at the time of publication.</w:t>
      </w:r>
    </w:p>
    <w:p w:rsidR="00000000" w:rsidRPr="0063380D" w:rsidP="0063380D">
      <w:pPr>
        <w:pStyle w:val="Heading1"/>
      </w:pPr>
      <w:bookmarkStart w:id="3" w:name="O_911161"/>
      <w:bookmarkEnd w:id="3"/>
      <w:r w:rsidRPr="0063380D">
        <w:t>Pre-requisite Unit</w:t>
      </w:r>
    </w:p>
    <w:p w:rsidR="00000000" w:rsidRPr="0063380D" w:rsidP="00125E22">
      <w:pPr>
        <w:pStyle w:val="BodyText"/>
      </w:pPr>
      <w:r w:rsidRPr="0063380D">
        <w:t>Nil</w:t>
      </w:r>
    </w:p>
    <w:p w:rsidR="00000000" w:rsidRPr="0063380D" w:rsidP="0063380D">
      <w:pPr>
        <w:pStyle w:val="Heading1"/>
      </w:pPr>
      <w:bookmarkStart w:id="4" w:name="O_911163"/>
      <w:bookmarkEnd w:id="4"/>
      <w:r w:rsidRPr="0063380D">
        <w:t>Unit Sector</w:t>
      </w:r>
    </w:p>
    <w:p w:rsidR="00000000" w:rsidRPr="0063380D" w:rsidP="00125E22">
      <w:pPr>
        <w:pStyle w:val="BodyText"/>
      </w:pPr>
      <w:r w:rsidRPr="0063380D">
        <w:t>Common Technical</w:t>
      </w:r>
    </w:p>
    <w:p w:rsidR="00000000" w:rsidRPr="0063380D" w:rsidP="0063380D">
      <w:pPr>
        <w:pStyle w:val="Heading1"/>
      </w:pPr>
      <w:bookmarkStart w:id="5" w:name="O_911164"/>
      <w:bookmarkEnd w:id="5"/>
      <w:r w:rsidRPr="0063380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25E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80D" w:rsidP="0063380D">
            <w:pPr>
              <w:pStyle w:val="BodyText"/>
            </w:pPr>
            <w:r w:rsidRPr="0063380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80D">
            <w:pPr>
              <w:pStyle w:val="BodyText"/>
              <w:rPr>
                <w:lang w:val="en-NZ"/>
              </w:rPr>
            </w:pPr>
            <w:r w:rsidRPr="0063380D">
              <w:rPr>
                <w:rStyle w:val="SpecialBold"/>
              </w:rPr>
              <w:t>PERFORMANCE CRITERIA</w:t>
            </w:r>
          </w:p>
        </w:tc>
      </w:tr>
      <w:tr w:rsidTr="00125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80D" w:rsidP="0063380D">
            <w:pPr>
              <w:pStyle w:val="BodyText"/>
            </w:pPr>
            <w:r w:rsidRPr="0063380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80D">
            <w:pPr>
              <w:pStyle w:val="BodyText"/>
              <w:rPr>
                <w:lang w:val="en-NZ"/>
              </w:rPr>
            </w:pPr>
            <w:r w:rsidRPr="0063380D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125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80D">
            <w:pPr>
              <w:pStyle w:val="BodyText"/>
              <w:rPr>
                <w:lang w:val="en-NZ"/>
              </w:rPr>
            </w:pPr>
            <w:r w:rsidRPr="0063380D">
              <w:t>1. Prepare for chains</w:t>
            </w:r>
            <w:r w:rsidRPr="0063380D">
              <w:t>aw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80D" w:rsidP="0063380D">
            <w:pPr>
              <w:pStyle w:val="BodyText"/>
            </w:pPr>
            <w:r w:rsidRPr="0063380D">
              <w:t>1.1 Select appropriate personal protective, maintenance and repair equipment and check for operational effectiveness in line with manufacturer</w:t>
            </w:r>
            <w:r>
              <w:t>’</w:t>
            </w:r>
            <w:r w:rsidRPr="0063380D">
              <w:t>s recommendations.</w:t>
            </w:r>
          </w:p>
          <w:p w:rsidR="00000000" w:rsidP="0063380D">
            <w:pPr>
              <w:pStyle w:val="BodyText"/>
              <w:rPr>
                <w:lang w:val="en-NZ"/>
              </w:rPr>
            </w:pPr>
            <w:r w:rsidRPr="0063380D">
              <w:t>1.2 Plan repair and maintenance activities in line with manufacturer</w:t>
            </w:r>
            <w:r>
              <w:t>’</w:t>
            </w:r>
            <w:r w:rsidRPr="0063380D">
              <w:t>s instruct</w:t>
            </w:r>
            <w:r w:rsidRPr="0063380D">
              <w:t>ions and recommendations and organisational requirements</w:t>
            </w:r>
          </w:p>
        </w:tc>
      </w:tr>
      <w:tr w:rsidTr="00125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80D" w:rsidP="0063380D">
            <w:pPr>
              <w:pStyle w:val="BodyText"/>
            </w:pPr>
            <w:r w:rsidRPr="0063380D">
              <w:t>2. Complete chainsaw maintenance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80D" w:rsidP="0063380D">
            <w:pPr>
              <w:pStyle w:val="BodyText"/>
            </w:pPr>
            <w:r w:rsidRPr="0063380D">
              <w:t>2.1 Follow organisational safety procedures to lock out equipment.</w:t>
            </w:r>
          </w:p>
          <w:p w:rsidR="00000000" w:rsidRPr="0063380D" w:rsidP="0063380D">
            <w:pPr>
              <w:pStyle w:val="BodyText"/>
            </w:pPr>
            <w:r w:rsidRPr="0063380D">
              <w:t>2.2 Complete routine and frequently required service requirements on chainsaws in line with manufacturer</w:t>
            </w:r>
            <w:r>
              <w:t>’</w:t>
            </w:r>
            <w:r w:rsidRPr="0063380D">
              <w:t>s instructions and organisational requirements</w:t>
            </w:r>
          </w:p>
          <w:p w:rsidR="00000000" w:rsidRPr="0063380D" w:rsidP="0063380D">
            <w:pPr>
              <w:pStyle w:val="BodyText"/>
            </w:pPr>
            <w:r w:rsidRPr="0063380D">
              <w:t>2.3 Complete periodic service requirements on chainsaws in line with manufacturer</w:t>
            </w:r>
            <w:r>
              <w:t>’</w:t>
            </w:r>
            <w:r w:rsidRPr="0063380D">
              <w:t xml:space="preserve">s recommendations and </w:t>
            </w:r>
            <w:r w:rsidRPr="0063380D">
              <w:t>organisational requirements</w:t>
            </w:r>
          </w:p>
          <w:p w:rsidR="00000000" w:rsidRPr="0063380D" w:rsidP="0063380D">
            <w:pPr>
              <w:pStyle w:val="BodyText"/>
            </w:pPr>
            <w:r w:rsidRPr="0063380D">
              <w:t>2.4 Check chain for bluntness or damage.</w:t>
            </w:r>
          </w:p>
          <w:p w:rsidR="00000000" w:rsidRPr="0063380D" w:rsidP="0063380D">
            <w:pPr>
              <w:pStyle w:val="BodyText"/>
            </w:pPr>
            <w:r w:rsidRPr="0063380D">
              <w:t>2.5 Remove, sharpen, adjust and replace chain and other components in line with manufacturer</w:t>
            </w:r>
            <w:r>
              <w:t>’</w:t>
            </w:r>
            <w:r w:rsidRPr="0063380D">
              <w:t>s recommendations.</w:t>
            </w:r>
          </w:p>
          <w:p w:rsidR="00000000" w:rsidRPr="0063380D" w:rsidP="0063380D">
            <w:pPr>
              <w:pStyle w:val="BodyText"/>
            </w:pPr>
            <w:r w:rsidRPr="0063380D">
              <w:t>2.6 Identify, diagnose, tag and report chainsaw faults, malfunctions or irr</w:t>
            </w:r>
            <w:r w:rsidRPr="0063380D">
              <w:t>egular operation for repair or replacement.</w:t>
            </w:r>
          </w:p>
          <w:p w:rsidR="00000000" w:rsidP="0063380D">
            <w:pPr>
              <w:pStyle w:val="BodyText"/>
              <w:rPr>
                <w:lang w:val="en-NZ"/>
              </w:rPr>
            </w:pPr>
            <w:r w:rsidRPr="0063380D">
              <w:t>2.7 Reassemble serviced chainsaw components, check for operational effectiveness, tag and store.</w:t>
            </w:r>
          </w:p>
        </w:tc>
      </w:tr>
      <w:tr w:rsidTr="00125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80D">
            <w:pPr>
              <w:pStyle w:val="BodyText"/>
              <w:rPr>
                <w:lang w:val="en-NZ"/>
              </w:rPr>
            </w:pPr>
            <w:r w:rsidRPr="0063380D">
              <w:t>3. Complete maintenance records and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80D" w:rsidP="0063380D">
            <w:pPr>
              <w:pStyle w:val="BodyText"/>
            </w:pPr>
            <w:r w:rsidRPr="0063380D">
              <w:t>3.1 Complete, process and maintain records and reports in line with o</w:t>
            </w:r>
            <w:r w:rsidRPr="0063380D">
              <w:t>rganisational procedures.</w:t>
            </w:r>
          </w:p>
          <w:p w:rsidR="00000000" w:rsidRPr="0063380D" w:rsidP="0063380D">
            <w:pPr>
              <w:pStyle w:val="BodyText"/>
            </w:pPr>
            <w:r w:rsidRPr="0063380D">
              <w:t>3.2 Clear and clean work area and tools, and dispose of and recycle waste materials in line with environmental protection practices.</w:t>
            </w:r>
          </w:p>
        </w:tc>
      </w:tr>
    </w:tbl>
    <w:p w:rsidR="00000000" w:rsidRPr="0063380D" w:rsidP="0063380D">
      <w:pPr>
        <w:pStyle w:val="BodyText"/>
      </w:pPr>
    </w:p>
    <w:p w:rsidR="00000000" w:rsidRPr="0063380D" w:rsidP="0063380D">
      <w:pPr>
        <w:pStyle w:val="AllowPageBreak"/>
      </w:pPr>
    </w:p>
    <w:p w:rsidR="00000000" w:rsidRPr="0063380D" w:rsidP="0063380D">
      <w:pPr>
        <w:pStyle w:val="Heading1"/>
      </w:pPr>
      <w:bookmarkStart w:id="6" w:name="O_911165"/>
      <w:bookmarkEnd w:id="6"/>
      <w:r w:rsidRPr="0063380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25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80D">
            <w:pPr>
              <w:pStyle w:val="BodyText"/>
              <w:rPr>
                <w:lang w:val="en-NZ"/>
              </w:rPr>
            </w:pPr>
            <w:r w:rsidRPr="0063380D">
              <w:t>This section describes those core and employment skills that</w:t>
            </w:r>
            <w:r w:rsidRPr="0063380D">
              <w:t xml:space="preserve"> are essential to performance and are not explicit in the performance criteria.</w:t>
            </w:r>
          </w:p>
        </w:tc>
      </w:tr>
      <w:tr w:rsidTr="00125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80D">
            <w:pPr>
              <w:pStyle w:val="BodyText"/>
              <w:rPr>
                <w:lang w:val="en-NZ"/>
              </w:rPr>
            </w:pPr>
            <w:r w:rsidRPr="0063380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80D">
            <w:pPr>
              <w:pStyle w:val="ListBullet"/>
              <w:rPr>
                <w:lang w:val="en-NZ"/>
              </w:rPr>
            </w:pPr>
            <w:r w:rsidRPr="0063380D">
              <w:t>calculate ratios and measure quantities of oils and fuels.</w:t>
            </w:r>
          </w:p>
        </w:tc>
      </w:tr>
      <w:tr w:rsidTr="00125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80D">
            <w:pPr>
              <w:pStyle w:val="BodyText"/>
              <w:rPr>
                <w:lang w:val="en-NZ"/>
              </w:rPr>
            </w:pPr>
            <w:r w:rsidRPr="0063380D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80D" w:rsidP="0063380D">
            <w:pPr>
              <w:pStyle w:val="ListBullet"/>
            </w:pPr>
            <w:r w:rsidRPr="0063380D">
              <w:t>interpret:</w:t>
            </w:r>
          </w:p>
          <w:p w:rsidR="00000000" w:rsidRPr="0063380D" w:rsidP="0063380D">
            <w:pPr>
              <w:pStyle w:val="ListBullet2"/>
            </w:pPr>
            <w:r w:rsidRPr="0063380D">
              <w:t>workplace health and safety procedures</w:t>
            </w:r>
          </w:p>
          <w:p w:rsidR="00000000" w:rsidRPr="0063380D" w:rsidP="0063380D">
            <w:pPr>
              <w:pStyle w:val="ListBullet2"/>
            </w:pPr>
            <w:r w:rsidRPr="0063380D">
              <w:t>work orders</w:t>
            </w:r>
          </w:p>
          <w:p w:rsidR="00000000" w:rsidP="0063380D">
            <w:pPr>
              <w:pStyle w:val="ListBullet2"/>
              <w:rPr>
                <w:lang w:val="en-NZ"/>
              </w:rPr>
            </w:pPr>
            <w:r w:rsidRPr="0063380D">
              <w:t>manufacturer’s instructions and maintenance recommendations.</w:t>
            </w:r>
          </w:p>
        </w:tc>
      </w:tr>
      <w:tr w:rsidTr="00125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80D">
            <w:pPr>
              <w:pStyle w:val="BodyText"/>
              <w:rPr>
                <w:lang w:val="en-NZ"/>
              </w:rPr>
            </w:pPr>
            <w:r w:rsidRPr="0063380D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80D">
            <w:pPr>
              <w:pStyle w:val="ListBullet"/>
              <w:rPr>
                <w:lang w:val="en-NZ"/>
              </w:rPr>
            </w:pPr>
            <w:r w:rsidRPr="0063380D">
              <w:t>complete basic accurate records of repairs, maintenance activities and equipment faults.</w:t>
            </w:r>
          </w:p>
        </w:tc>
      </w:tr>
      <w:tr w:rsidTr="00125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80D">
            <w:pPr>
              <w:pStyle w:val="BodyText"/>
              <w:rPr>
                <w:lang w:val="en-NZ"/>
              </w:rPr>
            </w:pPr>
            <w:r w:rsidRPr="0063380D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80D" w:rsidP="0063380D">
            <w:pPr>
              <w:pStyle w:val="ListBullet"/>
            </w:pPr>
            <w:r w:rsidRPr="0063380D">
              <w:t>efficiently and logically sequence stages of repair and maintenance work.</w:t>
            </w:r>
          </w:p>
        </w:tc>
      </w:tr>
    </w:tbl>
    <w:p w:rsidR="00000000" w:rsidRPr="0063380D" w:rsidP="0063380D">
      <w:pPr>
        <w:pStyle w:val="BodyText"/>
      </w:pPr>
    </w:p>
    <w:p w:rsidR="00000000" w:rsidRPr="0063380D" w:rsidP="0063380D">
      <w:pPr>
        <w:pStyle w:val="AllowPageBreak"/>
      </w:pPr>
    </w:p>
    <w:p w:rsidR="00000000" w:rsidRPr="0063380D" w:rsidP="0063380D">
      <w:pPr>
        <w:pStyle w:val="Heading1"/>
      </w:pPr>
      <w:bookmarkStart w:id="7" w:name="O_911166"/>
      <w:bookmarkEnd w:id="7"/>
      <w:r w:rsidRPr="0063380D">
        <w:t>Range of Conditions</w:t>
      </w:r>
    </w:p>
    <w:p w:rsidR="00000000" w:rsidRPr="0063380D" w:rsidP="00125E22">
      <w:pPr>
        <w:pStyle w:val="BodyText"/>
      </w:pPr>
      <w:r w:rsidRPr="0063380D">
        <w:t>Not Applicable</w:t>
      </w:r>
    </w:p>
    <w:p w:rsidR="00000000" w:rsidRPr="0063380D" w:rsidP="0063380D">
      <w:pPr>
        <w:pStyle w:val="Heading1"/>
      </w:pPr>
      <w:bookmarkStart w:id="8" w:name="O_911167"/>
      <w:bookmarkEnd w:id="8"/>
      <w:r w:rsidRPr="0063380D">
        <w:t>Unit Mapping Information</w:t>
      </w:r>
    </w:p>
    <w:p w:rsidR="00000000" w:rsidRPr="0063380D" w:rsidP="00125E22">
      <w:pPr>
        <w:pStyle w:val="BodyText"/>
      </w:pPr>
      <w:r w:rsidRPr="0063380D">
        <w:t>FPICOT2237A Maintain chainsaws</w:t>
      </w:r>
    </w:p>
    <w:p w:rsidR="00000000" w:rsidRPr="0063380D" w:rsidP="0063380D">
      <w:pPr>
        <w:pStyle w:val="Heading1"/>
      </w:pPr>
      <w:bookmarkStart w:id="9" w:name="O_911174"/>
      <w:bookmarkEnd w:id="9"/>
      <w:r w:rsidRPr="0063380D">
        <w:t>Links</w:t>
      </w:r>
    </w:p>
    <w:p w:rsidR="00000000" w:rsidRPr="0063380D" w:rsidP="00125E22">
      <w:pPr>
        <w:pStyle w:val="BodyText"/>
      </w:pPr>
      <w:r w:rsidRPr="006338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7541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3380D" w:rsidP="0063380D"/>
    <w:sectPr w:rsidSect="006338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0D" w:rsidRPr="00125E22" w:rsidP="00125E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22" w:rsidP="006338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5E22" w:rsidP="006338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5E22" w:rsidP="006338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80D" w:rsidRPr="00125E22" w:rsidP="00125E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22" w:rsidRPr="002D2AF8" w:rsidP="006338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FWPCOT2237 Maintain chainsaws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25E22" w:rsidP="006338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2CBD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548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86DB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8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8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8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8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8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8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8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8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8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8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8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80D"/>
  </w:style>
  <w:style w:type="character" w:customStyle="1" w:styleId="Heading1Char">
    <w:name w:val="Heading 1 Char"/>
    <w:basedOn w:val="DefaultParagraphFont"/>
    <w:link w:val="Heading1"/>
    <w:rsid w:val="006338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8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8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38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380D"/>
    <w:rPr>
      <w:b/>
      <w:spacing w:val="0"/>
    </w:rPr>
  </w:style>
  <w:style w:type="paragraph" w:styleId="ListBullet2">
    <w:name w:val="List Bullet 2"/>
    <w:basedOn w:val="List2"/>
    <w:rsid w:val="006338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380D"/>
    <w:rPr>
      <w:i/>
    </w:rPr>
  </w:style>
  <w:style w:type="paragraph" w:customStyle="1" w:styleId="SuperHeading">
    <w:name w:val="SuperHeading"/>
    <w:basedOn w:val="Normal"/>
    <w:rsid w:val="006338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38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38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8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8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8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8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8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8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8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8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8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8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8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8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8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38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38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38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8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8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38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8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8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8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8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8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8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8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8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38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8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8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80D"/>
  </w:style>
  <w:style w:type="paragraph" w:styleId="TableofFigures">
    <w:name w:val="table of figures"/>
    <w:basedOn w:val="Normal"/>
    <w:next w:val="Normal"/>
    <w:semiHidden/>
    <w:rsid w:val="006338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8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380D"/>
    <w:rPr>
      <w:rFonts w:ascii="Wingdings" w:hAnsi="Wingdings"/>
    </w:rPr>
  </w:style>
  <w:style w:type="paragraph" w:customStyle="1" w:styleId="TableHeading">
    <w:name w:val="Table Heading"/>
    <w:basedOn w:val="HeadingBase"/>
    <w:rsid w:val="006338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80D"/>
    <w:rPr>
      <w:color w:val="0033CC"/>
      <w:u w:val="none"/>
    </w:rPr>
  </w:style>
  <w:style w:type="paragraph" w:customStyle="1" w:styleId="BodyTextRight">
    <w:name w:val="Body Text Right"/>
    <w:basedOn w:val="BodyText"/>
    <w:rsid w:val="006338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8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8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8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8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8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80D"/>
    <w:rPr>
      <w:sz w:val="32"/>
    </w:rPr>
  </w:style>
  <w:style w:type="paragraph" w:customStyle="1" w:styleId="HeadingProcedure">
    <w:name w:val="Heading Procedure"/>
    <w:basedOn w:val="HeadingBase"/>
    <w:next w:val="Normal"/>
    <w:rsid w:val="006338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80D"/>
    <w:pPr>
      <w:spacing w:before="60" w:after="60"/>
    </w:pPr>
  </w:style>
  <w:style w:type="paragraph" w:styleId="ListContinue">
    <w:name w:val="List Continue"/>
    <w:basedOn w:val="List"/>
    <w:rsid w:val="0063380D"/>
    <w:pPr>
      <w:ind w:firstLine="0"/>
    </w:pPr>
  </w:style>
  <w:style w:type="paragraph" w:customStyle="1" w:styleId="ListNote">
    <w:name w:val="List Note"/>
    <w:basedOn w:val="List"/>
    <w:rsid w:val="006338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8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8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80D"/>
    <w:rPr>
      <w:rFonts w:ascii="Courier New" w:hAnsi="Courier New"/>
    </w:rPr>
  </w:style>
  <w:style w:type="paragraph" w:customStyle="1" w:styleId="NoteBullet">
    <w:name w:val="Note Bullet"/>
    <w:basedOn w:val="Note"/>
    <w:rsid w:val="006338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8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8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8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8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38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8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80D"/>
    <w:rPr>
      <w:b/>
      <w:smallCaps/>
    </w:rPr>
  </w:style>
  <w:style w:type="paragraph" w:customStyle="1" w:styleId="TableListNumber">
    <w:name w:val="Table List Number"/>
    <w:basedOn w:val="ListNumber"/>
    <w:rsid w:val="006338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8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80D"/>
    <w:pPr>
      <w:numPr>
        <w:numId w:val="9"/>
      </w:numPr>
    </w:pPr>
  </w:style>
  <w:style w:type="paragraph" w:customStyle="1" w:styleId="ListAlpha2">
    <w:name w:val="List Alpha 2"/>
    <w:basedOn w:val="List2"/>
    <w:rsid w:val="0063380D"/>
    <w:pPr>
      <w:numPr>
        <w:numId w:val="8"/>
      </w:numPr>
    </w:pPr>
  </w:style>
  <w:style w:type="paragraph" w:styleId="List2">
    <w:name w:val="List 2"/>
    <w:basedOn w:val="BodyText"/>
    <w:rsid w:val="006338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8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8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8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8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8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380D"/>
    <w:pPr>
      <w:numPr>
        <w:numId w:val="4"/>
      </w:numPr>
    </w:pPr>
  </w:style>
  <w:style w:type="paragraph" w:styleId="ListContinue2">
    <w:name w:val="List Continue 2"/>
    <w:basedOn w:val="List2"/>
    <w:rsid w:val="0063380D"/>
    <w:pPr>
      <w:ind w:firstLine="0"/>
    </w:pPr>
  </w:style>
  <w:style w:type="paragraph" w:styleId="ListContinue3">
    <w:name w:val="List Continue 3"/>
    <w:basedOn w:val="List3"/>
    <w:rsid w:val="0063380D"/>
    <w:pPr>
      <w:ind w:left="1021" w:firstLine="0"/>
    </w:pPr>
  </w:style>
  <w:style w:type="paragraph" w:styleId="ListContinue4">
    <w:name w:val="List Continue 4"/>
    <w:basedOn w:val="List4"/>
    <w:rsid w:val="0063380D"/>
    <w:pPr>
      <w:ind w:firstLine="0"/>
    </w:pPr>
  </w:style>
  <w:style w:type="paragraph" w:styleId="ListContinue5">
    <w:name w:val="List Continue 5"/>
    <w:basedOn w:val="List5"/>
    <w:rsid w:val="0063380D"/>
    <w:pPr>
      <w:ind w:firstLine="0"/>
    </w:pPr>
  </w:style>
  <w:style w:type="paragraph" w:styleId="ListNumber3">
    <w:name w:val="List Number 3"/>
    <w:basedOn w:val="List3"/>
    <w:rsid w:val="0063380D"/>
    <w:pPr>
      <w:numPr>
        <w:numId w:val="5"/>
      </w:numPr>
    </w:pPr>
  </w:style>
  <w:style w:type="paragraph" w:styleId="ListNumber4">
    <w:name w:val="List Number 4"/>
    <w:basedOn w:val="List4"/>
    <w:rsid w:val="0063380D"/>
    <w:pPr>
      <w:numPr>
        <w:numId w:val="6"/>
      </w:numPr>
    </w:pPr>
  </w:style>
  <w:style w:type="paragraph" w:styleId="ListNumber5">
    <w:name w:val="List Number 5"/>
    <w:basedOn w:val="List5"/>
    <w:rsid w:val="0063380D"/>
    <w:pPr>
      <w:numPr>
        <w:numId w:val="7"/>
      </w:numPr>
    </w:pPr>
  </w:style>
  <w:style w:type="paragraph" w:styleId="BlockText">
    <w:name w:val="Block Text"/>
    <w:basedOn w:val="Normal"/>
    <w:rsid w:val="006338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8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80D"/>
    <w:rPr>
      <w:sz w:val="16"/>
      <w:vertAlign w:val="superscript"/>
    </w:rPr>
  </w:style>
  <w:style w:type="character" w:customStyle="1" w:styleId="Symbols">
    <w:name w:val="Symbols"/>
    <w:basedOn w:val="DefaultParagraphFont"/>
    <w:rsid w:val="0063380D"/>
    <w:rPr>
      <w:rFonts w:ascii="Symbol" w:hAnsi="Symbol"/>
    </w:rPr>
  </w:style>
  <w:style w:type="character" w:customStyle="1" w:styleId="MenuOptions">
    <w:name w:val="Menu Options"/>
    <w:basedOn w:val="DefaultParagraphFont"/>
    <w:rsid w:val="006338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80D"/>
    <w:rPr>
      <w:b/>
    </w:rPr>
  </w:style>
  <w:style w:type="character" w:customStyle="1" w:styleId="Underlined">
    <w:name w:val="Underlined"/>
    <w:basedOn w:val="DefaultParagraphFont"/>
    <w:rsid w:val="0063380D"/>
    <w:rPr>
      <w:u w:val="single"/>
    </w:rPr>
  </w:style>
  <w:style w:type="paragraph" w:customStyle="1" w:styleId="TableBodyTextRight">
    <w:name w:val="Table Body Text Right"/>
    <w:basedOn w:val="TableBodyText"/>
    <w:rsid w:val="006338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80D"/>
    <w:rPr>
      <w:sz w:val="18"/>
    </w:rPr>
  </w:style>
  <w:style w:type="paragraph" w:customStyle="1" w:styleId="BodySmallRight">
    <w:name w:val="Body Small Right"/>
    <w:basedOn w:val="BodyTextRight"/>
    <w:rsid w:val="0063380D"/>
    <w:rPr>
      <w:sz w:val="18"/>
      <w:szCs w:val="18"/>
    </w:rPr>
  </w:style>
  <w:style w:type="paragraph" w:customStyle="1" w:styleId="MarginEdition">
    <w:name w:val="Margin Edition"/>
    <w:basedOn w:val="MarginNote"/>
    <w:rsid w:val="006338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80D"/>
    <w:rPr>
      <w:sz w:val="2"/>
      <w:szCs w:val="2"/>
    </w:rPr>
  </w:style>
  <w:style w:type="character" w:customStyle="1" w:styleId="Small">
    <w:name w:val="Small"/>
    <w:basedOn w:val="DefaultParagraphFont"/>
    <w:rsid w:val="0063380D"/>
    <w:rPr>
      <w:sz w:val="16"/>
    </w:rPr>
  </w:style>
  <w:style w:type="paragraph" w:customStyle="1" w:styleId="WideTable">
    <w:name w:val="Wide Table"/>
    <w:basedOn w:val="Normal"/>
    <w:rsid w:val="006338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80D"/>
  </w:style>
  <w:style w:type="paragraph" w:styleId="Quote">
    <w:name w:val="Quote"/>
    <w:basedOn w:val="Heading1"/>
    <w:link w:val="QuoteChar"/>
    <w:qFormat/>
    <w:rsid w:val="006338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8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80D"/>
    <w:pPr>
      <w:pageBreakBefore/>
    </w:pPr>
  </w:style>
  <w:style w:type="paragraph" w:customStyle="1" w:styleId="Border">
    <w:name w:val="Border"/>
    <w:basedOn w:val="Normal"/>
    <w:qFormat/>
    <w:rsid w:val="006338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8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8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8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8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8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8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8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8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80D"/>
    <w:rPr>
      <w:u w:val="single"/>
    </w:rPr>
  </w:style>
  <w:style w:type="character" w:customStyle="1" w:styleId="BoldandItalics">
    <w:name w:val="Bold and Italics"/>
    <w:qFormat/>
    <w:rsid w:val="0063380D"/>
    <w:rPr>
      <w:b/>
      <w:i/>
      <w:u w:val="none"/>
    </w:rPr>
  </w:style>
  <w:style w:type="paragraph" w:styleId="BalloonText">
    <w:name w:val="Balloon Text"/>
    <w:basedOn w:val="Normal"/>
    <w:link w:val="BalloonTextChar"/>
    <w:rsid w:val="006338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8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8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8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8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8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80D"/>
    <w:pPr>
      <w:spacing w:before="0" w:after="0"/>
    </w:pPr>
  </w:style>
  <w:style w:type="paragraph" w:customStyle="1" w:styleId="BodyTextBold">
    <w:name w:val="Body Text Bold"/>
    <w:basedOn w:val="BodyText"/>
    <w:qFormat/>
    <w:rsid w:val="0063380D"/>
    <w:rPr>
      <w:b/>
    </w:rPr>
  </w:style>
  <w:style w:type="character" w:styleId="Hyperlink">
    <w:name w:val="Hyperlink"/>
    <w:basedOn w:val="DefaultParagraphFont"/>
    <w:uiPriority w:val="99"/>
    <w:unhideWhenUsed/>
    <w:rsid w:val="00125E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469</Words>
  <Characters>3159</Characters>
  <Application>Microsoft Office Word</Application>
  <DocSecurity>0</DocSecurity>
  <Lines>108</Lines>
  <Paragraphs>65</Paragraphs>
  <ScaleCrop>false</ScaleCrop>
  <Company>Author-it Software Corporation Ltd.</Company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FWPCOT2237 Maintain chainsaws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2025-02-11T06:49:00Z</dcterms:created>
  <dcterms:modified xsi:type="dcterms:W3CDTF">2025-02-11T06:49:00Z</dcterms:modified>
</cp:coreProperties>
</file>