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53E" w:rsidP="00CB353E">
      <w:pPr>
        <w:pStyle w:val="Title"/>
      </w:pPr>
      <w:r>
        <w:fldChar w:fldCharType="begin"/>
      </w:r>
      <w:r>
        <w:instrText xml:space="preserve"> TITLE   \* MERGEFORMAT </w:instrText>
      </w:r>
      <w:r>
        <w:fldChar w:fldCharType="separate"/>
      </w:r>
      <w:r>
        <w:t>FWPCOT2236 Fall trees manually (basic)</w:t>
      </w:r>
      <w:r>
        <w:fldChar w:fldCharType="end"/>
      </w:r>
    </w:p>
    <w:p w:rsidR="00CB353E" w:rsidP="00CB353E">
      <w:pPr>
        <w:pStyle w:val="Version"/>
        <w:sectPr w:rsidSect="00AE15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157F" w:rsidP="00AE157F">
      <w:pPr>
        <w:pStyle w:val="SuperHeading"/>
      </w:pPr>
      <w:r w:rsidRPr="00AE157F">
        <w:t>FWPCOT2236 Fall trees manually (basic)</w:t>
      </w:r>
    </w:p>
    <w:p w:rsidR="00000000" w:rsidRPr="00AE157F" w:rsidP="00AE157F">
      <w:pPr>
        <w:pStyle w:val="Heading1"/>
      </w:pPr>
      <w:bookmarkStart w:id="1" w:name="O_911121"/>
      <w:bookmarkEnd w:id="1"/>
      <w:r w:rsidRPr="00AE157F">
        <w:t>Modification History</w:t>
      </w:r>
    </w:p>
    <w:tbl>
      <w:tblPr>
        <w:tblW w:w="0" w:type="auto"/>
        <w:tblLayout w:type="fixed"/>
        <w:tblCellMar>
          <w:left w:w="62" w:type="dxa"/>
          <w:right w:w="62" w:type="dxa"/>
        </w:tblCellMar>
        <w:tblLook w:val="0000"/>
      </w:tblPr>
      <w:tblGrid>
        <w:gridCol w:w="1500"/>
        <w:gridCol w:w="7500"/>
      </w:tblGrid>
      <w:tr w:rsidTr="00AE157F">
        <w:tblPrEx>
          <w:tblW w:w="0" w:type="auto"/>
          <w:tblLayout w:type="fixed"/>
          <w:tblCellMar>
            <w:left w:w="62" w:type="dxa"/>
            <w:right w:w="62" w:type="dxa"/>
          </w:tblCellMar>
          <w:tblLook w:val="0000"/>
        </w:tblPrEx>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BodyText"/>
            </w:pPr>
            <w:r w:rsidRPr="00AE157F">
              <w:rPr>
                <w:rStyle w:val="SpecialBold"/>
              </w:rPr>
              <w:t>Release</w:t>
            </w:r>
          </w:p>
        </w:tc>
        <w:tc>
          <w:tcPr>
            <w:tcW w:w="7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rPr>
                <w:rStyle w:val="SpecialBold"/>
              </w:rPr>
              <w:t>Comment</w:t>
            </w:r>
          </w:p>
        </w:tc>
      </w:tr>
      <w:tr w:rsidTr="00AE157F">
        <w:tblPrEx>
          <w:tblW w:w="0" w:type="auto"/>
          <w:tblLayout w:type="fixed"/>
          <w:tblCellMar>
            <w:left w:w="62" w:type="dxa"/>
            <w:right w:w="62" w:type="dxa"/>
          </w:tblCellMar>
          <w:tblLook w:val="0000"/>
        </w:tblPrEx>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t>1</w:t>
            </w:r>
          </w:p>
        </w:tc>
        <w:tc>
          <w:tcPr>
            <w:tcW w:w="7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BodyText"/>
            </w:pPr>
            <w:r w:rsidRPr="00AE157F">
              <w:t>Replaces equivalent unit FPICOT2236 Fall trees manually (basic), which was first released with FPI11 Forest and Forest Products Training Package Version 2.2.</w:t>
            </w:r>
          </w:p>
          <w:p w:rsidR="00000000" w:rsidRPr="00AE157F" w:rsidP="00AE157F">
            <w:pPr>
              <w:pStyle w:val="BodyText"/>
            </w:pPr>
            <w:r w:rsidRPr="00AE157F">
              <w:t>This is the first release of this unit in the new standard</w:t>
            </w:r>
            <w:r w:rsidRPr="00AE157F">
              <w:t>s format.</w:t>
            </w:r>
          </w:p>
        </w:tc>
      </w:tr>
    </w:tbl>
    <w:p w:rsidR="00000000" w:rsidRPr="00AE157F" w:rsidP="00AE157F">
      <w:pPr>
        <w:pStyle w:val="BodyText"/>
      </w:pPr>
    </w:p>
    <w:p w:rsidR="00000000" w:rsidRPr="00AE157F" w:rsidP="00AE157F">
      <w:pPr>
        <w:pStyle w:val="AllowPageBreak"/>
      </w:pPr>
    </w:p>
    <w:p w:rsidR="00000000" w:rsidRPr="00AE157F" w:rsidP="00AE157F">
      <w:pPr>
        <w:pStyle w:val="Heading1"/>
      </w:pPr>
      <w:bookmarkStart w:id="2" w:name="O_911122"/>
      <w:bookmarkEnd w:id="2"/>
      <w:r w:rsidRPr="00AE157F">
        <w:t>Application</w:t>
      </w:r>
    </w:p>
    <w:p w:rsidR="00000000" w:rsidRPr="00AE157F" w:rsidP="00CB353E">
      <w:pPr>
        <w:pStyle w:val="BodyText"/>
      </w:pPr>
      <w:r w:rsidRPr="00AE157F">
        <w:t>This unit of competency describes the outcomes required to assess and manually fall small trees with a low level of complexity and to complete operator maintenance.</w:t>
      </w:r>
    </w:p>
    <w:p w:rsidR="00000000" w:rsidRPr="00AE157F" w:rsidP="00CB353E">
      <w:pPr>
        <w:pStyle w:val="BodyText"/>
      </w:pPr>
      <w:r w:rsidRPr="00AE157F">
        <w:t xml:space="preserve">Basic trees typical to the scope of this unit may </w:t>
      </w:r>
      <w:r w:rsidRPr="00AE157F">
        <w:t>include the following characteristics:</w:t>
      </w:r>
    </w:p>
    <w:p w:rsidR="00000000" w:rsidRPr="00AE157F" w:rsidP="00AE157F">
      <w:pPr>
        <w:pStyle w:val="ListBullet2"/>
      </w:pPr>
      <w:r w:rsidRPr="00AE157F">
        <w:t>lean and distribution of the crown weight does not create a complex situation to assess or fell</w:t>
      </w:r>
    </w:p>
    <w:p w:rsidR="00000000" w:rsidRPr="00AE157F" w:rsidP="00AE157F">
      <w:pPr>
        <w:pStyle w:val="ListBullet2"/>
      </w:pPr>
      <w:r w:rsidRPr="00AE157F">
        <w:t>small dimensions relative to local forest size distribution</w:t>
      </w:r>
    </w:p>
    <w:p w:rsidR="00000000" w:rsidRPr="00AE157F" w:rsidP="00AE157F">
      <w:pPr>
        <w:pStyle w:val="ListBullet2"/>
      </w:pPr>
      <w:r w:rsidRPr="00AE157F">
        <w:t>no excessive lean</w:t>
      </w:r>
    </w:p>
    <w:p w:rsidR="00000000" w:rsidRPr="00AE157F" w:rsidP="00AE157F">
      <w:pPr>
        <w:pStyle w:val="ListBullet2"/>
      </w:pPr>
      <w:r w:rsidRPr="00AE157F">
        <w:t>no visible damage or defect</w:t>
      </w:r>
    </w:p>
    <w:p w:rsidR="00000000" w:rsidRPr="00AE157F" w:rsidP="00AE157F">
      <w:pPr>
        <w:pStyle w:val="ListBullet2"/>
      </w:pPr>
      <w:r w:rsidRPr="00AE157F">
        <w:t>species that are not prone to free splitting and adverse reactions during felling</w:t>
      </w:r>
    </w:p>
    <w:p w:rsidR="00000000" w:rsidRPr="00AE157F" w:rsidP="00AE157F">
      <w:pPr>
        <w:pStyle w:val="ListBullet2"/>
      </w:pPr>
      <w:r w:rsidRPr="00AE157F">
        <w:t>single stem or non-complex multi-stems</w:t>
      </w:r>
    </w:p>
    <w:p w:rsidR="00000000" w:rsidRPr="00AE157F" w:rsidP="00AE157F">
      <w:pPr>
        <w:pStyle w:val="ListBullet2"/>
      </w:pPr>
      <w:r w:rsidRPr="00AE157F">
        <w:t>diameter of tree is less than chainsaw bar length</w:t>
      </w:r>
    </w:p>
    <w:p w:rsidR="00000000" w:rsidRPr="00AE157F" w:rsidP="00AE157F">
      <w:pPr>
        <w:pStyle w:val="ListBullet2"/>
      </w:pPr>
      <w:r w:rsidRPr="00AE157F">
        <w:t>grown on terrain and slope that does not add significant complexity to the operation</w:t>
      </w:r>
    </w:p>
    <w:p w:rsidR="00000000" w:rsidRPr="00AE157F" w:rsidP="00CB353E">
      <w:pPr>
        <w:pStyle w:val="BodyText"/>
      </w:pPr>
      <w:r w:rsidRPr="00AE157F">
        <w:t>The unit applies to those in a forest, agricultural, local council, emergencies services and other government agency environment.  With the exception of minor forest produce, it is not relevant to commercial harvesting operations.</w:t>
      </w:r>
    </w:p>
    <w:p w:rsidR="00000000" w:rsidRPr="00AE157F" w:rsidP="00CB353E">
      <w:pPr>
        <w:pStyle w:val="BodyText"/>
      </w:pPr>
      <w:r w:rsidRPr="00AE157F">
        <w:t>Licensing, legislative, r</w:t>
      </w:r>
      <w:r w:rsidRPr="00AE157F">
        <w:t>egulatory, or certification requirements apply to this unit in some states &amp; territories at the time of publication, and may differ according to jurisdiction.</w:t>
      </w:r>
    </w:p>
    <w:p w:rsidR="00000000" w:rsidRPr="00AE157F" w:rsidP="00AE157F">
      <w:pPr>
        <w:pStyle w:val="Heading1"/>
      </w:pPr>
      <w:bookmarkStart w:id="3" w:name="O_911123"/>
      <w:bookmarkEnd w:id="3"/>
      <w:r w:rsidRPr="00AE157F">
        <w:t>Pre-requisite Unit</w:t>
      </w:r>
    </w:p>
    <w:p w:rsidR="00000000" w:rsidRPr="00AE157F" w:rsidP="00CB353E">
      <w:pPr>
        <w:pStyle w:val="BodyText"/>
      </w:pPr>
      <w:r w:rsidRPr="00AE157F">
        <w:t>Nil</w:t>
      </w:r>
    </w:p>
    <w:p w:rsidR="00000000" w:rsidRPr="00AE157F" w:rsidP="00AE157F">
      <w:pPr>
        <w:pStyle w:val="Heading1"/>
      </w:pPr>
      <w:bookmarkStart w:id="4" w:name="O_911125"/>
      <w:bookmarkEnd w:id="4"/>
      <w:r w:rsidRPr="00AE157F">
        <w:t>Unit Sector</w:t>
      </w:r>
    </w:p>
    <w:p w:rsidR="00000000" w:rsidRPr="00AE157F" w:rsidP="00CB353E">
      <w:pPr>
        <w:pStyle w:val="BodyText"/>
      </w:pPr>
      <w:r w:rsidRPr="00AE157F">
        <w:t>Common Technical</w:t>
      </w:r>
    </w:p>
    <w:p w:rsidR="00000000" w:rsidRPr="00AE157F" w:rsidP="00AE157F">
      <w:pPr>
        <w:pStyle w:val="Heading1"/>
      </w:pPr>
      <w:bookmarkStart w:id="5" w:name="O_911126"/>
      <w:bookmarkEnd w:id="5"/>
      <w:r w:rsidRPr="00AE157F">
        <w:t>Elements and Performance Criteria</w:t>
      </w:r>
    </w:p>
    <w:tbl>
      <w:tblPr>
        <w:tblW w:w="0" w:type="auto"/>
        <w:tblCellMar>
          <w:left w:w="62" w:type="dxa"/>
          <w:right w:w="62" w:type="dxa"/>
        </w:tblCellMar>
        <w:tblLook w:val="0000"/>
      </w:tblPr>
      <w:tblGrid>
        <w:gridCol w:w="2007"/>
        <w:gridCol w:w="7189"/>
      </w:tblGrid>
      <w:tr w:rsidTr="00CB353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E157F" w:rsidP="00AE157F">
            <w:pPr>
              <w:pStyle w:val="BodyText"/>
            </w:pPr>
            <w:r w:rsidRPr="00AE157F">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E157F">
            <w:pPr>
              <w:pStyle w:val="BodyText"/>
              <w:rPr>
                <w:lang w:val="en-NZ"/>
              </w:rPr>
            </w:pPr>
            <w:r w:rsidRPr="00AE157F">
              <w:rPr>
                <w:rStyle w:val="SpecialBold"/>
              </w:rPr>
              <w:t>PERFORMANCE CRITERIA</w:t>
            </w:r>
          </w:p>
        </w:tc>
      </w:tr>
      <w:tr w:rsidTr="00CB353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BodyText"/>
            </w:pPr>
            <w:r w:rsidRPr="00AE157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rPr>
                <w:rStyle w:val="Emphasis"/>
              </w:rPr>
              <w:t>Performance criteria describe the performance needed to demonstrate achievement of the element. Where bold italicis</w:t>
            </w:r>
            <w:r w:rsidRPr="00AE157F">
              <w:rPr>
                <w:rStyle w:val="Emphasis"/>
              </w:rPr>
              <w:t>ed text is used, further information is detailed in the range of conditions.</w:t>
            </w:r>
          </w:p>
        </w:tc>
      </w:tr>
      <w:tr w:rsidTr="00CB35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t>1. Prepare for felling</w:t>
            </w:r>
            <w:r w:rsidRPr="00AE157F">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BodyText"/>
            </w:pPr>
            <w:r w:rsidRPr="00AE157F">
              <w:t>1.1 Identify and adhere to work specifications and site environmental protection measures relevant to felling basic trees in line with organisational requ</w:t>
            </w:r>
            <w:r w:rsidRPr="00AE157F">
              <w:t>irements and relevant regulations</w:t>
            </w:r>
          </w:p>
          <w:p w:rsidR="00000000" w:rsidRPr="00AE157F" w:rsidP="00AE157F">
            <w:pPr>
              <w:pStyle w:val="BodyText"/>
            </w:pPr>
            <w:r w:rsidRPr="00AE157F">
              <w:t>1.2 Review and check job requirements with appropriate personnel</w:t>
            </w:r>
          </w:p>
          <w:p w:rsidR="00000000" w:rsidRPr="00AE157F" w:rsidP="00AE157F">
            <w:pPr>
              <w:pStyle w:val="BodyText"/>
            </w:pPr>
            <w:r w:rsidRPr="00AE157F">
              <w:t>1.3 Select tools and equipment appropriate to work requirements and check for operational effectiveness according to manufacturer recommendations</w:t>
            </w:r>
          </w:p>
          <w:p w:rsidR="00000000" w:rsidRPr="00AE157F" w:rsidP="00AE157F">
            <w:pPr>
              <w:pStyle w:val="BodyText"/>
            </w:pPr>
            <w:r w:rsidRPr="00AE157F">
              <w:t>1.4 Identif</w:t>
            </w:r>
            <w:r w:rsidRPr="00AE157F">
              <w:t>y trees to be retained and felled</w:t>
            </w:r>
          </w:p>
          <w:p w:rsidR="00000000" w:rsidP="00AE157F">
            <w:pPr>
              <w:pStyle w:val="BodyText"/>
              <w:rPr>
                <w:lang w:val="en-NZ"/>
              </w:rPr>
            </w:pPr>
            <w:r w:rsidRPr="00AE157F">
              <w:t>1.5 Establish and maintain communication with others according to WHS requirements</w:t>
            </w:r>
          </w:p>
        </w:tc>
      </w:tr>
      <w:tr w:rsidTr="00CB35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t>2. Prepare for felling</w:t>
            </w:r>
            <w:r w:rsidRPr="00AE157F">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BodyText"/>
            </w:pPr>
            <w:r w:rsidRPr="00AE157F">
              <w:t>2.1 Review location and stability for conditions likely to affect felling activities</w:t>
            </w:r>
          </w:p>
          <w:p w:rsidR="00000000" w:rsidRPr="00AE157F" w:rsidP="00AE157F">
            <w:pPr>
              <w:pStyle w:val="BodyText"/>
            </w:pPr>
            <w:r w:rsidRPr="00AE157F">
              <w:t>2.2 Identify and report site environmental conditions to appropriate personnel</w:t>
            </w:r>
          </w:p>
          <w:p w:rsidR="00000000" w:rsidRPr="00AE157F" w:rsidP="00AE157F">
            <w:pPr>
              <w:pStyle w:val="BodyText"/>
            </w:pPr>
            <w:r w:rsidRPr="00AE157F">
              <w:t>2.3 Identify and control potential and existing risks and hazards</w:t>
            </w:r>
          </w:p>
          <w:p w:rsidR="00000000" w:rsidP="00AE157F">
            <w:pPr>
              <w:pStyle w:val="BodyText"/>
              <w:rPr>
                <w:lang w:val="en-NZ"/>
              </w:rPr>
            </w:pPr>
            <w:r w:rsidRPr="00AE157F">
              <w:t>2.4 Monitor and exclude location and activity of other personnel on the work site</w:t>
            </w:r>
          </w:p>
        </w:tc>
      </w:tr>
      <w:tr w:rsidTr="00CB35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t>3. Assess tree and plan fell</w:t>
            </w:r>
            <w:r w:rsidRPr="00AE157F">
              <w: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BodyText"/>
            </w:pPr>
            <w:r w:rsidRPr="00AE157F">
              <w:t>3.1 Assess limitations of own skills in safely felling trees, identify trees considered outside own skill level and seek assistance from appropriate personnel where required</w:t>
            </w:r>
          </w:p>
          <w:p w:rsidR="00000000" w:rsidRPr="00AE157F" w:rsidP="00AE157F">
            <w:pPr>
              <w:pStyle w:val="BodyText"/>
            </w:pPr>
            <w:r w:rsidRPr="00AE157F">
              <w:t>3.2 Confirm that tree is safe to fell</w:t>
            </w:r>
          </w:p>
          <w:p w:rsidR="00000000" w:rsidRPr="00AE157F" w:rsidP="00AE157F">
            <w:pPr>
              <w:pStyle w:val="BodyText"/>
            </w:pPr>
            <w:r w:rsidRPr="00AE157F">
              <w:t>3.3 Visually assess tree for felling cha</w:t>
            </w:r>
            <w:r w:rsidRPr="00AE157F">
              <w:t>racteristics, defects and stresses</w:t>
            </w:r>
          </w:p>
          <w:p w:rsidR="00000000" w:rsidRPr="00AE157F" w:rsidP="00AE157F">
            <w:pPr>
              <w:pStyle w:val="BodyText"/>
            </w:pPr>
            <w:r w:rsidRPr="00AE157F">
              <w:t>3.4 Assess and check required falling direction and possible deviation</w:t>
            </w:r>
          </w:p>
          <w:p w:rsidR="00000000" w:rsidRPr="00AE157F" w:rsidP="00AE157F">
            <w:pPr>
              <w:pStyle w:val="BodyText"/>
            </w:pPr>
            <w:r w:rsidRPr="00AE157F">
              <w:t>3.5 Plan sequence of cuts to fell tree according to standard felling procedures</w:t>
            </w:r>
          </w:p>
          <w:p w:rsidR="00000000" w:rsidP="00AE157F">
            <w:pPr>
              <w:pStyle w:val="BodyText"/>
              <w:rPr>
                <w:lang w:val="en-NZ"/>
              </w:rPr>
            </w:pPr>
            <w:r w:rsidRPr="00AE157F">
              <w:t>3.6 Select suitable escape route and clear of growth and other obstacl</w:t>
            </w:r>
            <w:r w:rsidRPr="00AE157F">
              <w:t>es according to environmental care principles and statutory requirements</w:t>
            </w:r>
          </w:p>
        </w:tc>
      </w:tr>
      <w:tr w:rsidTr="00CB35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t>4. Apply tree felling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BodyText"/>
            </w:pPr>
            <w:r w:rsidRPr="00AE157F">
              <w:t>4.1 Fell individual trees using selected cutting techniques according to WHS and job requirements</w:t>
            </w:r>
          </w:p>
          <w:p w:rsidR="00000000" w:rsidRPr="00AE157F" w:rsidP="00AE157F">
            <w:pPr>
              <w:pStyle w:val="BodyText"/>
            </w:pPr>
            <w:r w:rsidRPr="00AE157F">
              <w:t>4.2 Adjust cutting technique in response to movemen</w:t>
            </w:r>
            <w:r w:rsidRPr="00AE157F">
              <w:t>t and condition of tree</w:t>
            </w:r>
          </w:p>
          <w:p w:rsidR="00000000" w:rsidRPr="00AE157F" w:rsidP="00AE157F">
            <w:pPr>
              <w:pStyle w:val="BodyText"/>
            </w:pPr>
            <w:r w:rsidRPr="00AE157F">
              <w:t>4.3 Use planned escape route when tree starts to fall and monitor the fall and movement of tree on ground until determined stable</w:t>
            </w:r>
          </w:p>
          <w:p w:rsidR="00000000" w:rsidRPr="00AE157F" w:rsidP="00AE157F">
            <w:pPr>
              <w:pStyle w:val="BodyText"/>
            </w:pPr>
            <w:r w:rsidRPr="00AE157F">
              <w:t>4.4 Delay movement back into the felling area until all tree material, including from adjacent tree cr</w:t>
            </w:r>
            <w:r w:rsidRPr="00AE157F">
              <w:t>owns, has fallen</w:t>
            </w:r>
          </w:p>
          <w:p w:rsidR="00000000" w:rsidRPr="00AE157F" w:rsidP="00AE157F">
            <w:pPr>
              <w:pStyle w:val="BodyText"/>
            </w:pPr>
            <w:r w:rsidRPr="00AE157F">
              <w:t xml:space="preserve">4.5 Identify and implement procedures for removal of trees that are hung-up </w:t>
            </w:r>
          </w:p>
          <w:p w:rsidR="00000000" w:rsidP="00AE157F">
            <w:pPr>
              <w:pStyle w:val="BodyText"/>
              <w:rPr>
                <w:lang w:val="en-NZ"/>
              </w:rPr>
            </w:pPr>
            <w:r w:rsidRPr="00AE157F">
              <w:t>4.6 Dispose of waste materials in line with environmental and operational requirements</w:t>
            </w:r>
          </w:p>
        </w:tc>
      </w:tr>
      <w:tr w:rsidTr="00CB35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t>5. Maintain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BodyText"/>
            </w:pPr>
            <w:r w:rsidRPr="00AE157F">
              <w:t>5.1 Inspect equipment on completion of trimming and cutting activities</w:t>
            </w:r>
          </w:p>
          <w:p w:rsidR="00000000" w:rsidRPr="00AE157F" w:rsidP="00AE157F">
            <w:pPr>
              <w:pStyle w:val="BodyText"/>
            </w:pPr>
            <w:r w:rsidRPr="00AE157F">
              <w:t>5.2 Identify damaged saws and cutting attachments for repair or replacement according to organisational requirements and manufacturer recommendations</w:t>
            </w:r>
          </w:p>
          <w:p w:rsidR="00000000" w:rsidRPr="00AE157F" w:rsidP="00AE157F">
            <w:pPr>
              <w:pStyle w:val="BodyText"/>
            </w:pPr>
            <w:r w:rsidRPr="00AE157F">
              <w:t>5.3 Remove, clean, adjust or replac</w:t>
            </w:r>
            <w:r w:rsidRPr="00AE157F">
              <w:t>e chain and other components according to manufacturer recommendations</w:t>
            </w:r>
          </w:p>
          <w:p w:rsidR="00000000" w:rsidRPr="00AE157F" w:rsidP="00AE157F">
            <w:pPr>
              <w:pStyle w:val="BodyText"/>
            </w:pPr>
            <w:r w:rsidRPr="00AE157F">
              <w:t>5.4 Maintain tools and equipment according to WHS requirements and manufacturer recommendations</w:t>
            </w:r>
          </w:p>
        </w:tc>
      </w:tr>
    </w:tbl>
    <w:p w:rsidR="00000000" w:rsidRPr="00AE157F" w:rsidP="00AE157F">
      <w:pPr>
        <w:pStyle w:val="BodyText"/>
      </w:pPr>
    </w:p>
    <w:p w:rsidR="00000000" w:rsidRPr="00AE157F" w:rsidP="00AE157F">
      <w:pPr>
        <w:pStyle w:val="AllowPageBreak"/>
      </w:pPr>
    </w:p>
    <w:p w:rsidR="00000000" w:rsidRPr="00AE157F" w:rsidP="00AE157F">
      <w:pPr>
        <w:pStyle w:val="Heading1"/>
      </w:pPr>
      <w:bookmarkStart w:id="6" w:name="O_911127"/>
      <w:bookmarkEnd w:id="6"/>
      <w:r w:rsidRPr="00AE157F">
        <w:t>Foundation Skills</w:t>
      </w:r>
    </w:p>
    <w:tbl>
      <w:tblPr>
        <w:tblW w:w="0" w:type="auto"/>
        <w:tblCellMar>
          <w:left w:w="62" w:type="dxa"/>
          <w:right w:w="62" w:type="dxa"/>
        </w:tblCellMar>
        <w:tblLook w:val="0000"/>
      </w:tblPr>
      <w:tblGrid>
        <w:gridCol w:w="2007"/>
        <w:gridCol w:w="7189"/>
      </w:tblGrid>
      <w:tr w:rsidTr="00CB353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t>This section describes those core and employment ski</w:t>
            </w:r>
            <w:r w:rsidRPr="00AE157F">
              <w:t>lls that are essential to performance and are not explicit in the performance criteria.</w:t>
            </w:r>
          </w:p>
        </w:tc>
      </w:tr>
      <w:tr w:rsidTr="00CB35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ListBullet"/>
            </w:pPr>
            <w:r w:rsidRPr="00AE157F">
              <w:t>estimate tree dimensions, including height, length, diameter and volume</w:t>
            </w:r>
          </w:p>
          <w:p w:rsidR="00000000" w:rsidP="00AE157F">
            <w:pPr>
              <w:pStyle w:val="ListBullet"/>
              <w:rPr>
                <w:lang w:val="en-NZ"/>
              </w:rPr>
            </w:pPr>
            <w:r w:rsidRPr="00AE157F">
              <w:t>complete routine calculations and report on size, length, diameter of felled trees.</w:t>
            </w:r>
          </w:p>
        </w:tc>
      </w:tr>
      <w:tr w:rsidTr="00CB35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ListBullet"/>
            </w:pPr>
            <w:r w:rsidRPr="00AE157F">
              <w:t>select and use appropriate spoken communication strategies with work colleagues and other personnel on site when felling trees</w:t>
            </w:r>
          </w:p>
          <w:p w:rsidR="00000000" w:rsidP="00AE157F">
            <w:pPr>
              <w:pStyle w:val="ListBullet"/>
              <w:rPr>
                <w:lang w:val="en-NZ"/>
              </w:rPr>
            </w:pPr>
            <w:r w:rsidRPr="00AE157F">
              <w:t>interpret han</w:t>
            </w:r>
            <w:r w:rsidRPr="00AE157F">
              <w:t>d signals with other operators to ensure safe tree felling</w:t>
            </w:r>
          </w:p>
        </w:tc>
      </w:tr>
      <w:tr w:rsidTr="00CB35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ListBullet"/>
            </w:pPr>
            <w:r w:rsidRPr="00AE157F">
              <w:t>interpret:</w:t>
            </w:r>
          </w:p>
          <w:p w:rsidR="00000000" w:rsidRPr="00AE157F" w:rsidP="00AE157F">
            <w:pPr>
              <w:pStyle w:val="ListBullet2"/>
            </w:pPr>
            <w:r w:rsidRPr="00AE157F">
              <w:t>workplace health and safety and other organisational procedures</w:t>
            </w:r>
          </w:p>
          <w:p w:rsidR="00000000" w:rsidRPr="00AE157F" w:rsidP="00AE157F">
            <w:pPr>
              <w:pStyle w:val="ListBullet2"/>
            </w:pPr>
            <w:r w:rsidRPr="00AE157F">
              <w:t xml:space="preserve">work orders </w:t>
            </w:r>
          </w:p>
          <w:p w:rsidR="00000000" w:rsidP="00AE157F">
            <w:pPr>
              <w:pStyle w:val="ListBullet2"/>
              <w:rPr>
                <w:lang w:val="en-NZ"/>
              </w:rPr>
            </w:pPr>
            <w:r w:rsidRPr="00AE157F">
              <w:t>manufacturers’ maintenance recommendations.</w:t>
            </w:r>
          </w:p>
        </w:tc>
      </w:tr>
      <w:tr w:rsidTr="00CB35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ListBullet"/>
              <w:rPr>
                <w:lang w:val="en-NZ"/>
              </w:rPr>
            </w:pPr>
            <w:r w:rsidRPr="00AE157F">
              <w:t>complete accurate basic records for tree felling process, equipment faults and maintenance requirements.</w:t>
            </w:r>
          </w:p>
        </w:tc>
      </w:tr>
      <w:tr w:rsidTr="00CB35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ListBullet"/>
            </w:pPr>
            <w:r w:rsidRPr="00AE157F">
              <w:t>identify an unsafe tree</w:t>
            </w:r>
          </w:p>
          <w:p w:rsidR="00000000" w:rsidRPr="00AE157F" w:rsidP="00AE157F">
            <w:pPr>
              <w:pStyle w:val="ListBullet"/>
            </w:pPr>
            <w:r w:rsidRPr="00AE157F">
              <w:t>efficiently and logically seq</w:t>
            </w:r>
            <w:r w:rsidRPr="00AE157F">
              <w:t>uence the stages of preparation for and felling of trees using work order to guide activities.</w:t>
            </w:r>
          </w:p>
        </w:tc>
      </w:tr>
    </w:tbl>
    <w:p w:rsidR="00000000" w:rsidRPr="00AE157F" w:rsidP="00AE157F">
      <w:pPr>
        <w:pStyle w:val="BodyText"/>
      </w:pPr>
    </w:p>
    <w:p w:rsidR="00000000" w:rsidRPr="00AE157F" w:rsidP="00AE157F">
      <w:pPr>
        <w:pStyle w:val="AllowPageBreak"/>
      </w:pPr>
    </w:p>
    <w:p w:rsidR="00000000" w:rsidRPr="00AE157F" w:rsidP="00AE157F">
      <w:pPr>
        <w:pStyle w:val="Heading1"/>
      </w:pPr>
      <w:bookmarkStart w:id="7" w:name="O_911128"/>
      <w:bookmarkEnd w:id="7"/>
      <w:r w:rsidRPr="00AE157F">
        <w:t>Range of Conditions</w:t>
      </w:r>
    </w:p>
    <w:p w:rsidR="00000000" w:rsidRPr="00AE157F" w:rsidP="00CB353E">
      <w:pPr>
        <w:pStyle w:val="BodyText"/>
      </w:pPr>
      <w:r w:rsidRPr="00AE157F">
        <w:t>Not Applicable</w:t>
      </w:r>
    </w:p>
    <w:p w:rsidR="00000000" w:rsidRPr="00AE157F" w:rsidP="00AE157F">
      <w:pPr>
        <w:pStyle w:val="Heading1"/>
      </w:pPr>
      <w:bookmarkStart w:id="8" w:name="O_911129"/>
      <w:bookmarkEnd w:id="8"/>
      <w:r w:rsidRPr="00AE157F">
        <w:t>Unit Mapping Information</w:t>
      </w:r>
    </w:p>
    <w:p w:rsidR="00000000" w:rsidRPr="00AE157F" w:rsidP="00CB353E">
      <w:pPr>
        <w:pStyle w:val="BodyText"/>
      </w:pPr>
      <w:r w:rsidRPr="00AE157F">
        <w:t>FPICOT2236 Fall trees manually (basic)</w:t>
      </w:r>
    </w:p>
    <w:p w:rsidR="00000000" w:rsidRPr="00AE157F" w:rsidP="00AE157F">
      <w:pPr>
        <w:pStyle w:val="Heading1"/>
      </w:pPr>
      <w:bookmarkStart w:id="9" w:name="O_911136"/>
      <w:bookmarkEnd w:id="9"/>
      <w:r w:rsidRPr="00AE157F">
        <w:t>Links</w:t>
      </w:r>
    </w:p>
    <w:p w:rsidR="00000000" w:rsidRPr="00AE157F" w:rsidP="00CB353E">
      <w:pPr>
        <w:pStyle w:val="BodyText"/>
      </w:pPr>
      <w:r w:rsidRPr="00AE157F">
        <w:t>C</w:t>
      </w:r>
      <w:r w:rsidRPr="00AE157F">
        <w:t xml:space="preserve">ompanion Volume implementation guides are found in VETNet - </w:t>
      </w:r>
      <w:r>
        <w:fldChar w:fldCharType="begin"/>
      </w:r>
      <w:r>
        <w:instrText xml:space="preserve"> HYPERLINK "https://vetnet.gov.au/Pages/TrainingDocs.aspx?q=0d96fe23-5747-4c01-9d6f-3509ff8d3d47" </w:instrText>
      </w:r>
      <w:r>
        <w:fldChar w:fldCharType="separate"/>
      </w:r>
      <w:r w:rsidRPr="002A1A91">
        <w:rPr>
          <w:rStyle w:val="Hyperlink"/>
        </w:rPr>
        <w:t>https://vetnet.gov.au/Pages/TrainingDocs.aspx?q=0d96fe23-5747-4c01-9d6f-3509ff8d3d47</w:t>
      </w:r>
      <w:r>
        <w:fldChar w:fldCharType="end"/>
      </w:r>
    </w:p>
    <w:p w:rsidR="00000000" w:rsidRPr="00AE157F" w:rsidP="00CB353E">
      <w:pPr>
        <w:pStyle w:val="BodyText"/>
        <w:sectPr w:rsidSect="00AE157F">
          <w:headerReference w:type="default" r:id="rId10"/>
          <w:footerReference w:type="default" r:id="rId11"/>
          <w:pgSz w:w="11908" w:h="16833"/>
          <w:pgMar w:top="1702" w:right="1418" w:bottom="1702" w:left="1418" w:header="992" w:footer="992" w:gutter="0"/>
          <w:cols w:space="720"/>
          <w:noEndnote/>
          <w:docGrid w:linePitch="299"/>
        </w:sectPr>
      </w:pPr>
    </w:p>
    <w:p w:rsidR="00000000" w:rsidRPr="00AE157F" w:rsidP="00AE157F">
      <w:pPr>
        <w:pStyle w:val="SuperHeading"/>
      </w:pPr>
      <w:r w:rsidRPr="00AE157F">
        <w:t>Assessment Requirements for FWPCOT2236 Fall trees manually (basi</w:t>
      </w:r>
      <w:r w:rsidRPr="00AE157F">
        <w:t>c)</w:t>
      </w:r>
    </w:p>
    <w:p w:rsidR="00000000" w:rsidRPr="00AE157F" w:rsidP="00AE157F">
      <w:pPr>
        <w:pStyle w:val="Heading1"/>
      </w:pPr>
      <w:bookmarkStart w:id="10" w:name="O_911131"/>
      <w:bookmarkEnd w:id="10"/>
      <w:r w:rsidRPr="00AE157F">
        <w:t>Modification History</w:t>
      </w:r>
    </w:p>
    <w:tbl>
      <w:tblPr>
        <w:tblW w:w="0" w:type="auto"/>
        <w:tblLayout w:type="fixed"/>
        <w:tblCellMar>
          <w:left w:w="62" w:type="dxa"/>
          <w:right w:w="62" w:type="dxa"/>
        </w:tblCellMar>
        <w:tblLook w:val="0000"/>
      </w:tblPr>
      <w:tblGrid>
        <w:gridCol w:w="1571"/>
        <w:gridCol w:w="7339"/>
      </w:tblGrid>
      <w:tr w:rsidTr="00AE157F">
        <w:tblPrEx>
          <w:tblW w:w="0" w:type="auto"/>
          <w:tblLayout w:type="fixed"/>
          <w:tblCellMar>
            <w:left w:w="62" w:type="dxa"/>
            <w:right w:w="62" w:type="dxa"/>
          </w:tblCellMar>
          <w:tblLook w:val="0000"/>
        </w:tblPrEx>
        <w:tc>
          <w:tcPr>
            <w:tcW w:w="1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BodyText"/>
            </w:pPr>
            <w:r w:rsidRPr="00AE157F">
              <w:rPr>
                <w:rStyle w:val="SpecialBold"/>
              </w:rPr>
              <w:t>Release</w:t>
            </w:r>
          </w:p>
        </w:tc>
        <w:tc>
          <w:tcPr>
            <w:tcW w:w="7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rPr>
                <w:rStyle w:val="SpecialBold"/>
              </w:rPr>
              <w:t>Comment</w:t>
            </w:r>
          </w:p>
        </w:tc>
      </w:tr>
      <w:tr w:rsidTr="00AE157F">
        <w:tblPrEx>
          <w:tblW w:w="0" w:type="auto"/>
          <w:tblLayout w:type="fixed"/>
          <w:tblCellMar>
            <w:left w:w="62" w:type="dxa"/>
            <w:right w:w="62" w:type="dxa"/>
          </w:tblCellMar>
          <w:tblLook w:val="0000"/>
        </w:tblPrEx>
        <w:tc>
          <w:tcPr>
            <w:tcW w:w="1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157F">
            <w:pPr>
              <w:pStyle w:val="BodyText"/>
              <w:rPr>
                <w:lang w:val="en-NZ"/>
              </w:rPr>
            </w:pPr>
            <w:r w:rsidRPr="00AE157F">
              <w:t>1</w:t>
            </w:r>
          </w:p>
        </w:tc>
        <w:tc>
          <w:tcPr>
            <w:tcW w:w="7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157F" w:rsidP="00AE157F">
            <w:pPr>
              <w:pStyle w:val="BodyText"/>
            </w:pPr>
            <w:r w:rsidRPr="00AE157F">
              <w:t xml:space="preserve">Replaces equivalent unit FPICOT2236 Fall trees manually (basic), which was first released with FPI11 Forest and Forest Products Training Package Version 2.2. </w:t>
            </w:r>
            <w:r w:rsidRPr="00AE157F">
              <w:t>This is the first release of this unit in the new standards format.</w:t>
            </w:r>
          </w:p>
          <w:p w:rsidR="00000000" w:rsidRPr="00AE157F" w:rsidP="00AE157F">
            <w:pPr>
              <w:pStyle w:val="BodyText"/>
            </w:pPr>
            <w:r w:rsidRPr="00AE157F">
              <w:t>Assessment requirements now specify the performance and knowledge evidence, as well as assessment conditions for this unit of competency. These sections simplify and replace components use</w:t>
            </w:r>
            <w:r w:rsidRPr="00AE157F">
              <w:t>d in the previous unit format, including Required Skills and Knowledge, Evidence Guide and Range Statement.</w:t>
            </w:r>
          </w:p>
        </w:tc>
      </w:tr>
    </w:tbl>
    <w:p w:rsidR="00000000" w:rsidRPr="00AE157F" w:rsidP="00AE157F">
      <w:pPr>
        <w:pStyle w:val="BodyText"/>
      </w:pPr>
    </w:p>
    <w:p w:rsidR="00000000" w:rsidRPr="00AE157F" w:rsidP="00AE157F">
      <w:pPr>
        <w:pStyle w:val="AllowPageBreak"/>
      </w:pPr>
    </w:p>
    <w:p w:rsidR="00000000" w:rsidRPr="00AE157F" w:rsidP="00AE157F">
      <w:pPr>
        <w:pStyle w:val="Heading1"/>
      </w:pPr>
      <w:bookmarkStart w:id="11" w:name="O_911132"/>
      <w:bookmarkEnd w:id="11"/>
      <w:r w:rsidRPr="00AE157F">
        <w:t>Performance Evidence</w:t>
      </w:r>
    </w:p>
    <w:p w:rsidR="00000000" w:rsidRPr="00AE157F" w:rsidP="00CB353E">
      <w:pPr>
        <w:pStyle w:val="BodyText"/>
      </w:pPr>
      <w:r w:rsidRPr="00AE157F">
        <w:t>A person demonstrating competency in this unit must satisfy all of the elements, performance criteria and fo</w:t>
      </w:r>
      <w:r w:rsidRPr="00AE157F">
        <w:t>undation skills of this unit.  If a specific volume or frequency is not stated below, then evidence must be provided that the following requirements have been performed on at least one occasion:</w:t>
      </w:r>
    </w:p>
    <w:p w:rsidR="00000000" w:rsidRPr="00AE157F" w:rsidP="00AE157F">
      <w:pPr>
        <w:pStyle w:val="ListBullet"/>
      </w:pPr>
      <w:r w:rsidRPr="00AE157F">
        <w:t>comply with applicable federal, state or territory legislati</w:t>
      </w:r>
      <w:r w:rsidRPr="00AE157F">
        <w:t>ve and regulatory requirements and codes of practice including WHS, environmental and organisational policies and procedures relevant to felling trees at a basic level</w:t>
      </w:r>
    </w:p>
    <w:p w:rsidR="00000000" w:rsidRPr="00AE157F" w:rsidP="00AE157F">
      <w:pPr>
        <w:pStyle w:val="ListBullet"/>
      </w:pPr>
      <w:r w:rsidRPr="00AE157F">
        <w:t>comply with organisational policies and procedures relevant to felling trees manually at a basic level</w:t>
      </w:r>
    </w:p>
    <w:p w:rsidR="00000000" w:rsidRPr="00AE157F" w:rsidP="00AE157F">
      <w:pPr>
        <w:pStyle w:val="ListBullet"/>
      </w:pPr>
      <w:r w:rsidRPr="00AE157F">
        <w:t>comply with applicable licensing or certification requirements relevant to felling trees manually</w:t>
      </w:r>
    </w:p>
    <w:p w:rsidR="00000000" w:rsidRPr="00AE157F" w:rsidP="00AE157F">
      <w:pPr>
        <w:pStyle w:val="ListBullet"/>
      </w:pPr>
      <w:r w:rsidRPr="00AE157F">
        <w:t>effectively communicate and use safe working practices,</w:t>
      </w:r>
      <w:r w:rsidRPr="00AE157F">
        <w:t xml:space="preserve"> including maintaining an awareness of activity by other personnel in the work area </w:t>
      </w:r>
    </w:p>
    <w:p w:rsidR="00000000" w:rsidRPr="00AE157F" w:rsidP="00AE157F">
      <w:pPr>
        <w:pStyle w:val="ListBullet"/>
      </w:pPr>
      <w:r w:rsidRPr="00AE157F">
        <w:t>assess site conditions, by applying environmental protection measures, detecting hazards and own skill level for felling trees at a basic level</w:t>
      </w:r>
    </w:p>
    <w:p w:rsidR="00000000" w:rsidRPr="00AE157F" w:rsidP="00AE157F">
      <w:pPr>
        <w:pStyle w:val="ListBullet"/>
      </w:pPr>
      <w:r w:rsidRPr="00AE157F">
        <w:t>conduct a tree assessment</w:t>
      </w:r>
    </w:p>
    <w:p w:rsidR="00000000" w:rsidRPr="00AE157F" w:rsidP="00AE157F">
      <w:pPr>
        <w:pStyle w:val="ListBullet"/>
      </w:pPr>
      <w:r w:rsidRPr="00AE157F">
        <w:t>i</w:t>
      </w:r>
      <w:r w:rsidRPr="00AE157F">
        <w:t xml:space="preserve">dentify structural defects and stresses in trees and the impact on felling, including exclusion of trees from hand felling due to hazardous and difficult situations for assessment, monitoring and safe falling including a crown that contains dead or broken </w:t>
      </w:r>
      <w:r w:rsidRPr="00AE157F">
        <w:t xml:space="preserve">material, entanglement or malformation </w:t>
      </w:r>
    </w:p>
    <w:p w:rsidR="00000000" w:rsidRPr="00AE157F" w:rsidP="00AE157F">
      <w:pPr>
        <w:pStyle w:val="ListBullet"/>
      </w:pPr>
      <w:r w:rsidRPr="00AE157F">
        <w:t xml:space="preserve">plan a felling sequence for individual trees and preparing surroundings including escape route </w:t>
      </w:r>
    </w:p>
    <w:p w:rsidR="00000000" w:rsidRPr="00AE157F" w:rsidP="00AE157F">
      <w:pPr>
        <w:pStyle w:val="ListBullet"/>
      </w:pPr>
      <w:r w:rsidRPr="00AE157F">
        <w:t>fell basic trees using a appropriate cuts safely without damage to personnel, equipment and surrounding environment</w:t>
      </w:r>
    </w:p>
    <w:p w:rsidR="00000000" w:rsidRPr="00AE157F" w:rsidP="00AE157F">
      <w:pPr>
        <w:pStyle w:val="ListBullet"/>
      </w:pPr>
      <w:r w:rsidRPr="00AE157F">
        <w:t>iden</w:t>
      </w:r>
      <w:r w:rsidRPr="00AE157F">
        <w:t>tify trees that are hung up</w:t>
      </w:r>
    </w:p>
    <w:p w:rsidR="00000000" w:rsidRPr="00AE157F" w:rsidP="00AE157F">
      <w:pPr>
        <w:pStyle w:val="ListBullet"/>
      </w:pPr>
      <w:r w:rsidRPr="00AE157F">
        <w:t>select, prepare and maintain chainsaw equipment including recognising faults, problems and malfunctions</w:t>
      </w:r>
    </w:p>
    <w:p w:rsidR="00000000" w:rsidRPr="00AE157F" w:rsidP="00AE157F">
      <w:pPr>
        <w:pStyle w:val="ListBullet"/>
      </w:pPr>
      <w:r w:rsidRPr="00AE157F">
        <w:t>assess, plan and safely operate chainsaw equipment to manually fell trees at a basic level in forest, rural and community en</w:t>
      </w:r>
      <w:r w:rsidRPr="00AE157F">
        <w:t>vironments</w:t>
      </w:r>
    </w:p>
    <w:p w:rsidR="00000000" w:rsidRPr="00AE157F" w:rsidP="00AE157F">
      <w:pPr>
        <w:pStyle w:val="ListBullet"/>
      </w:pPr>
      <w:r w:rsidRPr="00AE157F">
        <w:t>use tree felling techniques including scarf cutting , back cutting to provide hinge-wood and the use of wedges to assist in controlling falling direction.</w:t>
      </w:r>
    </w:p>
    <w:p w:rsidR="00000000" w:rsidRPr="00AE157F" w:rsidP="00AE157F">
      <w:pPr>
        <w:pStyle w:val="AllowPageBreak"/>
      </w:pPr>
    </w:p>
    <w:p w:rsidR="00000000" w:rsidRPr="00AE157F" w:rsidP="00AE157F">
      <w:pPr>
        <w:pStyle w:val="Heading1"/>
      </w:pPr>
      <w:bookmarkStart w:id="12" w:name="O_911133"/>
      <w:bookmarkEnd w:id="12"/>
      <w:r w:rsidRPr="00AE157F">
        <w:t>Knowledge Evidence</w:t>
      </w:r>
    </w:p>
    <w:p w:rsidR="00000000" w:rsidRPr="00AE157F" w:rsidP="00CB353E">
      <w:pPr>
        <w:pStyle w:val="BodyText"/>
      </w:pPr>
      <w:r w:rsidRPr="00AE157F">
        <w:t>A person competent in this unit must be able to demons</w:t>
      </w:r>
      <w:r w:rsidRPr="00AE157F">
        <w:t>trate knowledge of:</w:t>
      </w:r>
    </w:p>
    <w:p w:rsidR="00000000" w:rsidRPr="00AE157F" w:rsidP="00AE157F">
      <w:pPr>
        <w:pStyle w:val="ListBullet"/>
      </w:pPr>
      <w:r w:rsidRPr="00AE157F">
        <w:t>Workplace health and safety (WHS) requirements including:</w:t>
      </w:r>
    </w:p>
    <w:p w:rsidR="00000000" w:rsidRPr="00AE157F" w:rsidP="00AE157F">
      <w:pPr>
        <w:pStyle w:val="ListBullet2"/>
      </w:pPr>
      <w:r w:rsidRPr="00AE157F">
        <w:t>PPE and clothing</w:t>
      </w:r>
    </w:p>
    <w:p w:rsidR="00000000" w:rsidRPr="00AE157F" w:rsidP="00AE157F">
      <w:pPr>
        <w:pStyle w:val="ListBullet2"/>
      </w:pPr>
      <w:r w:rsidRPr="00AE157F">
        <w:t>safety equipment</w:t>
      </w:r>
    </w:p>
    <w:p w:rsidR="00000000" w:rsidRPr="00AE157F" w:rsidP="00AE157F">
      <w:pPr>
        <w:pStyle w:val="ListBullet2"/>
      </w:pPr>
      <w:r w:rsidRPr="00AE157F">
        <w:t>first aid equipment</w:t>
      </w:r>
    </w:p>
    <w:p w:rsidR="00000000" w:rsidRPr="00AE157F" w:rsidP="00AE157F">
      <w:pPr>
        <w:pStyle w:val="ListBullet2"/>
      </w:pPr>
      <w:r w:rsidRPr="00AE157F">
        <w:t>firefighting equipment</w:t>
      </w:r>
    </w:p>
    <w:p w:rsidR="00000000" w:rsidRPr="00AE157F" w:rsidP="00AE157F">
      <w:pPr>
        <w:pStyle w:val="ListBullet2"/>
      </w:pPr>
      <w:r w:rsidRPr="00AE157F">
        <w:t>hazard and risk control procedures</w:t>
      </w:r>
    </w:p>
    <w:p w:rsidR="00000000" w:rsidRPr="00AE157F" w:rsidP="00AE157F">
      <w:pPr>
        <w:pStyle w:val="ListBullet2"/>
      </w:pPr>
      <w:r w:rsidRPr="00AE157F">
        <w:t>fatigue management procedures</w:t>
      </w:r>
    </w:p>
    <w:p w:rsidR="00000000" w:rsidRPr="00AE157F" w:rsidP="00AE157F">
      <w:pPr>
        <w:pStyle w:val="ListBullet2"/>
      </w:pPr>
      <w:r w:rsidRPr="00AE157F">
        <w:t>appropriate signage</w:t>
      </w:r>
    </w:p>
    <w:p w:rsidR="00000000" w:rsidRPr="00AE157F" w:rsidP="00AE157F">
      <w:pPr>
        <w:pStyle w:val="ListBullet2"/>
      </w:pPr>
      <w:r w:rsidRPr="00AE157F">
        <w:t>elimination of hazardous materials and substances procedures</w:t>
      </w:r>
    </w:p>
    <w:p w:rsidR="00000000" w:rsidRPr="00AE157F" w:rsidP="00AE157F">
      <w:pPr>
        <w:pStyle w:val="ListBullet2"/>
      </w:pPr>
      <w:r w:rsidRPr="00AE157F">
        <w:t>safe forest practices, including required actions relating to fire</w:t>
      </w:r>
    </w:p>
    <w:p w:rsidR="00000000" w:rsidRPr="00AE157F" w:rsidP="00AE157F">
      <w:pPr>
        <w:pStyle w:val="ListBullet2"/>
      </w:pPr>
      <w:r w:rsidRPr="00AE157F">
        <w:t>techniques for manual handling, including shifting, lifting and carrying</w:t>
      </w:r>
    </w:p>
    <w:p w:rsidR="00000000" w:rsidRPr="00AE157F" w:rsidP="00AE157F">
      <w:pPr>
        <w:pStyle w:val="ListBullet"/>
      </w:pPr>
      <w:r w:rsidRPr="00AE157F">
        <w:t>types and purposes of cuts to fell trees, including sc</w:t>
      </w:r>
      <w:r w:rsidRPr="00AE157F">
        <w:t>arf cutting  and back cutting to provide hinge-wood and maintain control of tree</w:t>
      </w:r>
    </w:p>
    <w:p w:rsidR="00000000" w:rsidRPr="00AE157F" w:rsidP="00AE157F">
      <w:pPr>
        <w:pStyle w:val="ListBullet"/>
      </w:pPr>
      <w:r w:rsidRPr="00AE157F">
        <w:t>typical tree defects and how these affect tree felling activities:</w:t>
      </w:r>
    </w:p>
    <w:p w:rsidR="00000000" w:rsidRPr="00AE157F" w:rsidP="00AE157F">
      <w:pPr>
        <w:pStyle w:val="ListBullet2"/>
      </w:pPr>
      <w:r w:rsidRPr="00AE157F">
        <w:t>shakes</w:t>
      </w:r>
    </w:p>
    <w:p w:rsidR="00000000" w:rsidRPr="00AE157F" w:rsidP="00AE157F">
      <w:pPr>
        <w:pStyle w:val="ListBullet2"/>
      </w:pPr>
      <w:r w:rsidRPr="00AE157F">
        <w:t>insect defects</w:t>
      </w:r>
    </w:p>
    <w:p w:rsidR="00000000" w:rsidRPr="00AE157F" w:rsidP="00AE157F">
      <w:pPr>
        <w:pStyle w:val="ListBullet2"/>
      </w:pPr>
      <w:r w:rsidRPr="00AE157F">
        <w:t>knots and resin pockets</w:t>
      </w:r>
    </w:p>
    <w:p w:rsidR="00000000" w:rsidRPr="00AE157F" w:rsidP="00AE157F">
      <w:pPr>
        <w:pStyle w:val="ListBullet2"/>
      </w:pPr>
      <w:r w:rsidRPr="00AE157F">
        <w:t>pipe</w:t>
      </w:r>
    </w:p>
    <w:p w:rsidR="00000000" w:rsidRPr="00AE157F" w:rsidP="00AE157F">
      <w:pPr>
        <w:pStyle w:val="ListBullet2"/>
      </w:pPr>
      <w:r w:rsidRPr="00AE157F">
        <w:t>drysides</w:t>
      </w:r>
    </w:p>
    <w:p w:rsidR="00000000" w:rsidRPr="00AE157F" w:rsidP="00AE157F">
      <w:pPr>
        <w:pStyle w:val="ListBullet"/>
      </w:pPr>
      <w:r w:rsidRPr="00AE157F">
        <w:t>identifying trees:</w:t>
      </w:r>
    </w:p>
    <w:p w:rsidR="00000000" w:rsidRPr="00AE157F" w:rsidP="00AE157F">
      <w:pPr>
        <w:pStyle w:val="ListBullet2"/>
      </w:pPr>
      <w:r w:rsidRPr="00AE157F">
        <w:t>that contain hazards and are deemed unsafe to fell</w:t>
      </w:r>
    </w:p>
    <w:p w:rsidR="00000000" w:rsidRPr="00AE157F" w:rsidP="00AE157F">
      <w:pPr>
        <w:pStyle w:val="ListBullet2"/>
      </w:pPr>
      <w:r w:rsidRPr="00AE157F">
        <w:t>considered outside own skill level</w:t>
      </w:r>
    </w:p>
    <w:p w:rsidR="00000000" w:rsidRPr="00AE157F" w:rsidP="00AE157F">
      <w:pPr>
        <w:pStyle w:val="ListBullet2"/>
      </w:pPr>
      <w:r w:rsidRPr="00AE157F">
        <w:t>trees where cuts made may lead to loss of control of tree in felling</w:t>
      </w:r>
    </w:p>
    <w:p w:rsidR="00000000" w:rsidRPr="00AE157F" w:rsidP="00AE157F">
      <w:pPr>
        <w:pStyle w:val="ListBullet"/>
      </w:pPr>
      <w:r w:rsidRPr="00AE157F">
        <w:t>hazards and related risks and the impact on felling trees of:</w:t>
      </w:r>
    </w:p>
    <w:p w:rsidR="00000000" w:rsidRPr="00AE157F" w:rsidP="00AE157F">
      <w:pPr>
        <w:pStyle w:val="ListBullet2"/>
      </w:pPr>
      <w:r w:rsidRPr="00AE157F">
        <w:t>uneven and unstable terrain</w:t>
      </w:r>
    </w:p>
    <w:p w:rsidR="00000000" w:rsidRPr="00AE157F" w:rsidP="00AE157F">
      <w:pPr>
        <w:pStyle w:val="ListBullet2"/>
      </w:pPr>
      <w:r w:rsidRPr="00AE157F">
        <w:t>unsafe tr</w:t>
      </w:r>
      <w:r w:rsidRPr="00AE157F">
        <w:t>ees</w:t>
      </w:r>
    </w:p>
    <w:p w:rsidR="00000000" w:rsidRPr="00AE157F" w:rsidP="00AE157F">
      <w:pPr>
        <w:pStyle w:val="ListBullet2"/>
      </w:pPr>
      <w:r w:rsidRPr="00AE157F">
        <w:t>fires</w:t>
      </w:r>
    </w:p>
    <w:p w:rsidR="00000000" w:rsidRPr="00AE157F" w:rsidP="00AE157F">
      <w:pPr>
        <w:pStyle w:val="ListBullet2"/>
      </w:pPr>
      <w:r w:rsidRPr="00AE157F">
        <w:t>overhead and underground services</w:t>
      </w:r>
    </w:p>
    <w:p w:rsidR="00000000" w:rsidRPr="00AE157F" w:rsidP="00AE157F">
      <w:pPr>
        <w:pStyle w:val="ListBullet2"/>
      </w:pPr>
      <w:r w:rsidRPr="00AE157F">
        <w:t>excavations</w:t>
      </w:r>
    </w:p>
    <w:p w:rsidR="00000000" w:rsidRPr="00AE157F" w:rsidP="00AE157F">
      <w:pPr>
        <w:pStyle w:val="ListBullet2"/>
      </w:pPr>
      <w:r w:rsidRPr="00AE157F">
        <w:t>traffic</w:t>
      </w:r>
    </w:p>
    <w:p w:rsidR="00000000" w:rsidRPr="00AE157F" w:rsidP="00AE157F">
      <w:pPr>
        <w:pStyle w:val="ListBullet2"/>
      </w:pPr>
      <w:r w:rsidRPr="00AE157F">
        <w:t xml:space="preserve">structures </w:t>
      </w:r>
    </w:p>
    <w:p w:rsidR="00000000" w:rsidRPr="00AE157F" w:rsidP="00AE157F">
      <w:pPr>
        <w:pStyle w:val="ListBullet2"/>
      </w:pPr>
      <w:r w:rsidRPr="00AE157F">
        <w:t>hazardous materials</w:t>
      </w:r>
    </w:p>
    <w:p w:rsidR="00000000" w:rsidRPr="00AE157F" w:rsidP="00AE157F">
      <w:pPr>
        <w:pStyle w:val="ListBullet2"/>
      </w:pPr>
      <w:r w:rsidRPr="00AE157F">
        <w:t>insects and animals</w:t>
      </w:r>
    </w:p>
    <w:p w:rsidR="00000000" w:rsidRPr="00AE157F" w:rsidP="00AE157F">
      <w:pPr>
        <w:pStyle w:val="ListBullet2"/>
      </w:pPr>
      <w:r w:rsidRPr="00AE157F">
        <w:t>other personnel and machinery</w:t>
      </w:r>
    </w:p>
    <w:p w:rsidR="00000000" w:rsidRPr="00AE157F" w:rsidP="00AE157F">
      <w:pPr>
        <w:pStyle w:val="ListBullet"/>
      </w:pPr>
      <w:r w:rsidRPr="00AE157F">
        <w:t>methods used to remove trees that are hung up and procedures for removal</w:t>
      </w:r>
    </w:p>
    <w:p w:rsidR="00000000" w:rsidRPr="00AE157F" w:rsidP="00AE157F">
      <w:pPr>
        <w:pStyle w:val="ListBullet"/>
      </w:pPr>
      <w:r w:rsidRPr="00AE157F">
        <w:t>methods for assessing chain condition</w:t>
      </w:r>
    </w:p>
    <w:p w:rsidR="00000000" w:rsidRPr="00AE157F" w:rsidP="00AE157F">
      <w:pPr>
        <w:pStyle w:val="ListBullet"/>
      </w:pPr>
      <w:r w:rsidRPr="00AE157F">
        <w:t>environmental protection measures to follow when felling trees related to:</w:t>
      </w:r>
    </w:p>
    <w:p w:rsidR="00000000" w:rsidRPr="00AE157F" w:rsidP="00AE157F">
      <w:pPr>
        <w:pStyle w:val="ListBullet2"/>
      </w:pPr>
      <w:r w:rsidRPr="00AE157F">
        <w:t>native vegetation</w:t>
      </w:r>
    </w:p>
    <w:p w:rsidR="00000000" w:rsidRPr="00AE157F" w:rsidP="00AE157F">
      <w:pPr>
        <w:pStyle w:val="ListBullet2"/>
      </w:pPr>
      <w:r w:rsidRPr="00AE157F">
        <w:t>soil and water</w:t>
      </w:r>
    </w:p>
    <w:p w:rsidR="00000000" w:rsidRPr="00AE157F" w:rsidP="00AE157F">
      <w:pPr>
        <w:pStyle w:val="ListBullet2"/>
      </w:pPr>
      <w:r w:rsidRPr="00AE157F">
        <w:t>heritage and archeological artefacts</w:t>
      </w:r>
    </w:p>
    <w:p w:rsidR="00000000" w:rsidRPr="00AE157F" w:rsidP="00AE157F">
      <w:pPr>
        <w:pStyle w:val="ListBullet2"/>
      </w:pPr>
      <w:r w:rsidRPr="00AE157F">
        <w:t>flora and fauna</w:t>
      </w:r>
    </w:p>
    <w:p w:rsidR="00000000" w:rsidRPr="00AE157F" w:rsidP="00AE157F">
      <w:pPr>
        <w:pStyle w:val="ListBullet2"/>
      </w:pPr>
      <w:r w:rsidRPr="00AE157F">
        <w:t>geomorphologic features</w:t>
      </w:r>
    </w:p>
    <w:p w:rsidR="00000000" w:rsidRPr="00AE157F" w:rsidP="00AE157F">
      <w:pPr>
        <w:pStyle w:val="ListBullet2"/>
      </w:pPr>
      <w:r w:rsidRPr="00AE157F">
        <w:t>landscape</w:t>
      </w:r>
    </w:p>
    <w:p w:rsidR="00000000" w:rsidRPr="00AE157F" w:rsidP="00AE157F">
      <w:pPr>
        <w:pStyle w:val="ListBullet2"/>
      </w:pPr>
      <w:r w:rsidRPr="00AE157F">
        <w:t>external site pollution</w:t>
      </w:r>
    </w:p>
    <w:p w:rsidR="00000000" w:rsidRPr="00AE157F" w:rsidP="00AE157F">
      <w:pPr>
        <w:pStyle w:val="ListBullet2"/>
      </w:pPr>
      <w:r w:rsidRPr="00AE157F">
        <w:t>recreational opportunities</w:t>
      </w:r>
    </w:p>
    <w:p w:rsidR="00000000" w:rsidRPr="00AE157F" w:rsidP="00AE157F">
      <w:pPr>
        <w:pStyle w:val="ListBullet2"/>
      </w:pPr>
      <w:r w:rsidRPr="00AE157F">
        <w:t>regeneration opportunities</w:t>
      </w:r>
    </w:p>
    <w:p w:rsidR="00000000" w:rsidRPr="00AE157F" w:rsidP="00AE157F">
      <w:pPr>
        <w:pStyle w:val="ListBullet2"/>
      </w:pPr>
      <w:r w:rsidRPr="00AE157F">
        <w:t>cleaning plant, tools and equipment</w:t>
      </w:r>
    </w:p>
    <w:p w:rsidR="00000000" w:rsidRPr="00AE157F" w:rsidP="00AE157F">
      <w:pPr>
        <w:pStyle w:val="ListBullet2"/>
      </w:pPr>
      <w:r w:rsidRPr="00AE157F">
        <w:t>disposing of, recycling and reusing timber and other waste</w:t>
      </w:r>
    </w:p>
    <w:p w:rsidR="00000000" w:rsidRPr="00AE157F" w:rsidP="00AE157F">
      <w:pPr>
        <w:pStyle w:val="ListBullet"/>
      </w:pPr>
      <w:r w:rsidRPr="00AE157F">
        <w:t xml:space="preserve">key features of these varying environmental conditions and their effects on basic </w:t>
      </w:r>
      <w:r w:rsidRPr="00AE157F">
        <w:t>tree felling activities:</w:t>
      </w:r>
    </w:p>
    <w:p w:rsidR="00000000" w:rsidRPr="00AE157F" w:rsidP="00AE157F">
      <w:pPr>
        <w:pStyle w:val="ListBullet2"/>
      </w:pPr>
      <w:r w:rsidRPr="00AE157F">
        <w:t>general forest lean</w:t>
      </w:r>
    </w:p>
    <w:p w:rsidR="00000000" w:rsidRPr="00AE157F" w:rsidP="00AE157F">
      <w:pPr>
        <w:pStyle w:val="ListBullet2"/>
      </w:pPr>
      <w:r w:rsidRPr="00AE157F">
        <w:t>ground growth</w:t>
      </w:r>
    </w:p>
    <w:p w:rsidR="00000000" w:rsidRPr="00AE157F" w:rsidP="00AE157F">
      <w:pPr>
        <w:pStyle w:val="ListBullet2"/>
      </w:pPr>
      <w:r w:rsidRPr="00AE157F">
        <w:t>ground hazards and obstacles</w:t>
      </w:r>
    </w:p>
    <w:p w:rsidR="00000000" w:rsidRPr="00AE157F" w:rsidP="00AE157F">
      <w:pPr>
        <w:pStyle w:val="ListBullet2"/>
      </w:pPr>
      <w:r w:rsidRPr="00AE157F">
        <w:t>ground slope</w:t>
      </w:r>
    </w:p>
    <w:p w:rsidR="00000000" w:rsidRPr="00AE157F" w:rsidP="00AE157F">
      <w:pPr>
        <w:pStyle w:val="ListBullet2"/>
      </w:pPr>
      <w:r w:rsidRPr="00AE157F">
        <w:t>gullies</w:t>
      </w:r>
    </w:p>
    <w:p w:rsidR="00000000" w:rsidRPr="00AE157F" w:rsidP="00AE157F">
      <w:pPr>
        <w:pStyle w:val="ListBullet2"/>
      </w:pPr>
      <w:r w:rsidRPr="00AE157F">
        <w:t>presence and density of seed and habitat trees</w:t>
      </w:r>
    </w:p>
    <w:p w:rsidR="00000000" w:rsidRPr="00AE157F" w:rsidP="00AE157F">
      <w:pPr>
        <w:pStyle w:val="ListBullet2"/>
      </w:pPr>
      <w:r w:rsidRPr="00AE157F">
        <w:t>water courses</w:t>
      </w:r>
    </w:p>
    <w:p w:rsidR="00000000" w:rsidRPr="00AE157F" w:rsidP="00AE157F">
      <w:pPr>
        <w:pStyle w:val="ListBullet2"/>
      </w:pPr>
      <w:r w:rsidRPr="00AE157F">
        <w:t>wet and adverse weather conditions</w:t>
      </w:r>
    </w:p>
    <w:p w:rsidR="00000000" w:rsidRPr="00AE157F" w:rsidP="00AE157F">
      <w:pPr>
        <w:pStyle w:val="ListBullet2"/>
      </w:pPr>
      <w:r w:rsidRPr="00AE157F">
        <w:t>wind speed and direction</w:t>
      </w:r>
    </w:p>
    <w:p w:rsidR="00000000" w:rsidRPr="00AE157F" w:rsidP="00AE157F">
      <w:pPr>
        <w:pStyle w:val="ListBullet"/>
      </w:pPr>
      <w:r w:rsidRPr="00AE157F">
        <w:t>the use of types of tools and equipment for felling trees manually, and the procedures for their safe use, operation and maintenance including:</w:t>
      </w:r>
    </w:p>
    <w:p w:rsidR="00000000" w:rsidRPr="00AE157F" w:rsidP="00AE157F">
      <w:pPr>
        <w:pStyle w:val="ListBullet2"/>
      </w:pPr>
      <w:r w:rsidRPr="00AE157F">
        <w:t>warning signs</w:t>
      </w:r>
    </w:p>
    <w:p w:rsidR="00000000" w:rsidRPr="00AE157F" w:rsidP="00AE157F">
      <w:pPr>
        <w:pStyle w:val="ListBullet2"/>
      </w:pPr>
      <w:r w:rsidRPr="00AE157F">
        <w:t>chainsaw and components</w:t>
      </w:r>
    </w:p>
    <w:p w:rsidR="00000000" w:rsidRPr="00AE157F" w:rsidP="00AE157F">
      <w:pPr>
        <w:pStyle w:val="ListBullet2"/>
      </w:pPr>
      <w:r w:rsidRPr="00AE157F">
        <w:t>PPE and clothing</w:t>
      </w:r>
    </w:p>
    <w:p w:rsidR="00000000" w:rsidRPr="00AE157F" w:rsidP="00AE157F">
      <w:pPr>
        <w:pStyle w:val="ListBullet2"/>
      </w:pPr>
      <w:r w:rsidRPr="00AE157F">
        <w:t>first aid equipment</w:t>
      </w:r>
    </w:p>
    <w:p w:rsidR="00000000" w:rsidRPr="00AE157F" w:rsidP="00AE157F">
      <w:pPr>
        <w:pStyle w:val="ListBullet2"/>
      </w:pPr>
      <w:r w:rsidRPr="00AE157F">
        <w:t>maintenance requirements</w:t>
      </w:r>
    </w:p>
    <w:p w:rsidR="00000000" w:rsidRPr="00AE157F" w:rsidP="00AE157F">
      <w:pPr>
        <w:pStyle w:val="ListBullet2"/>
      </w:pPr>
      <w:r w:rsidRPr="00AE157F">
        <w:t>support too</w:t>
      </w:r>
      <w:r w:rsidRPr="00AE157F">
        <w:t>ls.</w:t>
      </w:r>
    </w:p>
    <w:p w:rsidR="00000000" w:rsidRPr="00AE157F" w:rsidP="00AE157F">
      <w:pPr>
        <w:pStyle w:val="AllowPageBreak"/>
      </w:pPr>
    </w:p>
    <w:p w:rsidR="00000000" w:rsidRPr="00AE157F" w:rsidP="00AE157F">
      <w:pPr>
        <w:pStyle w:val="Heading1"/>
      </w:pPr>
      <w:bookmarkStart w:id="13" w:name="O_911134"/>
      <w:bookmarkEnd w:id="13"/>
      <w:r w:rsidRPr="00AE157F">
        <w:t>Assessment Conditions</w:t>
      </w:r>
    </w:p>
    <w:p w:rsidR="00000000" w:rsidRPr="00AE157F" w:rsidP="00CB353E">
      <w:pPr>
        <w:pStyle w:val="BodyText"/>
      </w:pPr>
      <w:r w:rsidRPr="00AE157F">
        <w:t>The following resources must be made available:</w:t>
      </w:r>
    </w:p>
    <w:p w:rsidR="00000000" w:rsidRPr="00AE157F" w:rsidP="00AE157F">
      <w:pPr>
        <w:pStyle w:val="ListBullet"/>
      </w:pPr>
      <w:r w:rsidRPr="00AE157F">
        <w:t>workplace location or simulated workplace of a forest environment that contains small trees with a low level of falling complexity</w:t>
      </w:r>
    </w:p>
    <w:p w:rsidR="00000000" w:rsidRPr="00AE157F" w:rsidP="00AE157F">
      <w:pPr>
        <w:pStyle w:val="ListBullet"/>
      </w:pPr>
      <w:r w:rsidRPr="00AE157F">
        <w:t>PPE and clothing including:</w:t>
      </w:r>
    </w:p>
    <w:p w:rsidR="00000000" w:rsidRPr="00AE157F" w:rsidP="00AE157F">
      <w:pPr>
        <w:pStyle w:val="ListBullet2"/>
      </w:pPr>
      <w:r w:rsidRPr="00AE157F">
        <w:t>safety helmet</w:t>
      </w:r>
    </w:p>
    <w:p w:rsidR="00000000" w:rsidRPr="00AE157F" w:rsidP="00AE157F">
      <w:pPr>
        <w:pStyle w:val="ListBullet2"/>
      </w:pPr>
      <w:r w:rsidRPr="00AE157F">
        <w:t>safety gloves</w:t>
      </w:r>
    </w:p>
    <w:p w:rsidR="00000000" w:rsidRPr="00AE157F" w:rsidP="00AE157F">
      <w:pPr>
        <w:pStyle w:val="ListBullet2"/>
      </w:pPr>
      <w:r w:rsidRPr="00AE157F">
        <w:t>protective footwear</w:t>
      </w:r>
    </w:p>
    <w:p w:rsidR="00000000" w:rsidRPr="00AE157F" w:rsidP="00AE157F">
      <w:pPr>
        <w:pStyle w:val="ListBullet2"/>
      </w:pPr>
      <w:r w:rsidRPr="00AE157F">
        <w:t>eye protection</w:t>
      </w:r>
    </w:p>
    <w:p w:rsidR="00000000" w:rsidRPr="00AE157F" w:rsidP="00AE157F">
      <w:pPr>
        <w:pStyle w:val="ListBullet2"/>
      </w:pPr>
      <w:r w:rsidRPr="00AE157F">
        <w:t>hearing protection</w:t>
      </w:r>
    </w:p>
    <w:p w:rsidR="00000000" w:rsidRPr="00AE157F" w:rsidP="00AE157F">
      <w:pPr>
        <w:pStyle w:val="ListBullet2"/>
      </w:pPr>
      <w:r w:rsidRPr="00AE157F">
        <w:t>high visibility clothing</w:t>
      </w:r>
    </w:p>
    <w:p w:rsidR="00000000" w:rsidRPr="00AE157F" w:rsidP="00AE157F">
      <w:pPr>
        <w:pStyle w:val="ListBullet2"/>
      </w:pPr>
      <w:r w:rsidRPr="00AE157F">
        <w:t>leg protection (trousers or chaps)</w:t>
      </w:r>
    </w:p>
    <w:p w:rsidR="00000000" w:rsidRPr="00AE157F" w:rsidP="00AE157F">
      <w:pPr>
        <w:pStyle w:val="ListBullet"/>
      </w:pPr>
      <w:r w:rsidRPr="00AE157F">
        <w:t>materials and equipment including;</w:t>
      </w:r>
    </w:p>
    <w:p w:rsidR="00000000" w:rsidRPr="00AE157F" w:rsidP="00AE157F">
      <w:pPr>
        <w:pStyle w:val="ListBullet2"/>
      </w:pPr>
      <w:r w:rsidRPr="00AE157F">
        <w:t>warning signs</w:t>
      </w:r>
    </w:p>
    <w:p w:rsidR="00000000" w:rsidRPr="00AE157F" w:rsidP="00AE157F">
      <w:pPr>
        <w:pStyle w:val="ListBullet2"/>
      </w:pPr>
      <w:r w:rsidRPr="00AE157F">
        <w:t>chainsaw and components</w:t>
      </w:r>
    </w:p>
    <w:p w:rsidR="00000000" w:rsidRPr="00AE157F" w:rsidP="00AE157F">
      <w:pPr>
        <w:pStyle w:val="ListBullet2"/>
      </w:pPr>
      <w:r w:rsidRPr="00AE157F">
        <w:t>first aid equipment</w:t>
      </w:r>
    </w:p>
    <w:p w:rsidR="00000000" w:rsidRPr="00AE157F" w:rsidP="00AE157F">
      <w:pPr>
        <w:pStyle w:val="ListBullet2"/>
      </w:pPr>
      <w:r w:rsidRPr="00AE157F">
        <w:t>maintenance tools and equipment</w:t>
      </w:r>
    </w:p>
    <w:p w:rsidR="00000000" w:rsidRPr="00AE157F" w:rsidP="00AE157F">
      <w:pPr>
        <w:pStyle w:val="ListBullet2"/>
      </w:pPr>
      <w:r w:rsidRPr="00AE157F">
        <w:t>support tools</w:t>
      </w:r>
    </w:p>
    <w:p w:rsidR="00000000" w:rsidRPr="00AE157F" w:rsidP="00AE157F">
      <w:pPr>
        <w:pStyle w:val="ListBullet2"/>
      </w:pPr>
      <w:r w:rsidRPr="00AE157F">
        <w:t>manufacturers’ instructions for use and maintenance of equipment</w:t>
      </w:r>
    </w:p>
    <w:p w:rsidR="00000000" w:rsidRPr="00AE157F" w:rsidP="00AE157F">
      <w:pPr>
        <w:pStyle w:val="ListBullet2"/>
      </w:pPr>
      <w:r w:rsidRPr="00AE157F">
        <w:t>radio or communication device</w:t>
      </w:r>
    </w:p>
    <w:p w:rsidR="00000000" w:rsidRPr="00AE157F" w:rsidP="00AE157F">
      <w:pPr>
        <w:pStyle w:val="ListBullet2"/>
      </w:pPr>
      <w:r w:rsidRPr="00AE157F">
        <w:t>fire fighting equipment (if prescribed)</w:t>
      </w:r>
    </w:p>
    <w:p w:rsidR="00000000" w:rsidRPr="00AE157F" w:rsidP="00AE157F">
      <w:pPr>
        <w:pStyle w:val="ListBullet"/>
      </w:pPr>
      <w:r w:rsidRPr="00AE157F">
        <w:t>specifications and work instructions, including</w:t>
      </w:r>
    </w:p>
    <w:p w:rsidR="00000000" w:rsidRPr="00AE157F" w:rsidP="00AE157F">
      <w:pPr>
        <w:pStyle w:val="ListBullet2"/>
      </w:pPr>
      <w:r w:rsidRPr="00AE157F">
        <w:t>information and instructi</w:t>
      </w:r>
      <w:r w:rsidRPr="00AE157F">
        <w:t>ons relevant to tree-felling operations, including processing location details and trees to be felled and retained</w:t>
      </w:r>
    </w:p>
    <w:p w:rsidR="00000000" w:rsidRPr="00AE157F" w:rsidP="00AE157F">
      <w:pPr>
        <w:pStyle w:val="ListBullet2"/>
      </w:pPr>
      <w:r w:rsidRPr="00AE157F">
        <w:t>policy and procedures for work health and safety (WHS)</w:t>
      </w:r>
    </w:p>
    <w:p w:rsidR="00000000" w:rsidRPr="00AE157F" w:rsidP="00AE157F">
      <w:pPr>
        <w:pStyle w:val="ListBullet2"/>
      </w:pPr>
      <w:r w:rsidRPr="00AE157F">
        <w:t>risk assessment plan</w:t>
      </w:r>
    </w:p>
    <w:p w:rsidR="00000000" w:rsidRPr="00AE157F" w:rsidP="00AE157F">
      <w:pPr>
        <w:pStyle w:val="ListBullet2"/>
      </w:pPr>
      <w:r w:rsidRPr="00AE157F">
        <w:t>general and specific environmental requirements</w:t>
      </w:r>
    </w:p>
    <w:p w:rsidR="00000000" w:rsidRPr="00AE157F" w:rsidP="00AE157F">
      <w:pPr>
        <w:pStyle w:val="ListBullet2"/>
      </w:pPr>
      <w:r w:rsidRPr="00AE157F">
        <w:t>relevant state or</w:t>
      </w:r>
      <w:r w:rsidRPr="00AE157F">
        <w:t xml:space="preserve"> territory logging code of practice</w:t>
      </w:r>
    </w:p>
    <w:p w:rsidR="00000000" w:rsidRPr="00AE157F" w:rsidP="00AE157F">
      <w:pPr>
        <w:pStyle w:val="ListBullet2"/>
      </w:pPr>
      <w:r w:rsidRPr="00AE157F">
        <w:t>emergency and evacuation procedures</w:t>
      </w:r>
    </w:p>
    <w:p w:rsidR="00000000" w:rsidRPr="00AE157F" w:rsidP="00AE157F">
      <w:pPr>
        <w:pStyle w:val="ListBullet2"/>
      </w:pPr>
      <w:r w:rsidRPr="00AE157F">
        <w:t>fire protocols</w:t>
      </w:r>
    </w:p>
    <w:p w:rsidR="00000000" w:rsidRPr="00AE157F" w:rsidP="00AE157F">
      <w:pPr>
        <w:pStyle w:val="ListBullet"/>
      </w:pPr>
      <w:r w:rsidRPr="00AE157F">
        <w:t>relevant personnel for the purposes of communicating information</w:t>
      </w:r>
    </w:p>
    <w:p w:rsidR="00000000" w:rsidRPr="00AE157F" w:rsidP="00CB353E">
      <w:pPr>
        <w:pStyle w:val="BodyText"/>
      </w:pPr>
      <w:r w:rsidRPr="00AE157F">
        <w:t xml:space="preserve">Competency is to be assessed in the workplace or a simulated environment that accurately reflects </w:t>
      </w:r>
      <w:r w:rsidRPr="00AE157F">
        <w:t>performance in a real workplace setting.</w:t>
      </w:r>
    </w:p>
    <w:p w:rsidR="00000000" w:rsidRPr="00AE157F" w:rsidP="00CB353E">
      <w:pPr>
        <w:pStyle w:val="Heading4"/>
      </w:pPr>
      <w:r w:rsidRPr="00AE157F">
        <w:rPr>
          <w:rStyle w:val="SpecialBold"/>
        </w:rPr>
        <w:t>Assessor requirements</w:t>
      </w:r>
    </w:p>
    <w:p w:rsidR="00000000" w:rsidRPr="00AE157F" w:rsidP="00CB353E">
      <w:pPr>
        <w:pStyle w:val="BodyText"/>
      </w:pPr>
      <w:r w:rsidRPr="00AE157F">
        <w:t>Assessors must:</w:t>
      </w:r>
    </w:p>
    <w:p w:rsidR="00000000" w:rsidRPr="00AE157F" w:rsidP="00AE157F">
      <w:pPr>
        <w:pStyle w:val="ListBullet"/>
      </w:pPr>
      <w:r w:rsidRPr="00AE157F">
        <w:t>hold the appropriate assessor competency standards as outlined in regulations;</w:t>
      </w:r>
      <w:r w:rsidRPr="00AE157F">
        <w:t xml:space="preserve"> and</w:t>
      </w:r>
    </w:p>
    <w:p w:rsidR="00000000" w:rsidRPr="00AE157F" w:rsidP="00AE157F">
      <w:pPr>
        <w:pStyle w:val="ListBullet"/>
      </w:pPr>
      <w:r w:rsidRPr="00AE157F">
        <w:t>be able to demonstrate vocational competencies at least to the level being assessed; and</w:t>
      </w:r>
    </w:p>
    <w:p w:rsidR="00000000" w:rsidRPr="00AE157F" w:rsidP="00AE157F">
      <w:pPr>
        <w:pStyle w:val="ListBullet"/>
      </w:pPr>
      <w:r w:rsidRPr="00AE157F">
        <w:t>be able to demonstrate how they are continuing to develop their VET knowledge and skills as well as maintaining their industry currency and assessor competence.</w:t>
      </w:r>
    </w:p>
    <w:p w:rsidR="00000000" w:rsidRPr="00AE157F" w:rsidP="00AE157F">
      <w:pPr>
        <w:pStyle w:val="AllowPageBreak"/>
      </w:pPr>
    </w:p>
    <w:p w:rsidR="00000000" w:rsidRPr="00AE157F" w:rsidP="00AE157F">
      <w:pPr>
        <w:pStyle w:val="Heading1"/>
      </w:pPr>
      <w:bookmarkStart w:id="14" w:name="O_911137"/>
      <w:bookmarkEnd w:id="14"/>
      <w:r w:rsidRPr="00AE157F">
        <w:t>Links</w:t>
      </w:r>
    </w:p>
    <w:p w:rsidR="00000000" w:rsidRPr="00AE157F" w:rsidP="00CB353E">
      <w:pPr>
        <w:pStyle w:val="BodyText"/>
      </w:pPr>
      <w:r w:rsidRPr="00AE157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A1A91">
        <w:rPr>
          <w:rStyle w:val="Hyperlink"/>
        </w:rPr>
        <w:t>https://vetnet.gov.au/Pages/TrainingDocs.aspx?q=0d96fe23-5747-4c01-9d6f-3509ff8d3d47</w:t>
      </w:r>
      <w:r>
        <w:fldChar w:fldCharType="end"/>
      </w:r>
    </w:p>
    <w:p w:rsidR="00000000" w:rsidRPr="00AE157F" w:rsidP="00AE157F"/>
    <w:sectPr w:rsidSect="00AE15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7F" w:rsidRPr="00CB353E" w:rsidP="00CB35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53E" w:rsidP="00AE1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B353E" w:rsidP="00AE15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B353E" w:rsidP="00AE15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7F" w:rsidP="00AE157F">
    <w:pPr>
      <w:pStyle w:val="Footer"/>
      <w:framePr w:wrap="around"/>
    </w:pPr>
    <w:r>
      <w:fldChar w:fldCharType="begin"/>
    </w:r>
    <w:r>
      <w:instrText xml:space="preserve"> DOCPROPERTY  Subject  \* MERGEFORMAT </w:instrText>
    </w:r>
    <w:r>
      <w:fldChar w:fldCharType="separate"/>
    </w:r>
    <w:r w:rsidR="00CB353E">
      <w:t>Approved</w:t>
    </w:r>
    <w:r w:rsidR="00CB353E">
      <w:fldChar w:fldCharType="end"/>
    </w:r>
    <w:r>
      <w:tab/>
      <w:t xml:space="preserve">Page </w:t>
    </w:r>
    <w:r>
      <w:fldChar w:fldCharType="begin"/>
    </w:r>
    <w:r>
      <w:instrText xml:space="preserve"> PAGE  \* Arabic  \* MERGEFORMAT </w:instrText>
    </w:r>
    <w:r>
      <w:fldChar w:fldCharType="separate"/>
    </w:r>
    <w:r w:rsidR="00CB353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353E">
      <w:rPr>
        <w:noProof/>
      </w:rPr>
      <w:t>7</w:t>
    </w:r>
    <w:r>
      <w:rPr>
        <w:noProof/>
      </w:rPr>
      <w:fldChar w:fldCharType="end"/>
    </w:r>
  </w:p>
  <w:p w:rsidR="00AE157F" w:rsidP="00AE157F">
    <w:pPr>
      <w:pStyle w:val="Footer"/>
      <w:framePr w:wrap="around"/>
    </w:pPr>
    <w:r>
      <w:t xml:space="preserve">© Commonwealth of Australia, </w:t>
    </w:r>
    <w:r>
      <w:fldChar w:fldCharType="begin"/>
    </w:r>
    <w:r>
      <w:instrText xml:space="preserve"> DATE  \@ "yyyy"  \* MERGEFORMAT </w:instrText>
    </w:r>
    <w:r>
      <w:fldChar w:fldCharType="separate"/>
    </w:r>
    <w:r w:rsidR="00CB353E">
      <w:rPr>
        <w:noProof/>
      </w:rPr>
      <w:t>2025</w:t>
    </w:r>
    <w:r>
      <w:fldChar w:fldCharType="end"/>
    </w:r>
    <w:r>
      <w:tab/>
    </w:r>
    <w:r>
      <w:fldChar w:fldCharType="begin"/>
    </w:r>
    <w:r>
      <w:instrText xml:space="preserve"> DOCPROPERTY  Author  \* MERGEFORMAT </w:instrText>
    </w:r>
    <w:r>
      <w:fldChar w:fldCharType="separate"/>
    </w:r>
    <w:r w:rsidR="00CB353E">
      <w:t>Skills Insight</w:t>
    </w:r>
    <w:r w:rsidR="00CB353E">
      <w:fldChar w:fldCharType="end"/>
    </w:r>
  </w:p>
  <w:p w:rsidR="00AE157F" w:rsidP="00AE15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5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57F" w:rsidRPr="00CB353E" w:rsidP="00CB35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53E" w:rsidRPr="002D2AF8" w:rsidP="00AE157F">
    <w:pPr>
      <w:pStyle w:val="Header"/>
      <w:framePr w:wrap="around"/>
    </w:pPr>
    <w:r>
      <w:fldChar w:fldCharType="begin"/>
    </w:r>
    <w:r>
      <w:instrText xml:space="preserve"> TITLE   \* MERGEFORMAT </w:instrText>
    </w:r>
    <w:r>
      <w:fldChar w:fldCharType="separate"/>
    </w:r>
    <w:r>
      <w:t>FWPCOT2236 Fall trees manually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353E" w:rsidP="00AE15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7F" w:rsidRPr="002D2AF8" w:rsidP="00AE157F">
    <w:pPr>
      <w:pStyle w:val="Header"/>
      <w:framePr w:wrap="around"/>
    </w:pPr>
    <w:r>
      <w:fldChar w:fldCharType="begin"/>
    </w:r>
    <w:r>
      <w:instrText xml:space="preserve"> TITLE   \* MERGEFORMAT </w:instrText>
    </w:r>
    <w:r>
      <w:fldChar w:fldCharType="separate"/>
    </w:r>
    <w:r w:rsidR="00CB353E">
      <w:t>FWPCOT2236 Fall trees manually (basic)</w:t>
    </w:r>
    <w:r w:rsidR="00CB353E">
      <w:fldChar w:fldCharType="end"/>
    </w:r>
    <w:r>
      <w:tab/>
      <w:t xml:space="preserve">Date this document was generated: </w:t>
    </w:r>
    <w:r>
      <w:fldChar w:fldCharType="begin"/>
    </w:r>
    <w:r>
      <w:instrText xml:space="preserve"> CREATEDATE  \@ "d MMMM yyyy"  \* MERGEFORMAT </w:instrText>
    </w:r>
    <w:r>
      <w:fldChar w:fldCharType="separate"/>
    </w:r>
    <w:r w:rsidR="00CB353E">
      <w:rPr>
        <w:noProof/>
      </w:rPr>
      <w:t>2 March 2025</w:t>
    </w:r>
    <w:r>
      <w:fldChar w:fldCharType="end"/>
    </w:r>
  </w:p>
  <w:p w:rsidR="00AE157F" w:rsidP="00AE15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D6E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6A4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D8E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5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57F"/>
    <w:pPr>
      <w:spacing w:before="360" w:after="60"/>
      <w:outlineLvl w:val="0"/>
    </w:pPr>
    <w:rPr>
      <w:sz w:val="32"/>
    </w:rPr>
  </w:style>
  <w:style w:type="paragraph" w:styleId="Heading2">
    <w:name w:val="heading 2"/>
    <w:basedOn w:val="HeadingBase"/>
    <w:next w:val="BodyText"/>
    <w:link w:val="Heading2Char"/>
    <w:qFormat/>
    <w:rsid w:val="00AE157F"/>
    <w:pPr>
      <w:keepLines/>
      <w:spacing w:before="240" w:after="120"/>
      <w:outlineLvl w:val="1"/>
    </w:pPr>
    <w:rPr>
      <w:sz w:val="28"/>
      <w:szCs w:val="40"/>
    </w:rPr>
  </w:style>
  <w:style w:type="paragraph" w:styleId="Heading3">
    <w:name w:val="heading 3"/>
    <w:basedOn w:val="HeadingBase"/>
    <w:next w:val="BodyText"/>
    <w:link w:val="Heading3Char"/>
    <w:qFormat/>
    <w:rsid w:val="00AE157F"/>
    <w:pPr>
      <w:spacing w:before="180" w:after="120"/>
      <w:outlineLvl w:val="2"/>
    </w:pPr>
    <w:rPr>
      <w:spacing w:val="-10"/>
      <w:kern w:val="32"/>
    </w:rPr>
  </w:style>
  <w:style w:type="paragraph" w:styleId="Heading4">
    <w:name w:val="heading 4"/>
    <w:basedOn w:val="HeadingBase"/>
    <w:next w:val="BodyText"/>
    <w:link w:val="Heading4Char"/>
    <w:qFormat/>
    <w:rsid w:val="00AE157F"/>
    <w:pPr>
      <w:spacing w:before="160" w:after="120"/>
      <w:outlineLvl w:val="3"/>
    </w:pPr>
    <w:rPr>
      <w:sz w:val="22"/>
    </w:rPr>
  </w:style>
  <w:style w:type="paragraph" w:styleId="Heading5">
    <w:name w:val="heading 5"/>
    <w:basedOn w:val="HeadingBase"/>
    <w:next w:val="Normal"/>
    <w:link w:val="Heading5Char"/>
    <w:qFormat/>
    <w:rsid w:val="00AE157F"/>
    <w:pPr>
      <w:spacing w:before="80"/>
      <w:outlineLvl w:val="4"/>
    </w:pPr>
    <w:rPr>
      <w:color w:val="918585"/>
      <w:sz w:val="20"/>
    </w:rPr>
  </w:style>
  <w:style w:type="paragraph" w:styleId="Heading6">
    <w:name w:val="heading 6"/>
    <w:basedOn w:val="HeadingBase"/>
    <w:next w:val="Normal"/>
    <w:link w:val="Heading6Char"/>
    <w:qFormat/>
    <w:rsid w:val="00AE157F"/>
    <w:pPr>
      <w:spacing w:before="60"/>
      <w:outlineLvl w:val="5"/>
    </w:pPr>
    <w:rPr>
      <w:color w:val="918585"/>
      <w:sz w:val="20"/>
    </w:rPr>
  </w:style>
  <w:style w:type="paragraph" w:styleId="Heading7">
    <w:name w:val="heading 7"/>
    <w:basedOn w:val="Normal"/>
    <w:next w:val="Normal"/>
    <w:link w:val="Heading7Char"/>
    <w:qFormat/>
    <w:rsid w:val="00AE157F"/>
    <w:pPr>
      <w:ind w:left="720"/>
      <w:outlineLvl w:val="6"/>
    </w:pPr>
    <w:rPr>
      <w:i/>
    </w:rPr>
  </w:style>
  <w:style w:type="paragraph" w:styleId="Heading8">
    <w:name w:val="heading 8"/>
    <w:basedOn w:val="Normal"/>
    <w:next w:val="Normal"/>
    <w:link w:val="Heading8Char"/>
    <w:qFormat/>
    <w:rsid w:val="00AE157F"/>
    <w:pPr>
      <w:ind w:left="720"/>
      <w:outlineLvl w:val="7"/>
    </w:pPr>
    <w:rPr>
      <w:i/>
    </w:rPr>
  </w:style>
  <w:style w:type="paragraph" w:styleId="Heading9">
    <w:name w:val="heading 9"/>
    <w:basedOn w:val="Normal"/>
    <w:next w:val="Normal"/>
    <w:link w:val="Heading9Char"/>
    <w:qFormat/>
    <w:rsid w:val="00AE157F"/>
    <w:pPr>
      <w:ind w:left="720"/>
      <w:outlineLvl w:val="8"/>
    </w:pPr>
    <w:rPr>
      <w:i/>
    </w:rPr>
  </w:style>
  <w:style w:type="character" w:default="1" w:styleId="DefaultParagraphFont">
    <w:name w:val="Default Paragraph Font"/>
    <w:uiPriority w:val="1"/>
    <w:unhideWhenUsed/>
    <w:rsid w:val="00AE1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57F"/>
  </w:style>
  <w:style w:type="character" w:customStyle="1" w:styleId="Heading1Char">
    <w:name w:val="Heading 1 Char"/>
    <w:basedOn w:val="DefaultParagraphFont"/>
    <w:link w:val="Heading1"/>
    <w:rsid w:val="00AE157F"/>
    <w:rPr>
      <w:rFonts w:ascii="Times New Roman" w:eastAsia="Times New Roman" w:hAnsi="Times New Roman" w:cs="Times New Roman"/>
      <w:b/>
      <w:sz w:val="32"/>
      <w:szCs w:val="20"/>
      <w:lang w:eastAsia="en-US"/>
    </w:rPr>
  </w:style>
  <w:style w:type="paragraph" w:styleId="BodyText">
    <w:name w:val="Body Text"/>
    <w:basedOn w:val="Normal"/>
    <w:link w:val="BodyTextChar"/>
    <w:rsid w:val="00AE15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57F"/>
    <w:rPr>
      <w:rFonts w:ascii="Times New Roman" w:eastAsia="Times New Roman" w:hAnsi="Times New Roman" w:cs="Times New Roman"/>
      <w:sz w:val="24"/>
      <w:lang w:eastAsia="en-US"/>
    </w:rPr>
  </w:style>
  <w:style w:type="paragraph" w:styleId="ListBullet">
    <w:name w:val="List Bullet"/>
    <w:basedOn w:val="List"/>
    <w:rsid w:val="00AE157F"/>
    <w:pPr>
      <w:numPr>
        <w:numId w:val="12"/>
      </w:numPr>
      <w:tabs>
        <w:tab w:val="clear" w:pos="340"/>
      </w:tabs>
      <w:spacing w:before="40" w:after="40"/>
    </w:pPr>
  </w:style>
  <w:style w:type="character" w:customStyle="1" w:styleId="SpecialBold">
    <w:name w:val="Special Bold"/>
    <w:basedOn w:val="DefaultParagraphFont"/>
    <w:rsid w:val="00AE157F"/>
    <w:rPr>
      <w:b/>
      <w:spacing w:val="0"/>
    </w:rPr>
  </w:style>
  <w:style w:type="paragraph" w:styleId="ListBullet2">
    <w:name w:val="List Bullet 2"/>
    <w:basedOn w:val="List2"/>
    <w:rsid w:val="00AE157F"/>
    <w:pPr>
      <w:numPr>
        <w:numId w:val="13"/>
      </w:numPr>
      <w:tabs>
        <w:tab w:val="clear" w:pos="680"/>
      </w:tabs>
    </w:pPr>
  </w:style>
  <w:style w:type="character" w:styleId="Emphasis">
    <w:name w:val="Emphasis"/>
    <w:basedOn w:val="DefaultParagraphFont"/>
    <w:qFormat/>
    <w:rsid w:val="00AE157F"/>
    <w:rPr>
      <w:i/>
    </w:rPr>
  </w:style>
  <w:style w:type="paragraph" w:customStyle="1" w:styleId="SuperHeading">
    <w:name w:val="SuperHeading"/>
    <w:basedOn w:val="Normal"/>
    <w:rsid w:val="00AE157F"/>
    <w:pPr>
      <w:spacing w:before="240" w:after="120"/>
      <w:outlineLvl w:val="0"/>
    </w:pPr>
    <w:rPr>
      <w:rFonts w:ascii="Times New Roman" w:hAnsi="Times New Roman"/>
      <w:b/>
      <w:sz w:val="32"/>
    </w:rPr>
  </w:style>
  <w:style w:type="paragraph" w:customStyle="1" w:styleId="AllowPageBreak">
    <w:name w:val="AllowPageBreak"/>
    <w:rsid w:val="00AE15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15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5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5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5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5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5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57F"/>
    <w:rPr>
      <w:rFonts w:ascii="Courier New" w:eastAsia="Times New Roman" w:hAnsi="Courier New" w:cs="Times New Roman"/>
      <w:i/>
      <w:szCs w:val="20"/>
      <w:lang w:eastAsia="en-US"/>
    </w:rPr>
  </w:style>
  <w:style w:type="paragraph" w:customStyle="1" w:styleId="HeadingBase">
    <w:name w:val="Heading Base"/>
    <w:rsid w:val="00AE1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57F"/>
    <w:pPr>
      <w:tabs>
        <w:tab w:val="right" w:leader="dot" w:pos="9072"/>
      </w:tabs>
      <w:ind w:left="567"/>
    </w:pPr>
    <w:rPr>
      <w:szCs w:val="22"/>
    </w:rPr>
  </w:style>
  <w:style w:type="paragraph" w:customStyle="1" w:styleId="TOCBase">
    <w:name w:val="TOC Base"/>
    <w:rsid w:val="00AE1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57F"/>
    <w:pPr>
      <w:tabs>
        <w:tab w:val="right" w:leader="dot" w:pos="9072"/>
      </w:tabs>
      <w:spacing w:before="40" w:after="40"/>
      <w:ind w:left="284"/>
    </w:pPr>
    <w:rPr>
      <w:rFonts w:ascii="Times New Roman" w:hAnsi="Times New Roman"/>
    </w:rPr>
  </w:style>
  <w:style w:type="paragraph" w:styleId="TOC1">
    <w:name w:val="toc 1"/>
    <w:basedOn w:val="TOCBase"/>
    <w:next w:val="Normal"/>
    <w:rsid w:val="00AE15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57F"/>
    <w:rPr>
      <w:rFonts w:ascii="Times New Roman" w:eastAsia="Times New Roman" w:hAnsi="Times New Roman" w:cs="Times New Roman"/>
      <w:sz w:val="16"/>
      <w:lang w:eastAsia="en-US"/>
    </w:rPr>
  </w:style>
  <w:style w:type="paragraph" w:styleId="Title">
    <w:name w:val="Title"/>
    <w:basedOn w:val="HeadingBase"/>
    <w:link w:val="TitleChar"/>
    <w:qFormat/>
    <w:rsid w:val="00AE157F"/>
    <w:pPr>
      <w:spacing w:before="5040"/>
      <w:jc w:val="center"/>
    </w:pPr>
    <w:rPr>
      <w:sz w:val="48"/>
      <w:szCs w:val="72"/>
      <w:lang w:val="en-US"/>
    </w:rPr>
  </w:style>
  <w:style w:type="character" w:customStyle="1" w:styleId="TitleChar">
    <w:name w:val="Title Char"/>
    <w:basedOn w:val="DefaultParagraphFont"/>
    <w:link w:val="Title"/>
    <w:rsid w:val="00AE1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57F"/>
    <w:pPr>
      <w:tabs>
        <w:tab w:val="left" w:pos="3600"/>
        <w:tab w:val="left" w:pos="3958"/>
      </w:tabs>
    </w:pPr>
  </w:style>
  <w:style w:type="paragraph" w:styleId="List">
    <w:name w:val="List"/>
    <w:basedOn w:val="BodyText"/>
    <w:next w:val="BodyText"/>
    <w:rsid w:val="00AE157F"/>
    <w:pPr>
      <w:tabs>
        <w:tab w:val="left" w:pos="340"/>
      </w:tabs>
      <w:spacing w:before="60" w:after="60"/>
      <w:ind w:left="340" w:hanging="340"/>
    </w:pPr>
  </w:style>
  <w:style w:type="paragraph" w:customStyle="1" w:styleId="Note">
    <w:name w:val="Note"/>
    <w:basedOn w:val="BodyText"/>
    <w:rsid w:val="00AE15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57F"/>
    <w:pPr>
      <w:framePr w:wrap="auto" w:hAnchor="text" w:y="6049"/>
    </w:pPr>
    <w:rPr>
      <w:color w:val="000000"/>
      <w:sz w:val="40"/>
    </w:rPr>
  </w:style>
  <w:style w:type="paragraph" w:customStyle="1" w:styleId="TOCTitle">
    <w:name w:val="TOCTitle"/>
    <w:basedOn w:val="Heading1"/>
    <w:rsid w:val="00AE157F"/>
    <w:pPr>
      <w:spacing w:after="240"/>
      <w:jc w:val="center"/>
      <w:outlineLvl w:val="9"/>
    </w:pPr>
    <w:rPr>
      <w:caps/>
    </w:rPr>
  </w:style>
  <w:style w:type="paragraph" w:customStyle="1" w:styleId="Version">
    <w:name w:val="Version"/>
    <w:rsid w:val="00AE15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157F"/>
    <w:pPr>
      <w:keepNext w:val="0"/>
      <w:tabs>
        <w:tab w:val="right" w:pos="4176"/>
      </w:tabs>
      <w:ind w:left="198" w:hanging="198"/>
    </w:pPr>
    <w:rPr>
      <w:rFonts w:ascii="Garamond" w:hAnsi="Garamond"/>
    </w:rPr>
  </w:style>
  <w:style w:type="paragraph" w:styleId="IndexHeading">
    <w:name w:val="index heading"/>
    <w:basedOn w:val="Normal"/>
    <w:next w:val="Index1"/>
    <w:semiHidden/>
    <w:rsid w:val="00AE157F"/>
    <w:pPr>
      <w:spacing w:before="120" w:after="120"/>
    </w:pPr>
    <w:rPr>
      <w:rFonts w:ascii="Arial" w:hAnsi="Arial"/>
      <w:b/>
      <w:color w:val="918585"/>
      <w:sz w:val="24"/>
    </w:rPr>
  </w:style>
  <w:style w:type="paragraph" w:styleId="Header">
    <w:name w:val="header"/>
    <w:basedOn w:val="Normal"/>
    <w:link w:val="HeaderChar"/>
    <w:rsid w:val="00AE1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57F"/>
    <w:rPr>
      <w:rFonts w:ascii="Times New Roman" w:eastAsia="Times New Roman" w:hAnsi="Times New Roman" w:cs="Times New Roman"/>
      <w:sz w:val="16"/>
      <w:szCs w:val="20"/>
      <w:lang w:val="en-GB" w:eastAsia="en-US"/>
    </w:rPr>
  </w:style>
  <w:style w:type="paragraph" w:customStyle="1" w:styleId="Chapter">
    <w:name w:val="Chapter"/>
    <w:basedOn w:val="Normal"/>
    <w:rsid w:val="00AE157F"/>
    <w:pPr>
      <w:spacing w:before="240"/>
    </w:pPr>
    <w:rPr>
      <w:rFonts w:ascii="Times New Roman" w:hAnsi="Times New Roman"/>
      <w:smallCaps/>
      <w:spacing w:val="80"/>
      <w:sz w:val="28"/>
    </w:rPr>
  </w:style>
  <w:style w:type="paragraph" w:customStyle="1" w:styleId="InChapter">
    <w:name w:val="InChapter"/>
    <w:basedOn w:val="Heading3"/>
    <w:rsid w:val="00AE157F"/>
    <w:pPr>
      <w:spacing w:after="240"/>
      <w:outlineLvl w:val="9"/>
    </w:pPr>
    <w:rPr>
      <w:noProof/>
    </w:rPr>
  </w:style>
  <w:style w:type="paragraph" w:styleId="Index2">
    <w:name w:val="index 2"/>
    <w:basedOn w:val="Normal"/>
    <w:next w:val="Normal"/>
    <w:semiHidden/>
    <w:rsid w:val="00AE157F"/>
    <w:pPr>
      <w:tabs>
        <w:tab w:val="right" w:pos="4176"/>
      </w:tabs>
      <w:ind w:left="568" w:hanging="284"/>
    </w:pPr>
    <w:rPr>
      <w:rFonts w:ascii="Garamond" w:hAnsi="Garamond"/>
    </w:rPr>
  </w:style>
  <w:style w:type="paragraph" w:customStyle="1" w:styleId="Byline">
    <w:name w:val="Byline"/>
    <w:rsid w:val="00AE1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57F"/>
    <w:pPr>
      <w:tabs>
        <w:tab w:val="clear" w:pos="3600"/>
        <w:tab w:val="clear" w:pos="3958"/>
      </w:tabs>
      <w:jc w:val="right"/>
    </w:pPr>
  </w:style>
  <w:style w:type="paragraph" w:styleId="Caption">
    <w:name w:val="caption"/>
    <w:basedOn w:val="BodyText"/>
    <w:next w:val="Normal"/>
    <w:qFormat/>
    <w:rsid w:val="00AE157F"/>
    <w:pPr>
      <w:framePr w:w="2268" w:hSpace="181" w:vSpace="181" w:wrap="around" w:vAnchor="text" w:hAnchor="page" w:x="1135" w:y="285" w:anchorLock="1"/>
    </w:pPr>
    <w:rPr>
      <w:i/>
    </w:rPr>
  </w:style>
  <w:style w:type="paragraph" w:customStyle="1" w:styleId="MiniTOCTitle">
    <w:name w:val="MiniTOCTitle"/>
    <w:basedOn w:val="Heading4"/>
    <w:rsid w:val="00AE157F"/>
    <w:pPr>
      <w:spacing w:before="240"/>
      <w:outlineLvl w:val="9"/>
    </w:pPr>
    <w:rPr>
      <w:noProof/>
      <w:sz w:val="24"/>
    </w:rPr>
  </w:style>
  <w:style w:type="paragraph" w:customStyle="1" w:styleId="MiniTOCItem">
    <w:name w:val="MiniTOCItem"/>
    <w:basedOn w:val="ListBullet"/>
    <w:rsid w:val="00AE157F"/>
    <w:pPr>
      <w:numPr>
        <w:numId w:val="0"/>
      </w:numPr>
      <w:tabs>
        <w:tab w:val="right" w:leader="dot" w:pos="6521"/>
      </w:tabs>
      <w:spacing w:before="0" w:after="0"/>
    </w:pPr>
  </w:style>
  <w:style w:type="paragraph" w:customStyle="1" w:styleId="TOFTitle">
    <w:name w:val="TOFTitle"/>
    <w:basedOn w:val="TOCTitle"/>
    <w:rsid w:val="00AE157F"/>
  </w:style>
  <w:style w:type="paragraph" w:styleId="TableofFigures">
    <w:name w:val="table of figures"/>
    <w:basedOn w:val="Normal"/>
    <w:next w:val="Normal"/>
    <w:semiHidden/>
    <w:rsid w:val="00AE157F"/>
    <w:pPr>
      <w:tabs>
        <w:tab w:val="right" w:leader="dot" w:pos="9072"/>
      </w:tabs>
      <w:ind w:left="970" w:hanging="403"/>
    </w:pPr>
    <w:rPr>
      <w:rFonts w:ascii="Times New Roman" w:hAnsi="Times New Roman"/>
      <w:b/>
    </w:rPr>
  </w:style>
  <w:style w:type="paragraph" w:styleId="ListNumber">
    <w:name w:val="List Number"/>
    <w:basedOn w:val="List"/>
    <w:rsid w:val="00AE157F"/>
    <w:pPr>
      <w:numPr>
        <w:numId w:val="15"/>
      </w:numPr>
      <w:tabs>
        <w:tab w:val="clear" w:pos="340"/>
      </w:tabs>
    </w:pPr>
  </w:style>
  <w:style w:type="character" w:customStyle="1" w:styleId="WingdingSymbols">
    <w:name w:val="Wingding Symbols"/>
    <w:rsid w:val="00AE157F"/>
    <w:rPr>
      <w:rFonts w:ascii="Wingdings" w:hAnsi="Wingdings"/>
    </w:rPr>
  </w:style>
  <w:style w:type="paragraph" w:customStyle="1" w:styleId="TableHeading">
    <w:name w:val="Table Heading"/>
    <w:basedOn w:val="HeadingBase"/>
    <w:rsid w:val="00AE157F"/>
    <w:pPr>
      <w:keepLines/>
      <w:pBdr>
        <w:bottom w:val="single" w:sz="6" w:space="1" w:color="918585"/>
      </w:pBdr>
      <w:spacing w:before="240"/>
    </w:pPr>
  </w:style>
  <w:style w:type="character" w:customStyle="1" w:styleId="HotSpot">
    <w:name w:val="HotSpot"/>
    <w:rsid w:val="00AE157F"/>
    <w:rPr>
      <w:color w:val="0033CC"/>
      <w:u w:val="none"/>
    </w:rPr>
  </w:style>
  <w:style w:type="paragraph" w:customStyle="1" w:styleId="BodyTextRight">
    <w:name w:val="Body Text Right"/>
    <w:basedOn w:val="BodyText"/>
    <w:rsid w:val="00AE157F"/>
    <w:pPr>
      <w:spacing w:before="0" w:after="0"/>
      <w:jc w:val="right"/>
    </w:pPr>
  </w:style>
  <w:style w:type="paragraph" w:styleId="Index3">
    <w:name w:val="index 3"/>
    <w:basedOn w:val="ListNumber2"/>
    <w:next w:val="Normal"/>
    <w:semiHidden/>
    <w:rsid w:val="00AE157F"/>
    <w:pPr>
      <w:numPr>
        <w:numId w:val="0"/>
      </w:numPr>
      <w:tabs>
        <w:tab w:val="right" w:leader="dot" w:pos="4176"/>
      </w:tabs>
    </w:pPr>
  </w:style>
  <w:style w:type="paragraph" w:styleId="ListNumber2">
    <w:name w:val="List Number 2"/>
    <w:basedOn w:val="List2"/>
    <w:rsid w:val="00AE157F"/>
    <w:pPr>
      <w:numPr>
        <w:numId w:val="10"/>
      </w:numPr>
      <w:tabs>
        <w:tab w:val="clear" w:pos="1060"/>
      </w:tabs>
    </w:pPr>
  </w:style>
  <w:style w:type="paragraph" w:customStyle="1" w:styleId="MarginNote">
    <w:name w:val="Margin Note"/>
    <w:basedOn w:val="BodyText"/>
    <w:rsid w:val="00AE1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5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57F"/>
    <w:rPr>
      <w:sz w:val="32"/>
    </w:rPr>
  </w:style>
  <w:style w:type="paragraph" w:customStyle="1" w:styleId="HeadingProcedure">
    <w:name w:val="Heading Procedure"/>
    <w:basedOn w:val="HeadingBase"/>
    <w:next w:val="Normal"/>
    <w:rsid w:val="00AE157F"/>
    <w:pPr>
      <w:tabs>
        <w:tab w:val="left" w:pos="0"/>
      </w:tabs>
      <w:spacing w:before="120" w:after="60"/>
    </w:pPr>
    <w:rPr>
      <w:i/>
      <w:color w:val="918585"/>
      <w:sz w:val="22"/>
    </w:rPr>
  </w:style>
  <w:style w:type="paragraph" w:customStyle="1" w:styleId="TableBodyText">
    <w:name w:val="Table Body Text"/>
    <w:basedOn w:val="BodyText"/>
    <w:rsid w:val="00AE157F"/>
    <w:pPr>
      <w:spacing w:before="60" w:after="60"/>
    </w:pPr>
  </w:style>
  <w:style w:type="paragraph" w:styleId="ListContinue">
    <w:name w:val="List Continue"/>
    <w:basedOn w:val="List"/>
    <w:rsid w:val="00AE157F"/>
    <w:pPr>
      <w:ind w:firstLine="0"/>
    </w:pPr>
  </w:style>
  <w:style w:type="paragraph" w:customStyle="1" w:styleId="ListNote">
    <w:name w:val="List Note"/>
    <w:basedOn w:val="List"/>
    <w:rsid w:val="00AE157F"/>
    <w:pPr>
      <w:pBdr>
        <w:top w:val="single" w:sz="6" w:space="2" w:color="918585"/>
        <w:bottom w:val="single" w:sz="6" w:space="2" w:color="918585"/>
      </w:pBdr>
      <w:tabs>
        <w:tab w:val="left" w:pos="1021"/>
      </w:tabs>
      <w:ind w:firstLine="0"/>
    </w:pPr>
  </w:style>
  <w:style w:type="paragraph" w:customStyle="1" w:styleId="Warning">
    <w:name w:val="Warning"/>
    <w:basedOn w:val="BodyText"/>
    <w:rsid w:val="00AE157F"/>
    <w:pPr>
      <w:shd w:val="clear" w:color="auto" w:fill="D9D9D9"/>
      <w:tabs>
        <w:tab w:val="left" w:pos="992"/>
      </w:tabs>
      <w:ind w:left="119" w:right="119"/>
    </w:pPr>
    <w:rPr>
      <w:sz w:val="20"/>
    </w:rPr>
  </w:style>
  <w:style w:type="paragraph" w:customStyle="1" w:styleId="MarginIcons">
    <w:name w:val="Margin Icons"/>
    <w:basedOn w:val="BodyText"/>
    <w:rsid w:val="00AE15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57F"/>
    <w:rPr>
      <w:rFonts w:ascii="Courier New" w:hAnsi="Courier New"/>
    </w:rPr>
  </w:style>
  <w:style w:type="paragraph" w:customStyle="1" w:styleId="NoteBullet">
    <w:name w:val="Note Bullet"/>
    <w:basedOn w:val="Note"/>
    <w:rsid w:val="00AE157F"/>
    <w:pPr>
      <w:tabs>
        <w:tab w:val="clear" w:pos="680"/>
      </w:tabs>
      <w:spacing w:before="60" w:after="60"/>
    </w:pPr>
  </w:style>
  <w:style w:type="paragraph" w:customStyle="1" w:styleId="SubHeading2">
    <w:name w:val="SubHeading2"/>
    <w:basedOn w:val="HeadingBase"/>
    <w:rsid w:val="00AE157F"/>
    <w:pPr>
      <w:spacing w:before="240" w:after="60"/>
    </w:pPr>
    <w:rPr>
      <w:sz w:val="20"/>
    </w:rPr>
  </w:style>
  <w:style w:type="paragraph" w:customStyle="1" w:styleId="SubHeading1">
    <w:name w:val="SubHeading1"/>
    <w:basedOn w:val="HeadingBase"/>
    <w:rsid w:val="00AE157F"/>
    <w:pPr>
      <w:spacing w:before="240" w:after="60"/>
    </w:pPr>
    <w:rPr>
      <w:color w:val="918585"/>
      <w:sz w:val="22"/>
    </w:rPr>
  </w:style>
  <w:style w:type="paragraph" w:customStyle="1" w:styleId="SideHeading">
    <w:name w:val="Side Heading"/>
    <w:basedOn w:val="HeadingBase"/>
    <w:rsid w:val="00AE1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57F"/>
    <w:pPr>
      <w:tabs>
        <w:tab w:val="num" w:pos="360"/>
      </w:tabs>
    </w:pPr>
  </w:style>
  <w:style w:type="paragraph" w:styleId="PlainText">
    <w:name w:val="Plain Text"/>
    <w:basedOn w:val="Normal"/>
    <w:link w:val="PlainTextChar"/>
    <w:rsid w:val="00AE157F"/>
    <w:rPr>
      <w:sz w:val="20"/>
    </w:rPr>
  </w:style>
  <w:style w:type="character" w:customStyle="1" w:styleId="PlainTextChar">
    <w:name w:val="Plain Text Char"/>
    <w:basedOn w:val="DefaultParagraphFont"/>
    <w:link w:val="PlainText"/>
    <w:rsid w:val="00AE157F"/>
    <w:rPr>
      <w:rFonts w:ascii="Courier New" w:eastAsia="Times New Roman" w:hAnsi="Courier New" w:cs="Times New Roman"/>
      <w:sz w:val="20"/>
      <w:szCs w:val="20"/>
      <w:lang w:eastAsia="en-US"/>
    </w:rPr>
  </w:style>
  <w:style w:type="character" w:customStyle="1" w:styleId="MenuOption">
    <w:name w:val="Menu Option"/>
    <w:basedOn w:val="DefaultParagraphFont"/>
    <w:rsid w:val="00AE157F"/>
    <w:rPr>
      <w:b/>
      <w:smallCaps/>
    </w:rPr>
  </w:style>
  <w:style w:type="paragraph" w:customStyle="1" w:styleId="TableListNumber">
    <w:name w:val="Table List Number"/>
    <w:basedOn w:val="ListNumber"/>
    <w:rsid w:val="00AE157F"/>
    <w:pPr>
      <w:numPr>
        <w:numId w:val="0"/>
      </w:numPr>
    </w:pPr>
  </w:style>
  <w:style w:type="paragraph" w:styleId="TOC4">
    <w:name w:val="toc 4"/>
    <w:basedOn w:val="TOCBase"/>
    <w:next w:val="Normal"/>
    <w:semiHidden/>
    <w:rsid w:val="00AE157F"/>
    <w:pPr>
      <w:tabs>
        <w:tab w:val="right" w:leader="dot" w:pos="9071"/>
      </w:tabs>
      <w:ind w:left="1701"/>
    </w:pPr>
  </w:style>
  <w:style w:type="paragraph" w:customStyle="1" w:styleId="ListAlpha">
    <w:name w:val="List Alpha"/>
    <w:basedOn w:val="List"/>
    <w:rsid w:val="00AE157F"/>
    <w:pPr>
      <w:numPr>
        <w:numId w:val="9"/>
      </w:numPr>
    </w:pPr>
  </w:style>
  <w:style w:type="paragraph" w:customStyle="1" w:styleId="ListAlpha2">
    <w:name w:val="List Alpha 2"/>
    <w:basedOn w:val="List2"/>
    <w:rsid w:val="00AE157F"/>
    <w:pPr>
      <w:numPr>
        <w:numId w:val="8"/>
      </w:numPr>
    </w:pPr>
  </w:style>
  <w:style w:type="paragraph" w:styleId="List2">
    <w:name w:val="List 2"/>
    <w:basedOn w:val="BodyText"/>
    <w:rsid w:val="00AE157F"/>
    <w:pPr>
      <w:tabs>
        <w:tab w:val="left" w:pos="680"/>
      </w:tabs>
      <w:spacing w:before="60" w:after="60"/>
      <w:ind w:left="680" w:hanging="340"/>
    </w:pPr>
  </w:style>
  <w:style w:type="paragraph" w:styleId="List3">
    <w:name w:val="List 3"/>
    <w:basedOn w:val="BodyText"/>
    <w:rsid w:val="00AE157F"/>
    <w:pPr>
      <w:tabs>
        <w:tab w:val="left" w:pos="1021"/>
      </w:tabs>
      <w:spacing w:before="60" w:after="60"/>
      <w:ind w:left="1020" w:hanging="340"/>
    </w:pPr>
  </w:style>
  <w:style w:type="paragraph" w:styleId="List4">
    <w:name w:val="List 4"/>
    <w:basedOn w:val="BodyText"/>
    <w:rsid w:val="00AE157F"/>
    <w:pPr>
      <w:tabs>
        <w:tab w:val="left" w:pos="1361"/>
      </w:tabs>
      <w:spacing w:before="60" w:after="60"/>
      <w:ind w:left="1361" w:hanging="340"/>
    </w:pPr>
  </w:style>
  <w:style w:type="paragraph" w:styleId="List5">
    <w:name w:val="List 5"/>
    <w:basedOn w:val="BodyText"/>
    <w:rsid w:val="00AE157F"/>
    <w:pPr>
      <w:tabs>
        <w:tab w:val="left" w:pos="1701"/>
      </w:tabs>
      <w:spacing w:before="60" w:after="60"/>
      <w:ind w:left="1701" w:hanging="340"/>
    </w:pPr>
  </w:style>
  <w:style w:type="paragraph" w:styleId="ListBullet3">
    <w:name w:val="List Bullet 3"/>
    <w:basedOn w:val="List3"/>
    <w:rsid w:val="00AE157F"/>
    <w:pPr>
      <w:numPr>
        <w:numId w:val="14"/>
      </w:numPr>
      <w:tabs>
        <w:tab w:val="clear" w:pos="1021"/>
      </w:tabs>
      <w:ind w:left="1037" w:hanging="357"/>
    </w:pPr>
  </w:style>
  <w:style w:type="paragraph" w:styleId="ListBullet4">
    <w:name w:val="List Bullet 4"/>
    <w:basedOn w:val="List4"/>
    <w:rsid w:val="00AE157F"/>
    <w:pPr>
      <w:numPr>
        <w:numId w:val="3"/>
      </w:numPr>
      <w:tabs>
        <w:tab w:val="clear" w:pos="1361"/>
      </w:tabs>
    </w:pPr>
  </w:style>
  <w:style w:type="paragraph" w:styleId="ListBullet5">
    <w:name w:val="List Bullet 5"/>
    <w:basedOn w:val="List5"/>
    <w:rsid w:val="00AE157F"/>
    <w:pPr>
      <w:numPr>
        <w:numId w:val="4"/>
      </w:numPr>
    </w:pPr>
  </w:style>
  <w:style w:type="paragraph" w:styleId="ListContinue2">
    <w:name w:val="List Continue 2"/>
    <w:basedOn w:val="List2"/>
    <w:rsid w:val="00AE157F"/>
    <w:pPr>
      <w:ind w:firstLine="0"/>
    </w:pPr>
  </w:style>
  <w:style w:type="paragraph" w:styleId="ListContinue3">
    <w:name w:val="List Continue 3"/>
    <w:basedOn w:val="List3"/>
    <w:rsid w:val="00AE157F"/>
    <w:pPr>
      <w:ind w:left="1021" w:firstLine="0"/>
    </w:pPr>
  </w:style>
  <w:style w:type="paragraph" w:styleId="ListContinue4">
    <w:name w:val="List Continue 4"/>
    <w:basedOn w:val="List4"/>
    <w:rsid w:val="00AE157F"/>
    <w:pPr>
      <w:ind w:firstLine="0"/>
    </w:pPr>
  </w:style>
  <w:style w:type="paragraph" w:styleId="ListContinue5">
    <w:name w:val="List Continue 5"/>
    <w:basedOn w:val="List5"/>
    <w:rsid w:val="00AE157F"/>
    <w:pPr>
      <w:ind w:firstLine="0"/>
    </w:pPr>
  </w:style>
  <w:style w:type="paragraph" w:styleId="ListNumber3">
    <w:name w:val="List Number 3"/>
    <w:basedOn w:val="List3"/>
    <w:rsid w:val="00AE157F"/>
    <w:pPr>
      <w:numPr>
        <w:numId w:val="5"/>
      </w:numPr>
    </w:pPr>
  </w:style>
  <w:style w:type="paragraph" w:styleId="ListNumber4">
    <w:name w:val="List Number 4"/>
    <w:basedOn w:val="List4"/>
    <w:rsid w:val="00AE157F"/>
    <w:pPr>
      <w:numPr>
        <w:numId w:val="6"/>
      </w:numPr>
    </w:pPr>
  </w:style>
  <w:style w:type="paragraph" w:styleId="ListNumber5">
    <w:name w:val="List Number 5"/>
    <w:basedOn w:val="List5"/>
    <w:rsid w:val="00AE157F"/>
    <w:pPr>
      <w:numPr>
        <w:numId w:val="7"/>
      </w:numPr>
    </w:pPr>
  </w:style>
  <w:style w:type="paragraph" w:styleId="BlockText">
    <w:name w:val="Block Text"/>
    <w:basedOn w:val="Normal"/>
    <w:rsid w:val="00AE157F"/>
    <w:pPr>
      <w:spacing w:after="120"/>
      <w:ind w:left="1440" w:right="1440"/>
    </w:pPr>
  </w:style>
  <w:style w:type="character" w:customStyle="1" w:styleId="Subscript">
    <w:name w:val="Subscript"/>
    <w:basedOn w:val="DefaultParagraphFont"/>
    <w:rsid w:val="00AE157F"/>
    <w:rPr>
      <w:sz w:val="16"/>
      <w:vertAlign w:val="subscript"/>
    </w:rPr>
  </w:style>
  <w:style w:type="character" w:customStyle="1" w:styleId="Superscript">
    <w:name w:val="Superscript"/>
    <w:basedOn w:val="DefaultParagraphFont"/>
    <w:rsid w:val="00AE157F"/>
    <w:rPr>
      <w:sz w:val="16"/>
      <w:vertAlign w:val="superscript"/>
    </w:rPr>
  </w:style>
  <w:style w:type="character" w:customStyle="1" w:styleId="Symbols">
    <w:name w:val="Symbols"/>
    <w:basedOn w:val="DefaultParagraphFont"/>
    <w:rsid w:val="00AE157F"/>
    <w:rPr>
      <w:rFonts w:ascii="Symbol" w:hAnsi="Symbol"/>
    </w:rPr>
  </w:style>
  <w:style w:type="character" w:customStyle="1" w:styleId="MenuOptions">
    <w:name w:val="Menu Options"/>
    <w:basedOn w:val="DefaultParagraphFont"/>
    <w:rsid w:val="00AE157F"/>
    <w:rPr>
      <w:rFonts w:ascii="Arial Narrow" w:hAnsi="Arial Narrow"/>
      <w:smallCaps/>
    </w:rPr>
  </w:style>
  <w:style w:type="character" w:customStyle="1" w:styleId="Buttons">
    <w:name w:val="Buttons"/>
    <w:basedOn w:val="DefaultParagraphFont"/>
    <w:rsid w:val="00AE157F"/>
    <w:rPr>
      <w:b/>
    </w:rPr>
  </w:style>
  <w:style w:type="character" w:customStyle="1" w:styleId="Underlined">
    <w:name w:val="Underlined"/>
    <w:basedOn w:val="DefaultParagraphFont"/>
    <w:rsid w:val="00AE157F"/>
    <w:rPr>
      <w:u w:val="single"/>
    </w:rPr>
  </w:style>
  <w:style w:type="paragraph" w:customStyle="1" w:styleId="TableBodyTextRight">
    <w:name w:val="Table Body Text Right"/>
    <w:basedOn w:val="TableBodyText"/>
    <w:rsid w:val="00AE157F"/>
    <w:pPr>
      <w:widowControl w:val="0"/>
      <w:autoSpaceDE w:val="0"/>
      <w:autoSpaceDN w:val="0"/>
      <w:adjustRightInd w:val="0"/>
      <w:jc w:val="right"/>
    </w:pPr>
    <w:rPr>
      <w:rFonts w:cs="Arial"/>
      <w:szCs w:val="18"/>
    </w:rPr>
  </w:style>
  <w:style w:type="paragraph" w:customStyle="1" w:styleId="CopyrightText">
    <w:name w:val="Copyright Text"/>
    <w:basedOn w:val="BodyText"/>
    <w:rsid w:val="00AE157F"/>
    <w:rPr>
      <w:sz w:val="18"/>
    </w:rPr>
  </w:style>
  <w:style w:type="paragraph" w:customStyle="1" w:styleId="BodySmallRight">
    <w:name w:val="Body Small Right"/>
    <w:basedOn w:val="BodyTextRight"/>
    <w:rsid w:val="00AE157F"/>
    <w:rPr>
      <w:sz w:val="18"/>
      <w:szCs w:val="18"/>
    </w:rPr>
  </w:style>
  <w:style w:type="paragraph" w:customStyle="1" w:styleId="MarginEdition">
    <w:name w:val="Margin Edition"/>
    <w:basedOn w:val="MarginNote"/>
    <w:rsid w:val="00AE157F"/>
    <w:pPr>
      <w:spacing w:before="0" w:after="0"/>
    </w:pPr>
    <w:rPr>
      <w:rFonts w:ascii="Times New Roman" w:hAnsi="Times New Roman"/>
      <w:color w:val="999999"/>
    </w:rPr>
  </w:style>
  <w:style w:type="paragraph" w:customStyle="1" w:styleId="Spacer">
    <w:name w:val="Spacer"/>
    <w:basedOn w:val="Normal"/>
    <w:rsid w:val="00AE157F"/>
    <w:rPr>
      <w:sz w:val="2"/>
      <w:szCs w:val="2"/>
    </w:rPr>
  </w:style>
  <w:style w:type="character" w:customStyle="1" w:styleId="Small">
    <w:name w:val="Small"/>
    <w:basedOn w:val="DefaultParagraphFont"/>
    <w:rsid w:val="00AE157F"/>
    <w:rPr>
      <w:sz w:val="16"/>
    </w:rPr>
  </w:style>
  <w:style w:type="paragraph" w:customStyle="1" w:styleId="WideTable">
    <w:name w:val="Wide Table"/>
    <w:basedOn w:val="Normal"/>
    <w:rsid w:val="00AE157F"/>
    <w:pPr>
      <w:ind w:left="-1418"/>
    </w:pPr>
    <w:rPr>
      <w:sz w:val="2"/>
      <w:szCs w:val="2"/>
    </w:rPr>
  </w:style>
  <w:style w:type="character" w:styleId="PageNumber">
    <w:name w:val="page number"/>
    <w:basedOn w:val="DefaultParagraphFont"/>
    <w:rsid w:val="00AE157F"/>
  </w:style>
  <w:style w:type="paragraph" w:styleId="Quote">
    <w:name w:val="Quote"/>
    <w:basedOn w:val="Heading1"/>
    <w:link w:val="QuoteChar"/>
    <w:qFormat/>
    <w:rsid w:val="00AE157F"/>
    <w:rPr>
      <w:b w:val="0"/>
      <w:sz w:val="72"/>
      <w:szCs w:val="72"/>
      <w:lang w:val="en-NZ"/>
    </w:rPr>
  </w:style>
  <w:style w:type="character" w:customStyle="1" w:styleId="QuoteChar">
    <w:name w:val="Quote Char"/>
    <w:basedOn w:val="DefaultParagraphFont"/>
    <w:link w:val="Quote"/>
    <w:rsid w:val="00AE1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57F"/>
    <w:pPr>
      <w:pageBreakBefore/>
    </w:pPr>
  </w:style>
  <w:style w:type="paragraph" w:customStyle="1" w:styleId="Border">
    <w:name w:val="Border"/>
    <w:basedOn w:val="Normal"/>
    <w:qFormat/>
    <w:rsid w:val="00AE15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57F"/>
    <w:rPr>
      <w:b/>
      <w:bCs/>
      <w:i/>
      <w:iCs/>
      <w:color w:val="auto"/>
    </w:rPr>
  </w:style>
  <w:style w:type="paragraph" w:styleId="IntenseQuote">
    <w:name w:val="Intense Quote"/>
    <w:basedOn w:val="Normal"/>
    <w:next w:val="Normal"/>
    <w:link w:val="IntenseQuoteChar"/>
    <w:uiPriority w:val="30"/>
    <w:qFormat/>
    <w:rsid w:val="00AE15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5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57F"/>
    <w:rPr>
      <w:smallCaps/>
      <w:color w:val="auto"/>
      <w:u w:val="single"/>
    </w:rPr>
  </w:style>
  <w:style w:type="character" w:styleId="IntenseReference">
    <w:name w:val="Intense Reference"/>
    <w:basedOn w:val="DefaultParagraphFont"/>
    <w:uiPriority w:val="32"/>
    <w:qFormat/>
    <w:rsid w:val="00AE157F"/>
    <w:rPr>
      <w:b/>
      <w:bCs/>
      <w:smallCaps/>
      <w:color w:val="auto"/>
      <w:spacing w:val="5"/>
      <w:u w:val="single"/>
    </w:rPr>
  </w:style>
  <w:style w:type="paragraph" w:customStyle="1" w:styleId="2ColumnHeading">
    <w:name w:val="2Column Heading"/>
    <w:basedOn w:val="BodyText"/>
    <w:qFormat/>
    <w:rsid w:val="00AE157F"/>
    <w:pPr>
      <w:spacing w:after="60"/>
      <w:ind w:left="-2268"/>
    </w:pPr>
    <w:rPr>
      <w:b/>
    </w:rPr>
  </w:style>
  <w:style w:type="paragraph" w:customStyle="1" w:styleId="Heading1TOC">
    <w:name w:val="Heading1 TOC"/>
    <w:basedOn w:val="Normal"/>
    <w:qFormat/>
    <w:rsid w:val="00AE157F"/>
    <w:pPr>
      <w:spacing w:before="240" w:after="120"/>
    </w:pPr>
    <w:rPr>
      <w:rFonts w:ascii="Times New Roman" w:hAnsi="Times New Roman"/>
      <w:b/>
      <w:sz w:val="32"/>
    </w:rPr>
  </w:style>
  <w:style w:type="paragraph" w:customStyle="1" w:styleId="Heading2TOC">
    <w:name w:val="Heading2 TOC"/>
    <w:basedOn w:val="Normal"/>
    <w:qFormat/>
    <w:rsid w:val="00AE157F"/>
    <w:pPr>
      <w:spacing w:before="240" w:after="60"/>
    </w:pPr>
    <w:rPr>
      <w:rFonts w:ascii="Times New Roman" w:hAnsi="Times New Roman"/>
      <w:b/>
      <w:sz w:val="28"/>
    </w:rPr>
  </w:style>
  <w:style w:type="character" w:customStyle="1" w:styleId="Underline">
    <w:name w:val="Underline"/>
    <w:basedOn w:val="DefaultParagraphFont"/>
    <w:qFormat/>
    <w:rsid w:val="00AE157F"/>
    <w:rPr>
      <w:u w:val="single"/>
    </w:rPr>
  </w:style>
  <w:style w:type="character" w:customStyle="1" w:styleId="BoldandItalics">
    <w:name w:val="Bold and Italics"/>
    <w:qFormat/>
    <w:rsid w:val="00AE157F"/>
    <w:rPr>
      <w:b/>
      <w:i/>
      <w:u w:val="none"/>
    </w:rPr>
  </w:style>
  <w:style w:type="paragraph" w:styleId="BalloonText">
    <w:name w:val="Balloon Text"/>
    <w:basedOn w:val="Normal"/>
    <w:link w:val="BalloonTextChar"/>
    <w:rsid w:val="00AE157F"/>
    <w:rPr>
      <w:rFonts w:ascii="Tahoma" w:hAnsi="Tahoma" w:cs="Tahoma"/>
      <w:sz w:val="16"/>
      <w:szCs w:val="16"/>
    </w:rPr>
  </w:style>
  <w:style w:type="character" w:customStyle="1" w:styleId="BalloonTextChar">
    <w:name w:val="Balloon Text Char"/>
    <w:basedOn w:val="DefaultParagraphFont"/>
    <w:link w:val="BalloonText"/>
    <w:rsid w:val="00AE15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5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5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57F"/>
    <w:rPr>
      <w:b/>
      <w:color w:val="660033"/>
      <w:spacing w:val="0"/>
    </w:rPr>
  </w:style>
  <w:style w:type="paragraph" w:customStyle="1" w:styleId="Nameditemlist">
    <w:name w:val="Named item list"/>
    <w:basedOn w:val="BodyText"/>
    <w:qFormat/>
    <w:rsid w:val="00AE157F"/>
    <w:pPr>
      <w:tabs>
        <w:tab w:val="left" w:pos="2835"/>
      </w:tabs>
      <w:ind w:left="2835" w:hanging="2835"/>
    </w:pPr>
  </w:style>
  <w:style w:type="paragraph" w:customStyle="1" w:styleId="BodyTextnopadding">
    <w:name w:val="Body Text no padding"/>
    <w:basedOn w:val="BodyText"/>
    <w:qFormat/>
    <w:rsid w:val="00AE157F"/>
    <w:pPr>
      <w:spacing w:before="0" w:after="0"/>
    </w:pPr>
  </w:style>
  <w:style w:type="paragraph" w:customStyle="1" w:styleId="BodyTextBold">
    <w:name w:val="Body Text Bold"/>
    <w:basedOn w:val="BodyText"/>
    <w:qFormat/>
    <w:rsid w:val="00AE157F"/>
    <w:rPr>
      <w:b/>
    </w:rPr>
  </w:style>
  <w:style w:type="character" w:styleId="Hyperlink">
    <w:name w:val="Hyperlink"/>
    <w:basedOn w:val="DefaultParagraphFont"/>
    <w:uiPriority w:val="99"/>
    <w:unhideWhenUsed/>
    <w:rsid w:val="00CB35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1765</Words>
  <Characters>10874</Characters>
  <Application>Microsoft Office Word</Application>
  <DocSecurity>0</DocSecurity>
  <Lines>310</Lines>
  <Paragraphs>243</Paragraphs>
  <ScaleCrop>false</ScaleCrop>
  <Company>Author-it Software Corporation Ltd.</Company>
  <LinksUpToDate>false</LinksUpToDate>
  <CharactersWithSpaces>12396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FWPCOT2236 Fall trees manually (basic)</dc:title>
  <dc:subject>Approved</dc:subject>
  <dc:creator>Skills Insight</dc:creator>
  <cp:keywords>Release: 1</cp:keywords>
  <dc:description>Review Date: 12 April 2008</dc:description>
  <cp:lastModifiedBy>HSD_TPCMSd.prod</cp:lastModifiedBy>
  <cp:revision>3</cp:revision>
  <dcterms:created xsi:type="dcterms:W3CDTF">2025-03-01T15:35:00Z</dcterms:created>
  <dcterms:modified xsi:type="dcterms:W3CDTF">2025-03-01T15:35:00Z</dcterms:modified>
</cp:coreProperties>
</file>