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E7338" w:rsidP="000E7338">
      <w:pPr>
        <w:pStyle w:val="Title"/>
      </w:pPr>
      <w:r>
        <w:fldChar w:fldCharType="begin"/>
      </w:r>
      <w:r>
        <w:instrText xml:space="preserve"> TITLE   \* MERGEFORMAT </w:instrText>
      </w:r>
      <w:r>
        <w:fldChar w:fldCharType="separate"/>
      </w:r>
      <w:r>
        <w:t>FWPCOT2232 Cut material to shape using a saw</w:t>
      </w:r>
      <w:r>
        <w:fldChar w:fldCharType="end"/>
      </w:r>
    </w:p>
    <w:p w:rsidR="000E7338" w:rsidP="000E7338">
      <w:pPr>
        <w:pStyle w:val="Version"/>
        <w:sectPr w:rsidSect="00204E4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04E40" w:rsidP="00204E40">
      <w:pPr>
        <w:pStyle w:val="SuperHeading"/>
      </w:pPr>
      <w:r w:rsidRPr="00204E40">
        <w:t>FWPCOT2232 Cut material to shape using a saw</w:t>
      </w:r>
    </w:p>
    <w:p w:rsidR="00000000" w:rsidRPr="00204E40" w:rsidP="00204E40">
      <w:pPr>
        <w:pStyle w:val="Heading1"/>
      </w:pPr>
      <w:bookmarkStart w:id="1" w:name="O_911045"/>
      <w:bookmarkEnd w:id="1"/>
      <w:r w:rsidRPr="00204E40">
        <w:t>Modification History</w:t>
      </w:r>
    </w:p>
    <w:tbl>
      <w:tblPr>
        <w:tblW w:w="9632" w:type="dxa"/>
        <w:tblLayout w:type="fixed"/>
        <w:tblCellMar>
          <w:left w:w="62" w:type="dxa"/>
          <w:right w:w="62" w:type="dxa"/>
        </w:tblCellMar>
        <w:tblLook w:val="0000"/>
      </w:tblPr>
      <w:tblGrid>
        <w:gridCol w:w="2102"/>
        <w:gridCol w:w="7530"/>
      </w:tblGrid>
      <w:tr w:rsidTr="00204E40">
        <w:tblPrEx>
          <w:tblW w:w="9632" w:type="dxa"/>
          <w:tblLayout w:type="fixed"/>
          <w:tblCellMar>
            <w:left w:w="62" w:type="dxa"/>
            <w:right w:w="62" w:type="dxa"/>
          </w:tblCellMar>
          <w:tblLook w:val="0000"/>
        </w:tblPrEx>
        <w:trPr>
          <w:trHeight w:val="300"/>
        </w:trPr>
        <w:tc>
          <w:tcPr>
            <w:tcW w:w="21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4E40" w:rsidP="00204E40">
            <w:pPr>
              <w:pStyle w:val="BodyText"/>
            </w:pPr>
            <w:r w:rsidRPr="00204E40">
              <w:rPr>
                <w:rStyle w:val="SpecialBold"/>
              </w:rPr>
              <w:t>Release</w:t>
            </w:r>
          </w:p>
        </w:tc>
        <w:tc>
          <w:tcPr>
            <w:tcW w:w="7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4E40">
            <w:pPr>
              <w:pStyle w:val="BodyText"/>
              <w:rPr>
                <w:lang w:val="en-NZ"/>
              </w:rPr>
            </w:pPr>
            <w:r w:rsidRPr="00204E40">
              <w:rPr>
                <w:rStyle w:val="SpecialBold"/>
              </w:rPr>
              <w:t>Comment</w:t>
            </w:r>
          </w:p>
        </w:tc>
      </w:tr>
      <w:tr w:rsidTr="00204E40">
        <w:tblPrEx>
          <w:tblW w:w="9632" w:type="dxa"/>
          <w:tblLayout w:type="fixed"/>
          <w:tblCellMar>
            <w:left w:w="62" w:type="dxa"/>
            <w:right w:w="62" w:type="dxa"/>
          </w:tblCellMar>
          <w:tblLook w:val="0000"/>
        </w:tblPrEx>
        <w:trPr>
          <w:trHeight w:val="1320"/>
        </w:trPr>
        <w:tc>
          <w:tcPr>
            <w:tcW w:w="21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4E40">
            <w:pPr>
              <w:pStyle w:val="BodyText"/>
              <w:rPr>
                <w:lang w:val="en-NZ"/>
              </w:rPr>
            </w:pPr>
            <w:r w:rsidRPr="00204E40">
              <w:t>1</w:t>
            </w:r>
          </w:p>
        </w:tc>
        <w:tc>
          <w:tcPr>
            <w:tcW w:w="7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4E40" w:rsidP="00204E40">
            <w:pPr>
              <w:pStyle w:val="BodyText"/>
            </w:pPr>
            <w:r w:rsidRPr="00204E40">
              <w:t>Replaces equivalent unit FPICOT2232B Cut material to shape using a saw, which was first released with FPI11 Forest and Forest Products Training Package Version 2.2.</w:t>
            </w:r>
          </w:p>
          <w:p w:rsidR="00000000" w:rsidRPr="00204E40" w:rsidP="00204E40">
            <w:pPr>
              <w:pStyle w:val="BodyText"/>
            </w:pPr>
            <w:r w:rsidRPr="00204E40">
              <w:t>This is the first release of this unit in the new s</w:t>
            </w:r>
            <w:r w:rsidRPr="00204E40">
              <w:t>tandards format.</w:t>
            </w:r>
          </w:p>
        </w:tc>
      </w:tr>
    </w:tbl>
    <w:p w:rsidR="00000000" w:rsidRPr="00204E40" w:rsidP="00204E40">
      <w:pPr>
        <w:pStyle w:val="BodyText"/>
      </w:pPr>
    </w:p>
    <w:p w:rsidR="00000000" w:rsidRPr="00204E40" w:rsidP="00204E40">
      <w:pPr>
        <w:pStyle w:val="AllowPageBreak"/>
      </w:pPr>
    </w:p>
    <w:p w:rsidR="00000000" w:rsidRPr="00204E40" w:rsidP="00204E40">
      <w:pPr>
        <w:pStyle w:val="Heading1"/>
      </w:pPr>
      <w:bookmarkStart w:id="2" w:name="O_911046"/>
      <w:bookmarkEnd w:id="2"/>
      <w:r w:rsidRPr="00204E40">
        <w:t>Application</w:t>
      </w:r>
    </w:p>
    <w:p w:rsidR="00000000" w:rsidRPr="00204E40" w:rsidP="000E7338">
      <w:pPr>
        <w:pStyle w:val="BodyText"/>
      </w:pPr>
      <w:r w:rsidRPr="00204E40">
        <w:t>This unit of competency describes the outcomes required to prepare and cut material to shape using sawing equipment in order to produce shaped timber products. Work is completed in forest products factory set</w:t>
      </w:r>
      <w:r w:rsidRPr="00204E40">
        <w:t>ting and includes operator maintenance.</w:t>
      </w:r>
    </w:p>
    <w:p w:rsidR="00000000" w:rsidRPr="00204E40" w:rsidP="000E7338">
      <w:pPr>
        <w:pStyle w:val="BodyText"/>
      </w:pPr>
      <w:r w:rsidRPr="00204E40">
        <w:t xml:space="preserve">The unit applies to Production Worker, Sawmill Worker, Manufacturing Assistant, Saw Operator. </w:t>
      </w:r>
    </w:p>
    <w:p w:rsidR="00000000" w:rsidRPr="00204E40" w:rsidP="000E7338">
      <w:pPr>
        <w:pStyle w:val="BodyText"/>
      </w:pPr>
      <w:r w:rsidRPr="00204E40">
        <w:t>No licensing, legislative, regulatory, or certification requirements apply to this unit at the time of publication.</w:t>
      </w:r>
    </w:p>
    <w:p w:rsidR="00000000" w:rsidRPr="00204E40" w:rsidP="00204E40">
      <w:pPr>
        <w:pStyle w:val="Heading1"/>
      </w:pPr>
      <w:bookmarkStart w:id="3" w:name="O_911047"/>
      <w:bookmarkEnd w:id="3"/>
      <w:r w:rsidRPr="00204E40">
        <w:t>Pre-requisite Unit</w:t>
      </w:r>
    </w:p>
    <w:p w:rsidR="00000000" w:rsidRPr="00204E40" w:rsidP="000E7338">
      <w:pPr>
        <w:pStyle w:val="BodyText"/>
      </w:pPr>
      <w:r w:rsidRPr="00204E40">
        <w:t>Nil</w:t>
      </w:r>
    </w:p>
    <w:p w:rsidR="00000000" w:rsidRPr="00204E40" w:rsidP="00204E40">
      <w:pPr>
        <w:pStyle w:val="Heading1"/>
      </w:pPr>
      <w:bookmarkStart w:id="4" w:name="O_911049"/>
      <w:bookmarkEnd w:id="4"/>
      <w:r w:rsidRPr="00204E40">
        <w:t>Unit Sector</w:t>
      </w:r>
    </w:p>
    <w:p w:rsidR="00000000" w:rsidRPr="00204E40" w:rsidP="000E7338">
      <w:pPr>
        <w:pStyle w:val="List"/>
      </w:pPr>
      <w:r w:rsidRPr="00204E40">
        <w:t>Timber Manufactured Products</w:t>
      </w:r>
    </w:p>
    <w:p w:rsidR="00000000" w:rsidRPr="00204E40" w:rsidP="000E7338">
      <w:pPr>
        <w:pStyle w:val="List"/>
      </w:pPr>
      <w:r w:rsidRPr="00204E40">
        <w:t>Timber Merchandising</w:t>
      </w:r>
    </w:p>
    <w:p w:rsidR="00000000" w:rsidRPr="00204E40" w:rsidP="00204E40">
      <w:pPr>
        <w:pStyle w:val="AllowPageBreak"/>
      </w:pPr>
    </w:p>
    <w:p w:rsidR="00000000" w:rsidRPr="00204E40" w:rsidP="00204E40">
      <w:pPr>
        <w:pStyle w:val="Heading1"/>
      </w:pPr>
      <w:bookmarkStart w:id="5" w:name="O_911050"/>
      <w:bookmarkEnd w:id="5"/>
      <w:r w:rsidRPr="00204E40">
        <w:t>Elements and Performance Criteria</w:t>
      </w:r>
    </w:p>
    <w:tbl>
      <w:tblPr>
        <w:tblW w:w="0" w:type="auto"/>
        <w:tblCellMar>
          <w:left w:w="62" w:type="dxa"/>
          <w:right w:w="62" w:type="dxa"/>
        </w:tblCellMar>
        <w:tblLook w:val="0000"/>
      </w:tblPr>
      <w:tblGrid>
        <w:gridCol w:w="2086"/>
        <w:gridCol w:w="7110"/>
      </w:tblGrid>
      <w:tr w:rsidTr="000E7338">
        <w:tblPrEx>
          <w:tblW w:w="0" w:type="auto"/>
          <w:tblCellMar>
            <w:left w:w="62" w:type="dxa"/>
            <w:right w:w="62" w:type="dxa"/>
          </w:tblCellMar>
          <w:tblLook w:val="0000"/>
        </w:tblPrEx>
        <w:trPr>
          <w:trHeight w:val="295"/>
          <w:tblHeader/>
        </w:trPr>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204E40" w:rsidP="00204E40">
            <w:pPr>
              <w:pStyle w:val="BodyText"/>
            </w:pPr>
            <w:r w:rsidRPr="00204E40">
              <w:rPr>
                <w:rStyle w:val="SpecialBold"/>
              </w:rPr>
              <w:t>ELEMENTS</w:t>
            </w:r>
          </w:p>
        </w:tc>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204E40">
            <w:pPr>
              <w:pStyle w:val="BodyText"/>
              <w:rPr>
                <w:lang w:val="en-NZ"/>
              </w:rPr>
            </w:pPr>
            <w:r w:rsidRPr="00204E40">
              <w:rPr>
                <w:rStyle w:val="SpecialBold"/>
              </w:rPr>
              <w:t>PERFORMANCE CRITERIA</w:t>
            </w:r>
          </w:p>
        </w:tc>
      </w:tr>
      <w:tr w:rsidTr="000E7338">
        <w:tblPrEx>
          <w:tblW w:w="0" w:type="auto"/>
          <w:tblCellMar>
            <w:left w:w="62" w:type="dxa"/>
            <w:right w:w="62" w:type="dxa"/>
          </w:tblCellMar>
          <w:tblLook w:val="0000"/>
        </w:tblPrEx>
        <w:trPr>
          <w:trHeight w:val="657"/>
        </w:trPr>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204E40" w:rsidP="00204E40">
            <w:pPr>
              <w:pStyle w:val="BodyText"/>
            </w:pPr>
            <w:r w:rsidRPr="00204E40">
              <w:rPr>
                <w:rStyle w:val="Emphasis"/>
              </w:rPr>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204E40">
            <w:pPr>
              <w:pStyle w:val="BodyText"/>
              <w:rPr>
                <w:lang w:val="en-NZ"/>
              </w:rPr>
            </w:pPr>
            <w:r w:rsidRPr="00204E40">
              <w:rPr>
                <w:rStyle w:val="Emphasis"/>
              </w:rPr>
              <w:t>Performance cr</w:t>
            </w:r>
            <w:r w:rsidRPr="00204E40">
              <w:rPr>
                <w:rStyle w:val="Emphasis"/>
              </w:rPr>
              <w:t>iteria describe the performance needed to demonstrate achievement of the element. Where bold italicised text is used, further information is detailed in the range of conditions.</w:t>
            </w:r>
          </w:p>
        </w:tc>
      </w:tr>
      <w:tr w:rsidTr="000E7338">
        <w:tblPrEx>
          <w:tblW w:w="0" w:type="auto"/>
          <w:tblCellMar>
            <w:left w:w="62" w:type="dxa"/>
            <w:right w:w="62" w:type="dxa"/>
          </w:tblCellMar>
          <w:tblLook w:val="0000"/>
        </w:tblPrEx>
        <w:trPr>
          <w:trHeight w:val="1635"/>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4E40">
            <w:pPr>
              <w:pStyle w:val="BodyText"/>
              <w:rPr>
                <w:lang w:val="en-NZ"/>
              </w:rPr>
            </w:pPr>
            <w:r w:rsidRPr="00204E40">
              <w:t>1. Prepare for shaping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4E40" w:rsidP="00204E40">
            <w:pPr>
              <w:pStyle w:val="BodyText"/>
            </w:pPr>
            <w:r w:rsidRPr="00204E40">
              <w:t>1.1 Review work order and where required check with appropriate personnel.</w:t>
            </w:r>
          </w:p>
          <w:p w:rsidR="00000000" w:rsidRPr="00204E40" w:rsidP="00204E40">
            <w:pPr>
              <w:pStyle w:val="BodyText"/>
            </w:pPr>
            <w:r w:rsidRPr="00204E40">
              <w:t>1.2 Identify type and quantity of materials to be shaped and obtain from storage location.</w:t>
            </w:r>
          </w:p>
          <w:p w:rsidR="00000000" w:rsidRPr="00204E40" w:rsidP="00204E40">
            <w:pPr>
              <w:pStyle w:val="BodyText"/>
            </w:pPr>
            <w:r w:rsidRPr="00204E40">
              <w:t>1.3 Select appropriate equipment and check for operational effectiveness in line with manu</w:t>
            </w:r>
            <w:r w:rsidRPr="00204E40">
              <w:t>facturer</w:t>
            </w:r>
            <w:r>
              <w:t>’</w:t>
            </w:r>
            <w:r w:rsidRPr="00204E40">
              <w:t>s recommendations.</w:t>
            </w:r>
          </w:p>
          <w:p w:rsidR="00000000" w:rsidP="00204E40">
            <w:pPr>
              <w:pStyle w:val="BodyText"/>
              <w:rPr>
                <w:lang w:val="en-NZ"/>
              </w:rPr>
            </w:pPr>
            <w:r w:rsidRPr="00204E40">
              <w:t xml:space="preserve">1.4 Identify profile to be cut and select cutting blades. </w:t>
            </w:r>
          </w:p>
        </w:tc>
      </w:tr>
      <w:tr w:rsidTr="000E7338">
        <w:tblPrEx>
          <w:tblW w:w="0" w:type="auto"/>
          <w:tblCellMar>
            <w:left w:w="62" w:type="dxa"/>
            <w:right w:w="62" w:type="dxa"/>
          </w:tblCellMar>
          <w:tblLook w:val="0000"/>
        </w:tblPrEx>
        <w:trPr>
          <w:trHeight w:val="2795"/>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4E40">
            <w:pPr>
              <w:pStyle w:val="BodyText"/>
              <w:rPr>
                <w:lang w:val="en-NZ"/>
              </w:rPr>
            </w:pPr>
            <w:r w:rsidRPr="00204E40">
              <w:t>2. Set up shaping equipment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4E40" w:rsidP="00204E40">
            <w:pPr>
              <w:pStyle w:val="BodyText"/>
            </w:pPr>
            <w:r w:rsidRPr="00204E40">
              <w:t>2.1 Follow lock out procedures, select and attach machine guides to machinery.</w:t>
            </w:r>
          </w:p>
          <w:p w:rsidR="00000000" w:rsidRPr="00204E40" w:rsidP="00204E40">
            <w:pPr>
              <w:pStyle w:val="BodyText"/>
            </w:pPr>
            <w:r w:rsidRPr="00204E40">
              <w:t>2.2 Check saw blade for sharpness and correct alignment.</w:t>
            </w:r>
          </w:p>
          <w:p w:rsidR="00000000" w:rsidRPr="00204E40" w:rsidP="00204E40">
            <w:pPr>
              <w:pStyle w:val="BodyText"/>
            </w:pPr>
            <w:r w:rsidRPr="00204E40">
              <w:t xml:space="preserve">2.3 </w:t>
            </w:r>
            <w:r w:rsidRPr="00204E40">
              <w:t>Use equipment in line with organisational safety procedures, manufacturer’s instructions environmental protection practices.</w:t>
            </w:r>
          </w:p>
          <w:p w:rsidR="00000000" w:rsidRPr="00204E40" w:rsidP="00204E40">
            <w:pPr>
              <w:pStyle w:val="BodyText"/>
            </w:pPr>
            <w:r w:rsidRPr="00204E40">
              <w:t>2.4 Set cut in line with required shape and to minimise waste.</w:t>
            </w:r>
          </w:p>
          <w:p w:rsidR="00000000" w:rsidRPr="00204E40" w:rsidP="00204E40">
            <w:pPr>
              <w:pStyle w:val="BodyText"/>
            </w:pPr>
            <w:r w:rsidRPr="00204E40">
              <w:t>2.5 Dispose of off-cuts in line with environmental protection practi</w:t>
            </w:r>
            <w:r w:rsidRPr="00204E40">
              <w:t>ces.</w:t>
            </w:r>
          </w:p>
          <w:p w:rsidR="00000000" w:rsidRPr="00204E40" w:rsidP="00204E40">
            <w:pPr>
              <w:pStyle w:val="BodyText"/>
            </w:pPr>
            <w:r w:rsidRPr="00204E40">
              <w:t>2.6 Stack material stack in close proximity to maximise ease of machine feeding.</w:t>
            </w:r>
          </w:p>
          <w:p w:rsidR="00000000" w:rsidP="00204E40">
            <w:pPr>
              <w:pStyle w:val="BodyText"/>
              <w:rPr>
                <w:lang w:val="en-NZ"/>
              </w:rPr>
            </w:pPr>
            <w:r w:rsidRPr="00204E40">
              <w:t>2.7 Test equipment set-up for correct alignment through trial run on timber and adjust as required.</w:t>
            </w:r>
          </w:p>
        </w:tc>
      </w:tr>
      <w:tr w:rsidTr="000E7338">
        <w:tblPrEx>
          <w:tblW w:w="0" w:type="auto"/>
          <w:tblCellMar>
            <w:left w:w="62" w:type="dxa"/>
            <w:right w:w="62" w:type="dxa"/>
          </w:tblCellMar>
          <w:tblLook w:val="0000"/>
        </w:tblPrEx>
        <w:trPr>
          <w:trHeight w:val="3787"/>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4E40">
            <w:pPr>
              <w:pStyle w:val="BodyText"/>
              <w:rPr>
                <w:lang w:val="en-NZ"/>
              </w:rPr>
            </w:pPr>
            <w:r w:rsidRPr="00204E40">
              <w:t>3. Cut material to shape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4E40" w:rsidP="00204E40">
            <w:pPr>
              <w:pStyle w:val="BodyText"/>
            </w:pPr>
            <w:r w:rsidRPr="00204E40">
              <w:t>3.1 Reject material with defects and dispose of in line with environmental protection practices.</w:t>
            </w:r>
          </w:p>
          <w:p w:rsidR="00000000" w:rsidRPr="00204E40" w:rsidP="00204E40">
            <w:pPr>
              <w:pStyle w:val="BodyText"/>
            </w:pPr>
            <w:r w:rsidRPr="00204E40">
              <w:t>3.2 Feed material into machine at feed rate prescribed by organisational requirements.</w:t>
            </w:r>
          </w:p>
          <w:p w:rsidR="00000000" w:rsidRPr="00204E40" w:rsidP="00204E40">
            <w:pPr>
              <w:pStyle w:val="BodyText"/>
            </w:pPr>
            <w:r w:rsidRPr="00204E40">
              <w:t>3.3 Follow, maintain and adjust cutting sequence to produce required qua</w:t>
            </w:r>
            <w:r w:rsidRPr="00204E40">
              <w:t>ntity and maximise feed rate.</w:t>
            </w:r>
          </w:p>
          <w:p w:rsidR="00000000" w:rsidRPr="00204E40" w:rsidP="00204E40">
            <w:pPr>
              <w:pStyle w:val="BodyText"/>
            </w:pPr>
            <w:r w:rsidRPr="00204E40">
              <w:t>3.4 Check jig or shape line regularly and adjust to maintain desired cut.</w:t>
            </w:r>
          </w:p>
          <w:p w:rsidR="00000000" w:rsidRPr="00204E40" w:rsidP="00204E40">
            <w:pPr>
              <w:pStyle w:val="BodyText"/>
            </w:pPr>
            <w:r w:rsidRPr="00204E40">
              <w:t>3.5 Stack material safely in designated location in line with work order requirements.</w:t>
            </w:r>
          </w:p>
          <w:p w:rsidR="00000000" w:rsidRPr="00204E40" w:rsidP="00204E40">
            <w:pPr>
              <w:pStyle w:val="BodyText"/>
            </w:pPr>
            <w:r w:rsidRPr="00204E40">
              <w:t xml:space="preserve">3.6 Identify routine processing and equipment faults and resolve </w:t>
            </w:r>
            <w:r w:rsidRPr="00204E40">
              <w:t>or report to appropriate personnel.</w:t>
            </w:r>
          </w:p>
          <w:p w:rsidR="00000000" w:rsidP="00204E40">
            <w:pPr>
              <w:pStyle w:val="BodyText"/>
              <w:rPr>
                <w:lang w:val="en-NZ"/>
              </w:rPr>
            </w:pPr>
            <w:r w:rsidRPr="00204E40">
              <w:t>3.7 Complete production and quality records and report in line with organisational procedures.</w:t>
            </w:r>
          </w:p>
        </w:tc>
      </w:tr>
      <w:tr w:rsidTr="000E7338">
        <w:tblPrEx>
          <w:tblW w:w="0" w:type="auto"/>
          <w:tblCellMar>
            <w:left w:w="62" w:type="dxa"/>
            <w:right w:w="62" w:type="dxa"/>
          </w:tblCellMar>
          <w:tblLook w:val="0000"/>
        </w:tblPrEx>
        <w:trPr>
          <w:trHeight w:val="258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4E40">
            <w:pPr>
              <w:pStyle w:val="BodyText"/>
              <w:rPr>
                <w:lang w:val="en-NZ"/>
              </w:rPr>
            </w:pPr>
            <w:r w:rsidRPr="00204E40">
              <w:t>4. Complete operator maintenance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4E40" w:rsidP="00204E40">
            <w:pPr>
              <w:pStyle w:val="BodyText"/>
            </w:pPr>
            <w:r w:rsidRPr="00204E40">
              <w:t>4.1 Follow organisational safety procedures to lock out equipment.</w:t>
            </w:r>
          </w:p>
          <w:p w:rsidR="00000000" w:rsidRPr="00204E40" w:rsidP="00204E40">
            <w:pPr>
              <w:pStyle w:val="BodyText"/>
            </w:pPr>
            <w:r w:rsidRPr="00204E40">
              <w:t>4.2 Check saw blades for</w:t>
            </w:r>
            <w:r w:rsidRPr="00204E40">
              <w:t xml:space="preserve"> bluntness or damage.</w:t>
            </w:r>
          </w:p>
          <w:p w:rsidR="00000000" w:rsidRPr="00204E40" w:rsidP="00204E40">
            <w:pPr>
              <w:pStyle w:val="BodyText"/>
            </w:pPr>
            <w:r w:rsidRPr="00204E40">
              <w:t>4.3 Remove and replace saw blades in line with manufacturer</w:t>
            </w:r>
            <w:r>
              <w:t>’</w:t>
            </w:r>
            <w:r w:rsidRPr="00204E40">
              <w:t>s recommendations.</w:t>
            </w:r>
          </w:p>
          <w:p w:rsidR="00000000" w:rsidRPr="00204E40" w:rsidP="00204E40">
            <w:pPr>
              <w:pStyle w:val="BodyText"/>
            </w:pPr>
            <w:r w:rsidRPr="00204E40">
              <w:t>4.4 Dispose of used blades in line with organisational procedures and environmental protection practices.</w:t>
            </w:r>
          </w:p>
          <w:p w:rsidR="00000000" w:rsidRPr="00204E40" w:rsidP="00204E40">
            <w:pPr>
              <w:pStyle w:val="BodyText"/>
            </w:pPr>
            <w:r w:rsidRPr="00204E40">
              <w:t>4.5 Complete basic non-specialist maintenance for</w:t>
            </w:r>
            <w:r w:rsidRPr="00204E40">
              <w:t xml:space="preserve"> equipment.</w:t>
            </w:r>
          </w:p>
          <w:p w:rsidR="00000000" w:rsidRPr="00204E40" w:rsidP="00204E40">
            <w:pPr>
              <w:pStyle w:val="BodyText"/>
            </w:pPr>
            <w:r w:rsidRPr="00204E40">
              <w:t>4.6 Keep machine area clear of dust, off-cuts and debris.</w:t>
            </w:r>
          </w:p>
          <w:p w:rsidR="00000000" w:rsidRPr="00204E40" w:rsidP="00204E40">
            <w:pPr>
              <w:pStyle w:val="BodyText"/>
            </w:pPr>
            <w:r w:rsidRPr="00204E40">
              <w:t>4.7 Record and report equipment faults and maintenance requirements to appropriate personnel.</w:t>
            </w:r>
          </w:p>
        </w:tc>
      </w:tr>
    </w:tbl>
    <w:p w:rsidR="00000000" w:rsidRPr="00204E40" w:rsidP="00204E40">
      <w:pPr>
        <w:pStyle w:val="BodyText"/>
      </w:pPr>
    </w:p>
    <w:p w:rsidR="00000000" w:rsidRPr="00204E40" w:rsidP="00204E40">
      <w:pPr>
        <w:pStyle w:val="AllowPageBreak"/>
      </w:pPr>
    </w:p>
    <w:p w:rsidR="00000000" w:rsidRPr="00204E40" w:rsidP="00204E40">
      <w:pPr>
        <w:pStyle w:val="Heading1"/>
      </w:pPr>
      <w:bookmarkStart w:id="6" w:name="O_911051"/>
      <w:bookmarkEnd w:id="6"/>
      <w:r w:rsidRPr="00204E40">
        <w:t>Foundation Skills</w:t>
      </w:r>
    </w:p>
    <w:tbl>
      <w:tblPr>
        <w:tblW w:w="0" w:type="auto"/>
        <w:tblCellMar>
          <w:left w:w="62" w:type="dxa"/>
          <w:right w:w="62" w:type="dxa"/>
        </w:tblCellMar>
        <w:tblLook w:val="0000"/>
      </w:tblPr>
      <w:tblGrid>
        <w:gridCol w:w="2086"/>
        <w:gridCol w:w="7110"/>
      </w:tblGrid>
      <w:tr w:rsidTr="000E7338">
        <w:tblPrEx>
          <w:tblW w:w="0" w:type="auto"/>
          <w:tblCellMar>
            <w:left w:w="62" w:type="dxa"/>
            <w:right w:w="62" w:type="dxa"/>
          </w:tblCellMar>
          <w:tblLook w:val="0000"/>
        </w:tblPrEx>
        <w:trPr>
          <w:trHeight w:val="442"/>
        </w:trPr>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4E40">
            <w:pPr>
              <w:pStyle w:val="BodyText"/>
              <w:rPr>
                <w:lang w:val="en-NZ"/>
              </w:rPr>
            </w:pPr>
            <w:r w:rsidRPr="00204E40">
              <w:t>This section describes those core and employment skills that are essential to performance and are not explicit in the performance criteria.</w:t>
            </w:r>
          </w:p>
        </w:tc>
      </w:tr>
      <w:tr w:rsidTr="000E7338">
        <w:tblPrEx>
          <w:tblW w:w="0" w:type="auto"/>
          <w:tblCellMar>
            <w:left w:w="62" w:type="dxa"/>
            <w:right w:w="62" w:type="dxa"/>
          </w:tblCellMar>
          <w:tblLook w:val="0000"/>
        </w:tblPrEx>
        <w:trPr>
          <w:trHeight w:val="3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4E40">
            <w:pPr>
              <w:pStyle w:val="BodyText"/>
              <w:rPr>
                <w:lang w:val="en-NZ"/>
              </w:rPr>
            </w:pPr>
            <w:r w:rsidRPr="00204E40">
              <w:t>Numeracy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4E40" w:rsidP="00204E40">
            <w:pPr>
              <w:pStyle w:val="ListBullet"/>
            </w:pPr>
            <w:r w:rsidRPr="00204E40">
              <w:t>identify material quantities required in work orders and count raw materials</w:t>
            </w:r>
          </w:p>
          <w:p w:rsidR="00000000" w:rsidRPr="00204E40" w:rsidP="00204E40">
            <w:pPr>
              <w:pStyle w:val="ListBullet"/>
            </w:pPr>
            <w:r w:rsidRPr="00204E40">
              <w:t>calculate feed rates to optimise quality and quantity of production output</w:t>
            </w:r>
          </w:p>
          <w:p w:rsidR="00000000" w:rsidP="00204E40">
            <w:pPr>
              <w:pStyle w:val="ListBullet"/>
              <w:rPr>
                <w:lang w:val="en-NZ"/>
              </w:rPr>
            </w:pPr>
            <w:r w:rsidRPr="00204E40">
              <w:t>complete routine production records involving dimensions and quantities tallied against orders.</w:t>
            </w:r>
          </w:p>
        </w:tc>
      </w:tr>
      <w:tr w:rsidTr="000E7338">
        <w:tblPrEx>
          <w:tblW w:w="0" w:type="auto"/>
          <w:tblCellMar>
            <w:left w:w="62" w:type="dxa"/>
            <w:right w:w="62" w:type="dxa"/>
          </w:tblCellMar>
          <w:tblLook w:val="0000"/>
        </w:tblPrEx>
        <w:trPr>
          <w:trHeight w:val="6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4E40">
            <w:pPr>
              <w:pStyle w:val="BodyText"/>
              <w:rPr>
                <w:lang w:val="en-NZ"/>
              </w:rPr>
            </w:pPr>
            <w:r w:rsidRPr="00204E40">
              <w:t>Oral communication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4E40" w:rsidP="00204E40">
            <w:pPr>
              <w:pStyle w:val="ListBullet"/>
            </w:pPr>
            <w:r w:rsidRPr="00204E40">
              <w:t>ask open and closed probe questions and actively list</w:t>
            </w:r>
            <w:r w:rsidRPr="00204E40">
              <w:t>en to clarify contents of work orders</w:t>
            </w:r>
          </w:p>
          <w:p w:rsidR="00000000" w:rsidP="00204E40">
            <w:pPr>
              <w:pStyle w:val="ListBullet"/>
              <w:rPr>
                <w:lang w:val="en-NZ"/>
              </w:rPr>
            </w:pPr>
            <w:r w:rsidRPr="00204E40">
              <w:t>make accurate verbal reports on processing and equipment faults.</w:t>
            </w:r>
          </w:p>
        </w:tc>
      </w:tr>
      <w:tr w:rsidTr="000E7338">
        <w:tblPrEx>
          <w:tblW w:w="0" w:type="auto"/>
          <w:tblCellMar>
            <w:left w:w="62" w:type="dxa"/>
            <w:right w:w="62" w:type="dxa"/>
          </w:tblCellMar>
          <w:tblLook w:val="0000"/>
        </w:tblPrEx>
        <w:trPr>
          <w:trHeight w:val="3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4E40">
            <w:pPr>
              <w:pStyle w:val="BodyText"/>
              <w:rPr>
                <w:lang w:val="en-NZ"/>
              </w:rPr>
            </w:pPr>
            <w:r w:rsidRPr="00204E40">
              <w:t>Reading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4E40" w:rsidP="00204E40">
            <w:pPr>
              <w:pStyle w:val="ListBullet"/>
            </w:pPr>
            <w:r w:rsidRPr="00204E40">
              <w:t>interpret:</w:t>
            </w:r>
          </w:p>
          <w:p w:rsidR="00000000" w:rsidRPr="00204E40" w:rsidP="00204E40">
            <w:pPr>
              <w:pStyle w:val="ListBullet2"/>
            </w:pPr>
            <w:r w:rsidRPr="00204E40">
              <w:t>workplace health and safety and other organisational procedures</w:t>
            </w:r>
          </w:p>
          <w:p w:rsidR="00000000" w:rsidRPr="00204E40" w:rsidP="00204E40">
            <w:pPr>
              <w:pStyle w:val="ListBullet2"/>
            </w:pPr>
            <w:r w:rsidRPr="00204E40">
              <w:t>work orders</w:t>
            </w:r>
          </w:p>
          <w:p w:rsidR="00000000" w:rsidP="00204E40">
            <w:pPr>
              <w:pStyle w:val="ListBullet2"/>
              <w:rPr>
                <w:lang w:val="en-NZ"/>
              </w:rPr>
            </w:pPr>
            <w:r w:rsidRPr="00204E40">
              <w:t>manufacturers’</w:t>
            </w:r>
            <w:r w:rsidRPr="00204E40">
              <w:t xml:space="preserve"> instructions and maintenance recommendations.</w:t>
            </w:r>
          </w:p>
        </w:tc>
      </w:tr>
      <w:tr w:rsidTr="000E7338">
        <w:tblPrEx>
          <w:tblW w:w="0" w:type="auto"/>
          <w:tblCellMar>
            <w:left w:w="62" w:type="dxa"/>
            <w:right w:w="62" w:type="dxa"/>
          </w:tblCellMar>
          <w:tblLook w:val="0000"/>
        </w:tblPrEx>
        <w:trPr>
          <w:trHeight w:val="3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4E40">
            <w:pPr>
              <w:pStyle w:val="BodyText"/>
              <w:rPr>
                <w:lang w:val="en-NZ"/>
              </w:rPr>
            </w:pPr>
            <w:r w:rsidRPr="00204E40">
              <w:t>Writing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4E40">
            <w:pPr>
              <w:pStyle w:val="ListBullet"/>
              <w:rPr>
                <w:lang w:val="en-NZ"/>
              </w:rPr>
            </w:pPr>
            <w:r w:rsidRPr="00204E40">
              <w:t>complete accurate basic records for production outcomes, equipment faults and maintenance requirements.</w:t>
            </w:r>
          </w:p>
        </w:tc>
      </w:tr>
      <w:tr w:rsidTr="000E7338">
        <w:tblPrEx>
          <w:tblW w:w="0" w:type="auto"/>
          <w:tblCellMar>
            <w:left w:w="62" w:type="dxa"/>
            <w:right w:w="62" w:type="dxa"/>
          </w:tblCellMar>
          <w:tblLook w:val="0000"/>
        </w:tblPrEx>
        <w:trPr>
          <w:trHeight w:val="6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4E40">
            <w:pPr>
              <w:pStyle w:val="BodyText"/>
              <w:rPr>
                <w:lang w:val="en-NZ"/>
              </w:rPr>
            </w:pPr>
            <w:r w:rsidRPr="00204E40">
              <w:t>Planning and organising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4E40">
            <w:pPr>
              <w:pStyle w:val="ListBullet"/>
              <w:rPr>
                <w:lang w:val="en-NZ"/>
              </w:rPr>
            </w:pPr>
            <w:r w:rsidRPr="00204E40">
              <w:t>efficiently and logically sequence the stages of preparation and production using work order to guide activities.</w:t>
            </w:r>
          </w:p>
        </w:tc>
      </w:tr>
      <w:tr w:rsidTr="000E7338">
        <w:tblPrEx>
          <w:tblW w:w="0" w:type="auto"/>
          <w:tblCellMar>
            <w:left w:w="62" w:type="dxa"/>
            <w:right w:w="62" w:type="dxa"/>
          </w:tblCellMar>
          <w:tblLook w:val="0000"/>
        </w:tblPrEx>
        <w:trPr>
          <w:trHeight w:val="6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4E40">
            <w:pPr>
              <w:pStyle w:val="BodyText"/>
              <w:rPr>
                <w:lang w:val="en-NZ"/>
              </w:rPr>
            </w:pPr>
            <w:r w:rsidRPr="00204E40">
              <w:t>Problem-solving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4E40" w:rsidP="00204E40">
            <w:pPr>
              <w:pStyle w:val="ListBullet"/>
            </w:pPr>
            <w:r w:rsidRPr="00204E40">
              <w:t>identify and dispose of defective material</w:t>
            </w:r>
          </w:p>
          <w:p w:rsidR="00000000" w:rsidP="00204E40">
            <w:pPr>
              <w:pStyle w:val="ListBullet"/>
              <w:rPr>
                <w:lang w:val="en-NZ"/>
              </w:rPr>
            </w:pPr>
            <w:r w:rsidRPr="00204E40">
              <w:t>recognise faulty equipment and resolve by reporting or rectifying.</w:t>
            </w:r>
          </w:p>
        </w:tc>
      </w:tr>
      <w:tr w:rsidTr="000E7338">
        <w:tblPrEx>
          <w:tblW w:w="0" w:type="auto"/>
          <w:tblCellMar>
            <w:left w:w="62" w:type="dxa"/>
            <w:right w:w="62" w:type="dxa"/>
          </w:tblCellMar>
          <w:tblLook w:val="0000"/>
        </w:tblPrEx>
        <w:trPr>
          <w:trHeight w:val="6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4E40">
            <w:pPr>
              <w:pStyle w:val="BodyText"/>
              <w:rPr>
                <w:lang w:val="en-NZ"/>
              </w:rPr>
            </w:pPr>
            <w:r w:rsidRPr="00204E40">
              <w:t>Technology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4E40" w:rsidP="00204E40">
            <w:pPr>
              <w:pStyle w:val="ListBullet"/>
            </w:pPr>
            <w:r w:rsidRPr="00204E40">
              <w:t>select, use and maintain appropriate machinery, tools and personal protective equipment used for shaping activities.</w:t>
            </w:r>
          </w:p>
        </w:tc>
      </w:tr>
    </w:tbl>
    <w:p w:rsidR="00000000" w:rsidRPr="00204E40" w:rsidP="00204E40">
      <w:pPr>
        <w:pStyle w:val="BodyText"/>
      </w:pPr>
    </w:p>
    <w:p w:rsidR="00000000" w:rsidRPr="00204E40" w:rsidP="00204E40">
      <w:pPr>
        <w:pStyle w:val="AllowPageBreak"/>
      </w:pPr>
    </w:p>
    <w:p w:rsidR="00000000" w:rsidRPr="00204E40" w:rsidP="00204E40">
      <w:pPr>
        <w:pStyle w:val="Heading1"/>
      </w:pPr>
      <w:bookmarkStart w:id="7" w:name="O_911052"/>
      <w:bookmarkEnd w:id="7"/>
      <w:r w:rsidRPr="00204E40">
        <w:t>Range of Conditions</w:t>
      </w:r>
    </w:p>
    <w:p w:rsidR="00000000" w:rsidRPr="00204E40" w:rsidP="000E7338">
      <w:pPr>
        <w:pStyle w:val="BodyText"/>
      </w:pPr>
      <w:r w:rsidRPr="00204E40">
        <w:t>Not Applicable</w:t>
      </w:r>
    </w:p>
    <w:p w:rsidR="00000000" w:rsidRPr="00204E40" w:rsidP="00204E40">
      <w:pPr>
        <w:pStyle w:val="Heading1"/>
      </w:pPr>
      <w:bookmarkStart w:id="8" w:name="O_911053"/>
      <w:bookmarkEnd w:id="8"/>
      <w:r w:rsidRPr="00204E40">
        <w:t>Unit Mapping Information</w:t>
      </w:r>
    </w:p>
    <w:p w:rsidR="000E7338" w:rsidP="000E7338">
      <w:pPr>
        <w:pStyle w:val="BodyText"/>
      </w:pPr>
      <w:r w:rsidRPr="00204E40">
        <w:t>FWPCOT2232B Cut mate</w:t>
      </w:r>
      <w:r w:rsidRPr="00204E40">
        <w:t>rial to shape using a saw</w:t>
      </w:r>
    </w:p>
    <w:p w:rsidR="00000000" w:rsidRPr="00204E40" w:rsidP="00204E40">
      <w:pPr>
        <w:pStyle w:val="Heading1"/>
      </w:pPr>
      <w:bookmarkStart w:id="9" w:name="O_911060"/>
      <w:bookmarkEnd w:id="9"/>
      <w:r w:rsidRPr="00204E40">
        <w:t>Links</w:t>
      </w:r>
    </w:p>
    <w:p w:rsidR="00000000" w:rsidRPr="00204E40" w:rsidP="000E7338">
      <w:pPr>
        <w:pStyle w:val="BodyText"/>
      </w:pPr>
      <w:r w:rsidRPr="00204E40">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7E0D57">
        <w:rPr>
          <w:rStyle w:val="Hyperlink"/>
        </w:rPr>
        <w:t>https://vetnet.gov.au/Pages/TrainingDocs.aspx?q=0d96fe23-5747-4c01-9d6f-3509ff8d3d47</w:t>
      </w:r>
      <w:r>
        <w:fldChar w:fldCharType="end"/>
      </w:r>
    </w:p>
    <w:p w:rsidR="00000000" w:rsidRPr="00204E40" w:rsidP="000E7338">
      <w:pPr>
        <w:pStyle w:val="BodyText"/>
        <w:sectPr w:rsidSect="00204E40">
          <w:headerReference w:type="default" r:id="rId10"/>
          <w:footerReference w:type="default" r:id="rId11"/>
          <w:pgSz w:w="11908" w:h="16833"/>
          <w:pgMar w:top="1702" w:right="1418" w:bottom="1702" w:left="1418" w:header="992" w:footer="992" w:gutter="0"/>
          <w:cols w:space="720"/>
          <w:noEndnote/>
          <w:docGrid w:linePitch="299"/>
        </w:sectPr>
      </w:pPr>
    </w:p>
    <w:p w:rsidR="00000000" w:rsidRPr="00204E40" w:rsidP="00204E40">
      <w:pPr>
        <w:pStyle w:val="SuperHeading"/>
      </w:pPr>
      <w:r w:rsidRPr="00204E40">
        <w:t xml:space="preserve">Assessment </w:t>
      </w:r>
      <w:r w:rsidRPr="00204E40">
        <w:t>Requirements for FWPCOT2232 Cut material to shape using a saw</w:t>
      </w:r>
    </w:p>
    <w:p w:rsidR="00000000" w:rsidRPr="00204E40" w:rsidP="00204E40">
      <w:pPr>
        <w:pStyle w:val="Heading1"/>
      </w:pPr>
      <w:bookmarkStart w:id="10" w:name="O_911055"/>
      <w:bookmarkEnd w:id="10"/>
      <w:r w:rsidRPr="00204E40">
        <w:t>Modification History</w:t>
      </w:r>
    </w:p>
    <w:tbl>
      <w:tblPr>
        <w:tblW w:w="9632" w:type="dxa"/>
        <w:tblLayout w:type="fixed"/>
        <w:tblCellMar>
          <w:left w:w="62" w:type="dxa"/>
          <w:right w:w="62" w:type="dxa"/>
        </w:tblCellMar>
        <w:tblLook w:val="0000"/>
      </w:tblPr>
      <w:tblGrid>
        <w:gridCol w:w="2102"/>
        <w:gridCol w:w="7530"/>
      </w:tblGrid>
      <w:tr w:rsidTr="00204E40">
        <w:tblPrEx>
          <w:tblW w:w="9632" w:type="dxa"/>
          <w:tblLayout w:type="fixed"/>
          <w:tblCellMar>
            <w:left w:w="62" w:type="dxa"/>
            <w:right w:w="62" w:type="dxa"/>
          </w:tblCellMar>
          <w:tblLook w:val="0000"/>
        </w:tblPrEx>
        <w:trPr>
          <w:trHeight w:val="300"/>
        </w:trPr>
        <w:tc>
          <w:tcPr>
            <w:tcW w:w="21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4E40" w:rsidP="00204E40">
            <w:pPr>
              <w:pStyle w:val="BodyText"/>
            </w:pPr>
            <w:r w:rsidRPr="00204E40">
              <w:rPr>
                <w:rStyle w:val="SpecialBold"/>
              </w:rPr>
              <w:t>Release</w:t>
            </w:r>
          </w:p>
        </w:tc>
        <w:tc>
          <w:tcPr>
            <w:tcW w:w="7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4E40">
            <w:pPr>
              <w:pStyle w:val="BodyText"/>
              <w:rPr>
                <w:lang w:val="en-NZ"/>
              </w:rPr>
            </w:pPr>
            <w:r w:rsidRPr="00204E40">
              <w:rPr>
                <w:rStyle w:val="SpecialBold"/>
              </w:rPr>
              <w:t>Comment</w:t>
            </w:r>
          </w:p>
        </w:tc>
      </w:tr>
      <w:tr w:rsidTr="00204E40">
        <w:tblPrEx>
          <w:tblW w:w="9632" w:type="dxa"/>
          <w:tblLayout w:type="fixed"/>
          <w:tblCellMar>
            <w:left w:w="62" w:type="dxa"/>
            <w:right w:w="62" w:type="dxa"/>
          </w:tblCellMar>
          <w:tblLook w:val="0000"/>
        </w:tblPrEx>
        <w:trPr>
          <w:trHeight w:val="250"/>
        </w:trPr>
        <w:tc>
          <w:tcPr>
            <w:tcW w:w="21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4E40">
            <w:pPr>
              <w:pStyle w:val="BodyText"/>
              <w:rPr>
                <w:lang w:val="en-NZ"/>
              </w:rPr>
            </w:pPr>
            <w:r w:rsidRPr="00204E40">
              <w:t>1</w:t>
            </w:r>
          </w:p>
        </w:tc>
        <w:tc>
          <w:tcPr>
            <w:tcW w:w="7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4E40" w:rsidP="00204E40">
            <w:pPr>
              <w:pStyle w:val="BodyText"/>
            </w:pPr>
            <w:r w:rsidRPr="00204E40">
              <w:t>Replaces equivalent unit FPICOT2232B Cut material to shape using a saw, which was first released with FPI11 Forest and Forest Products Training Package Version 2.2.  This is the first release of this unit in the new standards format.</w:t>
            </w:r>
          </w:p>
          <w:p w:rsidR="00000000" w:rsidRPr="00204E40" w:rsidP="00204E40">
            <w:pPr>
              <w:pStyle w:val="BodyText"/>
            </w:pPr>
            <w:r w:rsidRPr="00204E40">
              <w:t>Assessment requirement</w:t>
            </w:r>
            <w:r w:rsidRPr="00204E40">
              <w:t>s now specify the performance and knowledge evidence, as well as assessment conditions for this unit of competency. These sections simplify and replace components used in the previous unit format, including Required Skills and Knowledge, Evidence Guide and</w:t>
            </w:r>
            <w:r w:rsidRPr="00204E40">
              <w:t xml:space="preserve"> Range Statement</w:t>
            </w:r>
          </w:p>
        </w:tc>
      </w:tr>
    </w:tbl>
    <w:p w:rsidR="00000000" w:rsidRPr="00204E40" w:rsidP="00204E40">
      <w:pPr>
        <w:pStyle w:val="BodyText"/>
      </w:pPr>
    </w:p>
    <w:p w:rsidR="00000000" w:rsidRPr="00204E40" w:rsidP="00204E40">
      <w:pPr>
        <w:pStyle w:val="AllowPageBreak"/>
      </w:pPr>
    </w:p>
    <w:p w:rsidR="00000000" w:rsidRPr="00204E40" w:rsidP="00204E40">
      <w:pPr>
        <w:pStyle w:val="Heading1"/>
      </w:pPr>
      <w:bookmarkStart w:id="11" w:name="O_911056"/>
      <w:bookmarkEnd w:id="11"/>
      <w:r w:rsidRPr="00204E40">
        <w:t>Performance Evidence</w:t>
      </w:r>
    </w:p>
    <w:p w:rsidR="00000000" w:rsidRPr="00204E40" w:rsidP="00204E40">
      <w:pPr>
        <w:pStyle w:val="ListBullet"/>
      </w:pPr>
      <w:r w:rsidRPr="00204E40">
        <w:t>A person demonstrating competency in this unit must satisfy all of the elements, performance criteria and foundation skills of this unit. </w:t>
      </w:r>
      <w:r w:rsidRPr="00204E40">
        <w:t xml:space="preserve"> If a specific volume or frequency is not stated below, then evidence must be provided that the following requirements have been performed on at least one occasion:</w:t>
      </w:r>
    </w:p>
    <w:p w:rsidR="00000000" w:rsidRPr="00204E40" w:rsidP="00204E40">
      <w:pPr>
        <w:pStyle w:val="ListBullet"/>
      </w:pPr>
      <w:r w:rsidRPr="00204E40">
        <w:t>follow organizational policies and procedures relevant to cutting material to shape using a</w:t>
      </w:r>
      <w:r w:rsidRPr="00204E40">
        <w:t xml:space="preserve"> saw</w:t>
      </w:r>
    </w:p>
    <w:p w:rsidR="00000000" w:rsidRPr="00204E40" w:rsidP="00204E40">
      <w:pPr>
        <w:pStyle w:val="ListBullet"/>
      </w:pPr>
      <w:r w:rsidRPr="00204E40">
        <w:t>cut one or more of the following types of material to shape in line with a work order and prescribed organisational specifications:</w:t>
      </w:r>
    </w:p>
    <w:p w:rsidR="00000000" w:rsidRPr="00204E40" w:rsidP="00204E40">
      <w:pPr>
        <w:pStyle w:val="ListBullet2"/>
      </w:pPr>
      <w:r w:rsidRPr="00204E40">
        <w:t>native timber species</w:t>
      </w:r>
    </w:p>
    <w:p w:rsidR="00000000" w:rsidRPr="00204E40" w:rsidP="00204E40">
      <w:pPr>
        <w:pStyle w:val="ListBullet2"/>
      </w:pPr>
      <w:r w:rsidRPr="00204E40">
        <w:t>imported timber species</w:t>
      </w:r>
    </w:p>
    <w:p w:rsidR="00000000" w:rsidRPr="00204E40" w:rsidP="00204E40">
      <w:pPr>
        <w:pStyle w:val="ListBullet2"/>
      </w:pPr>
      <w:r w:rsidRPr="00204E40">
        <w:t>dressed timber</w:t>
      </w:r>
    </w:p>
    <w:p w:rsidR="00000000" w:rsidRPr="00204E40" w:rsidP="00204E40">
      <w:pPr>
        <w:pStyle w:val="ListBullet2"/>
      </w:pPr>
      <w:r w:rsidRPr="00204E40">
        <w:t>in-the-rough timber</w:t>
      </w:r>
    </w:p>
    <w:p w:rsidR="00000000" w:rsidRPr="00204E40" w:rsidP="00204E40">
      <w:pPr>
        <w:pStyle w:val="ListBullet2"/>
      </w:pPr>
      <w:r w:rsidRPr="00204E40">
        <w:t>stress and non-stress graded timber</w:t>
      </w:r>
    </w:p>
    <w:p w:rsidR="00000000" w:rsidRPr="00204E40" w:rsidP="00204E40">
      <w:pPr>
        <w:pStyle w:val="ListBullet2"/>
      </w:pPr>
      <w:r w:rsidRPr="00204E40">
        <w:t>preservative treated timber</w:t>
      </w:r>
    </w:p>
    <w:p w:rsidR="00000000" w:rsidRPr="00204E40" w:rsidP="00204E40">
      <w:pPr>
        <w:pStyle w:val="ListBullet2"/>
      </w:pPr>
      <w:r w:rsidRPr="00204E40">
        <w:t>medium density fibreboard</w:t>
      </w:r>
    </w:p>
    <w:p w:rsidR="00000000" w:rsidRPr="00204E40" w:rsidP="00204E40">
      <w:pPr>
        <w:pStyle w:val="ListBullet2"/>
      </w:pPr>
      <w:r w:rsidRPr="00204E40">
        <w:t>laminated veneer</w:t>
      </w:r>
    </w:p>
    <w:p w:rsidR="00000000" w:rsidRPr="00204E40" w:rsidP="00204E40">
      <w:pPr>
        <w:pStyle w:val="ListBullet2"/>
      </w:pPr>
      <w:r w:rsidRPr="00204E40">
        <w:t>chipboard</w:t>
      </w:r>
    </w:p>
    <w:p w:rsidR="00000000" w:rsidRPr="00204E40" w:rsidP="00204E40">
      <w:pPr>
        <w:pStyle w:val="ListBullet2"/>
      </w:pPr>
      <w:r w:rsidRPr="00204E40">
        <w:t>fibreboard and other manufactured board products</w:t>
      </w:r>
    </w:p>
    <w:p w:rsidR="00000000" w:rsidRPr="00204E40" w:rsidP="00204E40">
      <w:pPr>
        <w:pStyle w:val="ListBullet"/>
      </w:pPr>
      <w:r w:rsidRPr="00204E40">
        <w:t>complete these types of basic non-specialist maintenance:</w:t>
      </w:r>
    </w:p>
    <w:p w:rsidR="00000000" w:rsidRPr="00204E40" w:rsidP="00204E40">
      <w:pPr>
        <w:pStyle w:val="ListBullet"/>
      </w:pPr>
      <w:r w:rsidRPr="00204E40">
        <w:t>cleaning the machine of wood chips and sawdust</w:t>
      </w:r>
    </w:p>
    <w:p w:rsidR="00000000" w:rsidRPr="00204E40" w:rsidP="00204E40">
      <w:pPr>
        <w:pStyle w:val="ListBullet"/>
      </w:pPr>
      <w:r w:rsidRPr="00204E40">
        <w:t>replacing blunt cutt</w:t>
      </w:r>
      <w:r w:rsidRPr="00204E40">
        <w:t>ers or saw blades</w:t>
      </w:r>
    </w:p>
    <w:p w:rsidR="00000000" w:rsidRPr="00204E40" w:rsidP="00204E40">
      <w:pPr>
        <w:pStyle w:val="ListBullet"/>
      </w:pPr>
      <w:r w:rsidRPr="00204E40">
        <w:t>inspecting machine parts for wear or damage, including guards</w:t>
      </w:r>
    </w:p>
    <w:p w:rsidR="00000000" w:rsidRPr="00204E40" w:rsidP="00204E40">
      <w:pPr>
        <w:pStyle w:val="ListBullet"/>
      </w:pPr>
      <w:r w:rsidRPr="00204E40">
        <w:t>greasing and lubricating moving parts</w:t>
      </w:r>
    </w:p>
    <w:p w:rsidR="000E7338" w:rsidP="00204E40">
      <w:pPr>
        <w:pStyle w:val="ListBullet"/>
      </w:pPr>
      <w:r w:rsidRPr="00204E40">
        <w:t>checking the operation of emergency stop buttons and lock out systems.</w:t>
      </w:r>
    </w:p>
    <w:p w:rsidR="000E7338" w:rsidP="00204E40">
      <w:pPr>
        <w:pStyle w:val="ListBullet"/>
      </w:pPr>
    </w:p>
    <w:p w:rsidR="00000000" w:rsidRPr="00204E40" w:rsidP="00204E40">
      <w:pPr>
        <w:pStyle w:val="Heading1"/>
      </w:pPr>
      <w:bookmarkStart w:id="12" w:name="O_911057"/>
      <w:bookmarkEnd w:id="12"/>
      <w:r w:rsidRPr="00204E40">
        <w:t>Knowledge Evidence</w:t>
      </w:r>
    </w:p>
    <w:p w:rsidR="00000000" w:rsidRPr="00204E40" w:rsidP="000E7338">
      <w:pPr>
        <w:pStyle w:val="BodyText"/>
      </w:pPr>
      <w:r w:rsidRPr="00204E40">
        <w:t>A person competent in this unit must be able to demonstrate knowledge of:</w:t>
      </w:r>
    </w:p>
    <w:p w:rsidR="00000000" w:rsidRPr="00204E40" w:rsidP="00204E40">
      <w:pPr>
        <w:pStyle w:val="ListBullet"/>
      </w:pPr>
      <w:r w:rsidRPr="00204E40">
        <w:t>types of tools and equipment used for cutting material to shape; their purpose, features, operation and basic non-specialist repair and maintenance:</w:t>
      </w:r>
    </w:p>
    <w:p w:rsidR="00000000" w:rsidRPr="00204E40" w:rsidP="00204E40">
      <w:pPr>
        <w:pStyle w:val="ListBullet2"/>
      </w:pPr>
      <w:r w:rsidRPr="00204E40">
        <w:t>measuring equipment</w:t>
      </w:r>
    </w:p>
    <w:p w:rsidR="00000000" w:rsidRPr="00204E40" w:rsidP="00204E40">
      <w:pPr>
        <w:pStyle w:val="ListBullet2"/>
      </w:pPr>
      <w:r w:rsidRPr="00204E40">
        <w:t>band saws</w:t>
      </w:r>
    </w:p>
    <w:p w:rsidR="00000000" w:rsidRPr="00204E40" w:rsidP="00204E40">
      <w:pPr>
        <w:pStyle w:val="ListBullet2"/>
      </w:pPr>
      <w:r w:rsidRPr="00204E40">
        <w:t>j</w:t>
      </w:r>
      <w:r w:rsidRPr="00204E40">
        <w:t>ig saws</w:t>
      </w:r>
    </w:p>
    <w:p w:rsidR="00000000" w:rsidRPr="00204E40" w:rsidP="00204E40">
      <w:pPr>
        <w:pStyle w:val="ListBullet2"/>
      </w:pPr>
      <w:r w:rsidRPr="00204E40">
        <w:t>machine guides</w:t>
      </w:r>
    </w:p>
    <w:p w:rsidR="00000000" w:rsidRPr="00204E40" w:rsidP="00204E40">
      <w:pPr>
        <w:pStyle w:val="ListBullet"/>
      </w:pPr>
      <w:r w:rsidRPr="00204E40">
        <w:t>methods for assessing saw blade condition</w:t>
      </w:r>
    </w:p>
    <w:p w:rsidR="00000000" w:rsidRPr="00204E40" w:rsidP="00204E40">
      <w:pPr>
        <w:pStyle w:val="ListBullet"/>
      </w:pPr>
      <w:r w:rsidRPr="00204E40">
        <w:t>shapes, feed rates and finish</w:t>
      </w:r>
    </w:p>
    <w:p w:rsidR="00000000" w:rsidRPr="00204E40" w:rsidP="00204E40">
      <w:pPr>
        <w:pStyle w:val="ListBullet"/>
      </w:pPr>
      <w:r w:rsidRPr="00204E40">
        <w:t>environmental protection practices for forest products factory settings:</w:t>
      </w:r>
    </w:p>
    <w:p w:rsidR="00000000" w:rsidRPr="00204E40" w:rsidP="00204E40">
      <w:pPr>
        <w:pStyle w:val="ListBullet2"/>
      </w:pPr>
      <w:r w:rsidRPr="00204E40">
        <w:t>reducing water and energy use</w:t>
      </w:r>
    </w:p>
    <w:p w:rsidR="00000000" w:rsidRPr="00204E40" w:rsidP="00204E40">
      <w:pPr>
        <w:pStyle w:val="ListBullet2"/>
      </w:pPr>
      <w:r w:rsidRPr="00204E40">
        <w:t>cleaning plant, tools and equipment</w:t>
      </w:r>
    </w:p>
    <w:p w:rsidR="00000000" w:rsidRPr="00204E40" w:rsidP="00204E40">
      <w:pPr>
        <w:pStyle w:val="ListBullet2"/>
      </w:pPr>
      <w:r w:rsidRPr="00204E40">
        <w:t>disposing of, recycling and reusing timber</w:t>
      </w:r>
    </w:p>
    <w:p w:rsidR="00000000" w:rsidRPr="00204E40" w:rsidP="00204E40">
      <w:pPr>
        <w:pStyle w:val="ListBullet"/>
      </w:pPr>
      <w:r w:rsidRPr="00204E40">
        <w:t>storage layout and categories for:</w:t>
      </w:r>
    </w:p>
    <w:p w:rsidR="00000000" w:rsidRPr="00204E40" w:rsidP="00204E40">
      <w:pPr>
        <w:pStyle w:val="ListBullet2"/>
      </w:pPr>
      <w:r w:rsidRPr="00204E40">
        <w:t>raw materials</w:t>
      </w:r>
    </w:p>
    <w:p w:rsidR="00000000" w:rsidRPr="00204E40" w:rsidP="00204E40">
      <w:pPr>
        <w:pStyle w:val="ListBullet2"/>
      </w:pPr>
      <w:r w:rsidRPr="00204E40">
        <w:t>stacking finished materials</w:t>
      </w:r>
    </w:p>
    <w:p w:rsidR="00000000" w:rsidRPr="00204E40" w:rsidP="00204E40">
      <w:pPr>
        <w:pStyle w:val="ListBullet"/>
      </w:pPr>
      <w:r w:rsidRPr="00204E40">
        <w:t>typical timber defects and effect on producing a quality finished shaped timber product:</w:t>
      </w:r>
    </w:p>
    <w:p w:rsidR="00000000" w:rsidRPr="00204E40" w:rsidP="00204E40">
      <w:pPr>
        <w:pStyle w:val="ListBullet2"/>
      </w:pPr>
      <w:r w:rsidRPr="00204E40">
        <w:t>warp</w:t>
      </w:r>
    </w:p>
    <w:p w:rsidR="00000000" w:rsidRPr="00204E40" w:rsidP="00204E40">
      <w:pPr>
        <w:pStyle w:val="ListBullet2"/>
      </w:pPr>
      <w:r w:rsidRPr="00204E40">
        <w:t>wane</w:t>
      </w:r>
    </w:p>
    <w:p w:rsidR="00000000" w:rsidRPr="00204E40" w:rsidP="00204E40">
      <w:pPr>
        <w:pStyle w:val="ListBullet2"/>
      </w:pPr>
      <w:r w:rsidRPr="00204E40">
        <w:t>cupping</w:t>
      </w:r>
    </w:p>
    <w:p w:rsidR="00000000" w:rsidRPr="00204E40" w:rsidP="00204E40">
      <w:pPr>
        <w:pStyle w:val="ListBullet2"/>
      </w:pPr>
      <w:r w:rsidRPr="00204E40">
        <w:t>shakes</w:t>
      </w:r>
    </w:p>
    <w:p w:rsidR="00000000" w:rsidRPr="00204E40" w:rsidP="00204E40">
      <w:pPr>
        <w:pStyle w:val="ListBullet2"/>
      </w:pPr>
      <w:r w:rsidRPr="00204E40">
        <w:t>insect defects</w:t>
      </w:r>
    </w:p>
    <w:p w:rsidR="00000000" w:rsidRPr="00204E40" w:rsidP="00204E40">
      <w:pPr>
        <w:pStyle w:val="ListBullet2"/>
      </w:pPr>
      <w:r w:rsidRPr="00204E40">
        <w:t>knots</w:t>
      </w:r>
    </w:p>
    <w:p w:rsidR="00000000" w:rsidRPr="00204E40" w:rsidP="00204E40">
      <w:pPr>
        <w:pStyle w:val="ListBullet2"/>
      </w:pPr>
      <w:r w:rsidRPr="00204E40">
        <w:t>resin pockets</w:t>
      </w:r>
    </w:p>
    <w:p w:rsidR="00000000" w:rsidRPr="00204E40" w:rsidP="00204E40">
      <w:pPr>
        <w:pStyle w:val="ListBullet"/>
      </w:pPr>
      <w:r w:rsidRPr="00204E40">
        <w:t>organisational procedures specific to cutting material to shape:</w:t>
      </w:r>
    </w:p>
    <w:p w:rsidR="00000000" w:rsidRPr="00204E40" w:rsidP="00204E40">
      <w:pPr>
        <w:pStyle w:val="ListBullet2"/>
      </w:pPr>
      <w:r w:rsidRPr="00204E40">
        <w:t>workplace health and safety with particular emphasis on equipment lock out</w:t>
      </w:r>
    </w:p>
    <w:p w:rsidR="00000000" w:rsidRPr="00204E40" w:rsidP="00204E40">
      <w:pPr>
        <w:pStyle w:val="ListBullet2"/>
      </w:pPr>
      <w:r w:rsidRPr="00204E40">
        <w:t>use and maintenance of equipment</w:t>
      </w:r>
    </w:p>
    <w:p w:rsidR="00000000" w:rsidRPr="00204E40" w:rsidP="00204E40">
      <w:pPr>
        <w:pStyle w:val="ListBullet2"/>
      </w:pPr>
      <w:r w:rsidRPr="00204E40">
        <w:t>communication reporting lines</w:t>
      </w:r>
    </w:p>
    <w:p w:rsidR="000E7338" w:rsidP="00204E40">
      <w:pPr>
        <w:pStyle w:val="ListBullet2"/>
      </w:pPr>
      <w:r w:rsidRPr="00204E40">
        <w:t>recording and reporting product</w:t>
      </w:r>
      <w:r w:rsidRPr="00204E40">
        <w:t>ion outcomes and equipment faults.</w:t>
      </w:r>
    </w:p>
    <w:p w:rsidR="000E7338" w:rsidP="00204E40">
      <w:pPr>
        <w:pStyle w:val="ListBullet2"/>
      </w:pPr>
    </w:p>
    <w:p w:rsidR="00000000" w:rsidRPr="00204E40" w:rsidP="00204E40">
      <w:pPr>
        <w:pStyle w:val="Heading1"/>
      </w:pPr>
      <w:bookmarkStart w:id="13" w:name="O_911058"/>
      <w:bookmarkEnd w:id="13"/>
      <w:r w:rsidRPr="00204E40">
        <w:t>Assessment Conditions</w:t>
      </w:r>
    </w:p>
    <w:p w:rsidR="00000000" w:rsidRPr="00204E40" w:rsidP="000E7338">
      <w:pPr>
        <w:pStyle w:val="BodyText"/>
      </w:pPr>
      <w:r w:rsidRPr="00204E40">
        <w:t>The following resources must be made available:</w:t>
      </w:r>
    </w:p>
    <w:p w:rsidR="00000000" w:rsidRPr="00204E40" w:rsidP="00204E40">
      <w:pPr>
        <w:pStyle w:val="ListBullet"/>
      </w:pPr>
      <w:r w:rsidRPr="00204E40">
        <w:t>tools and equipment used to cut materials to shape:</w:t>
      </w:r>
    </w:p>
    <w:p w:rsidR="00000000" w:rsidRPr="00204E40" w:rsidP="00204E40">
      <w:pPr>
        <w:pStyle w:val="ListBullet2"/>
      </w:pPr>
      <w:r w:rsidRPr="00204E40">
        <w:t>measuring equipment</w:t>
      </w:r>
    </w:p>
    <w:p w:rsidR="00000000" w:rsidRPr="00204E40" w:rsidP="00204E40">
      <w:pPr>
        <w:pStyle w:val="ListBullet2"/>
      </w:pPr>
      <w:r w:rsidRPr="00204E40">
        <w:t>band saws</w:t>
      </w:r>
    </w:p>
    <w:p w:rsidR="00000000" w:rsidRPr="00204E40" w:rsidP="00204E40">
      <w:pPr>
        <w:pStyle w:val="ListBullet2"/>
      </w:pPr>
      <w:r w:rsidRPr="00204E40">
        <w:t>jig saws</w:t>
      </w:r>
    </w:p>
    <w:p w:rsidR="00000000" w:rsidRPr="00204E40" w:rsidP="00204E40">
      <w:pPr>
        <w:pStyle w:val="ListBullet2"/>
      </w:pPr>
      <w:r w:rsidRPr="00204E40">
        <w:t>machine guides</w:t>
      </w:r>
    </w:p>
    <w:p w:rsidR="00000000" w:rsidRPr="00204E40" w:rsidP="00204E40">
      <w:pPr>
        <w:pStyle w:val="ListBullet"/>
      </w:pPr>
      <w:r w:rsidRPr="00204E40">
        <w:t>maintenance tools and equipment for saws</w:t>
      </w:r>
    </w:p>
    <w:p w:rsidR="00000000" w:rsidRPr="00204E40" w:rsidP="00204E40">
      <w:pPr>
        <w:pStyle w:val="ListBullet"/>
      </w:pPr>
      <w:r w:rsidRPr="00204E40">
        <w:t>consumable components; saw blades</w:t>
      </w:r>
    </w:p>
    <w:p w:rsidR="00000000" w:rsidRPr="00204E40" w:rsidP="00204E40">
      <w:pPr>
        <w:pStyle w:val="ListBullet"/>
      </w:pPr>
      <w:r w:rsidRPr="00204E40">
        <w:t>personal protective equipment suitable for cutting materials to shape</w:t>
      </w:r>
    </w:p>
    <w:p w:rsidR="00000000" w:rsidRPr="00204E40" w:rsidP="00204E40">
      <w:pPr>
        <w:pStyle w:val="ListBullet"/>
      </w:pPr>
      <w:r w:rsidRPr="00204E40">
        <w:t>a diverse, comprehensive and commercial product range of timber</w:t>
      </w:r>
    </w:p>
    <w:p w:rsidR="00000000" w:rsidRPr="00204E40" w:rsidP="00204E40">
      <w:pPr>
        <w:pStyle w:val="ListBullet"/>
      </w:pPr>
      <w:r w:rsidRPr="00204E40">
        <w:t>manufacturers’:</w:t>
      </w:r>
    </w:p>
    <w:p w:rsidR="00000000" w:rsidRPr="00204E40" w:rsidP="00204E40">
      <w:pPr>
        <w:pStyle w:val="ListBullet2"/>
      </w:pPr>
      <w:r w:rsidRPr="00204E40">
        <w:t>instructions for equipment use</w:t>
      </w:r>
    </w:p>
    <w:p w:rsidR="00000000" w:rsidRPr="00204E40" w:rsidP="00204E40">
      <w:pPr>
        <w:pStyle w:val="ListBullet2"/>
      </w:pPr>
      <w:r w:rsidRPr="00204E40">
        <w:t>recommendations for cleaning, repairing and maintaining</w:t>
      </w:r>
    </w:p>
    <w:p w:rsidR="00000000" w:rsidRPr="00204E40" w:rsidP="00204E40">
      <w:pPr>
        <w:pStyle w:val="ListBullet"/>
      </w:pPr>
      <w:r w:rsidRPr="00204E40">
        <w:t>work order with specific instructions for cutting and shaping timber</w:t>
      </w:r>
    </w:p>
    <w:p w:rsidR="00000000" w:rsidRPr="00204E40" w:rsidP="00204E40">
      <w:pPr>
        <w:pStyle w:val="ListBullet"/>
      </w:pPr>
      <w:r w:rsidRPr="00204E40">
        <w:t>template documents for recording production outcomes and equipment faults</w:t>
      </w:r>
    </w:p>
    <w:p w:rsidR="00000000" w:rsidRPr="00204E40" w:rsidP="00204E40">
      <w:pPr>
        <w:pStyle w:val="ListBullet"/>
      </w:pPr>
      <w:r w:rsidRPr="00204E40">
        <w:t>organisational procedures for cutting material to shape.</w:t>
      </w:r>
    </w:p>
    <w:p w:rsidR="00000000" w:rsidRPr="00204E40" w:rsidP="000E7338">
      <w:pPr>
        <w:pStyle w:val="BodyText"/>
      </w:pPr>
      <w:r w:rsidRPr="00204E40">
        <w:t xml:space="preserve">Competency is to be assessed in the workplace or a simulated environment that accurately reflects performance in a real workplace setting. </w:t>
      </w:r>
    </w:p>
    <w:p w:rsidR="00000000" w:rsidRPr="00204E40" w:rsidP="000E7338">
      <w:pPr>
        <w:pStyle w:val="Heading3"/>
      </w:pPr>
      <w:r w:rsidRPr="00204E40">
        <w:rPr>
          <w:rStyle w:val="SpecialBold"/>
        </w:rPr>
        <w:t>Assessor requirements</w:t>
      </w:r>
    </w:p>
    <w:p w:rsidR="00000000" w:rsidRPr="00204E40" w:rsidP="000E7338">
      <w:pPr>
        <w:pStyle w:val="BodyText"/>
      </w:pPr>
      <w:r w:rsidRPr="00204E40">
        <w:t>Assessors must:</w:t>
      </w:r>
    </w:p>
    <w:p w:rsidR="00000000" w:rsidRPr="00204E40" w:rsidP="00204E40">
      <w:pPr>
        <w:pStyle w:val="ListBullet"/>
      </w:pPr>
      <w:r w:rsidRPr="00204E40">
        <w:t>hold the appropriate</w:t>
      </w:r>
      <w:r w:rsidRPr="00204E40">
        <w:t xml:space="preserve"> assessor competency standards as outlined in regulations; and</w:t>
      </w:r>
    </w:p>
    <w:p w:rsidR="00000000" w:rsidRPr="00204E40" w:rsidP="00204E40">
      <w:pPr>
        <w:pStyle w:val="ListBullet"/>
      </w:pPr>
      <w:r w:rsidRPr="00204E40">
        <w:t>be able to demonstrate vocational competencies at least to the level being assessed; and</w:t>
      </w:r>
    </w:p>
    <w:p w:rsidR="000E7338" w:rsidP="00204E40">
      <w:pPr>
        <w:pStyle w:val="ListBullet"/>
      </w:pPr>
      <w:r w:rsidRPr="00204E40">
        <w:t>be able to demonstrate how they are continuing to develop their VET knowledge and skills as well as main</w:t>
      </w:r>
      <w:r w:rsidRPr="00204E40">
        <w:t xml:space="preserve">taining their industry currency and assessor competence. </w:t>
      </w:r>
    </w:p>
    <w:p w:rsidR="000E7338" w:rsidP="00204E40">
      <w:pPr>
        <w:pStyle w:val="ListBullet"/>
      </w:pPr>
    </w:p>
    <w:p w:rsidR="00000000" w:rsidRPr="00204E40" w:rsidP="00204E40">
      <w:pPr>
        <w:pStyle w:val="Heading1"/>
      </w:pPr>
      <w:bookmarkStart w:id="14" w:name="O_911061"/>
      <w:bookmarkEnd w:id="14"/>
      <w:r w:rsidRPr="00204E40">
        <w:t>Links</w:t>
      </w:r>
    </w:p>
    <w:p w:rsidR="00000000" w:rsidRPr="00204E40" w:rsidP="000E7338">
      <w:pPr>
        <w:pStyle w:val="BodyText"/>
      </w:pPr>
      <w:r w:rsidRPr="00204E40">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7E0D57">
        <w:rPr>
          <w:rStyle w:val="Hyperlink"/>
        </w:rPr>
        <w:t>https://vetnet.gov.au/Pages/TrainingDocs.aspx?q=0d96fe23-5747-4c01-9d6f-3509ff8d3d47</w:t>
      </w:r>
      <w:r>
        <w:fldChar w:fldCharType="end"/>
      </w:r>
    </w:p>
    <w:p w:rsidR="00000000" w:rsidRPr="00204E40" w:rsidP="00204E40"/>
    <w:sectPr w:rsidSect="00204E4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4E4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4E40" w:rsidRPr="000E7338" w:rsidP="000E733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4E4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7338" w:rsidP="00204E4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0E7338" w:rsidP="00204E4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0E7338" w:rsidP="00204E4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4E40" w:rsidP="00204E40">
    <w:pPr>
      <w:pStyle w:val="Footer"/>
      <w:framePr w:wrap="around"/>
    </w:pPr>
    <w:r>
      <w:fldChar w:fldCharType="begin"/>
    </w:r>
    <w:r>
      <w:instrText xml:space="preserve"> DOCPROPERTY  Subject  \* MERGEFORMAT </w:instrText>
    </w:r>
    <w:r>
      <w:fldChar w:fldCharType="separate"/>
    </w:r>
    <w:r w:rsidR="000E7338">
      <w:t>Approved</w:t>
    </w:r>
    <w:r w:rsidR="000E7338">
      <w:fldChar w:fldCharType="end"/>
    </w:r>
    <w:r>
      <w:tab/>
      <w:t xml:space="preserve">Page </w:t>
    </w:r>
    <w:r>
      <w:fldChar w:fldCharType="begin"/>
    </w:r>
    <w:r>
      <w:instrText xml:space="preserve"> PAGE  \* Arabic  \* MERGEFORMAT </w:instrText>
    </w:r>
    <w:r>
      <w:fldChar w:fldCharType="separate"/>
    </w:r>
    <w:r w:rsidR="000E7338">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E7338">
      <w:rPr>
        <w:noProof/>
      </w:rPr>
      <w:t>6</w:t>
    </w:r>
    <w:r>
      <w:rPr>
        <w:noProof/>
      </w:rPr>
      <w:fldChar w:fldCharType="end"/>
    </w:r>
  </w:p>
  <w:p w:rsidR="00204E40" w:rsidP="00204E40">
    <w:pPr>
      <w:pStyle w:val="Footer"/>
      <w:framePr w:wrap="around"/>
    </w:pPr>
    <w:r>
      <w:t xml:space="preserve">© Commonwealth of Australia, </w:t>
    </w:r>
    <w:r>
      <w:fldChar w:fldCharType="begin"/>
    </w:r>
    <w:r>
      <w:instrText xml:space="preserve"> DATE  \@ "yyyy"  \* MERGEFORMAT </w:instrText>
    </w:r>
    <w:r>
      <w:fldChar w:fldCharType="separate"/>
    </w:r>
    <w:r w:rsidR="000E7338">
      <w:rPr>
        <w:noProof/>
      </w:rPr>
      <w:t>2025</w:t>
    </w:r>
    <w:r>
      <w:fldChar w:fldCharType="end"/>
    </w:r>
    <w:r>
      <w:tab/>
    </w:r>
    <w:r>
      <w:fldChar w:fldCharType="begin"/>
    </w:r>
    <w:r>
      <w:instrText xml:space="preserve"> DOCPROPERTY  Author  \* MERGEFORMAT </w:instrText>
    </w:r>
    <w:r>
      <w:fldChar w:fldCharType="separate"/>
    </w:r>
    <w:r w:rsidR="000E7338">
      <w:t>Skills Insight</w:t>
    </w:r>
    <w:r w:rsidR="000E7338">
      <w:fldChar w:fldCharType="end"/>
    </w:r>
  </w:p>
  <w:p w:rsidR="00204E40" w:rsidP="00204E4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4E4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733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04E40" w:rsidRPr="000E7338" w:rsidP="000E733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4E4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7338" w:rsidRPr="002D2AF8" w:rsidP="00204E40">
    <w:pPr>
      <w:pStyle w:val="Header"/>
      <w:framePr w:wrap="around"/>
    </w:pPr>
    <w:r>
      <w:fldChar w:fldCharType="begin"/>
    </w:r>
    <w:r>
      <w:instrText xml:space="preserve"> TITLE   \* MERGEFORMAT </w:instrText>
    </w:r>
    <w:r>
      <w:fldChar w:fldCharType="separate"/>
    </w:r>
    <w:r>
      <w:t>FWPCOT2232 Cut material to shape using a saw</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E7338" w:rsidP="00204E4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4E40" w:rsidRPr="002D2AF8" w:rsidP="00204E40">
    <w:pPr>
      <w:pStyle w:val="Header"/>
      <w:framePr w:wrap="around"/>
    </w:pPr>
    <w:r>
      <w:fldChar w:fldCharType="begin"/>
    </w:r>
    <w:r>
      <w:instrText xml:space="preserve"> TITLE   \* MERGEFORMAT </w:instrText>
    </w:r>
    <w:r>
      <w:fldChar w:fldCharType="separate"/>
    </w:r>
    <w:r w:rsidR="000E7338">
      <w:t>FWPCOT2232 Cut material to shape using a saw</w:t>
    </w:r>
    <w:r w:rsidR="000E7338">
      <w:fldChar w:fldCharType="end"/>
    </w:r>
    <w:r>
      <w:tab/>
      <w:t xml:space="preserve">Date this document was generated: </w:t>
    </w:r>
    <w:r>
      <w:fldChar w:fldCharType="begin"/>
    </w:r>
    <w:r>
      <w:instrText xml:space="preserve"> CREATEDATE  \@ "d MMMM yyyy"  \* MERGEFORMAT </w:instrText>
    </w:r>
    <w:r>
      <w:fldChar w:fldCharType="separate"/>
    </w:r>
    <w:r w:rsidR="000E7338">
      <w:rPr>
        <w:noProof/>
      </w:rPr>
      <w:t>2 March 2025</w:t>
    </w:r>
    <w:r>
      <w:fldChar w:fldCharType="end"/>
    </w:r>
  </w:p>
  <w:p w:rsidR="00204E40" w:rsidP="00204E4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25C28A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0D882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D6EFBE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4E4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04E40"/>
    <w:pPr>
      <w:spacing w:before="360" w:after="60"/>
      <w:outlineLvl w:val="0"/>
    </w:pPr>
    <w:rPr>
      <w:sz w:val="32"/>
    </w:rPr>
  </w:style>
  <w:style w:type="paragraph" w:styleId="Heading2">
    <w:name w:val="heading 2"/>
    <w:basedOn w:val="HeadingBase"/>
    <w:next w:val="BodyText"/>
    <w:link w:val="Heading2Char"/>
    <w:qFormat/>
    <w:rsid w:val="00204E40"/>
    <w:pPr>
      <w:keepLines/>
      <w:spacing w:before="240" w:after="120"/>
      <w:outlineLvl w:val="1"/>
    </w:pPr>
    <w:rPr>
      <w:sz w:val="28"/>
      <w:szCs w:val="40"/>
    </w:rPr>
  </w:style>
  <w:style w:type="paragraph" w:styleId="Heading3">
    <w:name w:val="heading 3"/>
    <w:basedOn w:val="HeadingBase"/>
    <w:next w:val="BodyText"/>
    <w:link w:val="Heading3Char"/>
    <w:qFormat/>
    <w:rsid w:val="00204E40"/>
    <w:pPr>
      <w:spacing w:before="180" w:after="120"/>
      <w:outlineLvl w:val="2"/>
    </w:pPr>
    <w:rPr>
      <w:spacing w:val="-10"/>
      <w:kern w:val="32"/>
    </w:rPr>
  </w:style>
  <w:style w:type="paragraph" w:styleId="Heading4">
    <w:name w:val="heading 4"/>
    <w:basedOn w:val="HeadingBase"/>
    <w:next w:val="BodyText"/>
    <w:link w:val="Heading4Char"/>
    <w:qFormat/>
    <w:rsid w:val="00204E40"/>
    <w:pPr>
      <w:spacing w:before="160" w:after="120"/>
      <w:outlineLvl w:val="3"/>
    </w:pPr>
    <w:rPr>
      <w:sz w:val="22"/>
    </w:rPr>
  </w:style>
  <w:style w:type="paragraph" w:styleId="Heading5">
    <w:name w:val="heading 5"/>
    <w:basedOn w:val="HeadingBase"/>
    <w:next w:val="Normal"/>
    <w:link w:val="Heading5Char"/>
    <w:qFormat/>
    <w:rsid w:val="00204E40"/>
    <w:pPr>
      <w:spacing w:before="80"/>
      <w:outlineLvl w:val="4"/>
    </w:pPr>
    <w:rPr>
      <w:color w:val="918585"/>
      <w:sz w:val="20"/>
    </w:rPr>
  </w:style>
  <w:style w:type="paragraph" w:styleId="Heading6">
    <w:name w:val="heading 6"/>
    <w:basedOn w:val="HeadingBase"/>
    <w:next w:val="Normal"/>
    <w:link w:val="Heading6Char"/>
    <w:qFormat/>
    <w:rsid w:val="00204E40"/>
    <w:pPr>
      <w:spacing w:before="60"/>
      <w:outlineLvl w:val="5"/>
    </w:pPr>
    <w:rPr>
      <w:color w:val="918585"/>
      <w:sz w:val="20"/>
    </w:rPr>
  </w:style>
  <w:style w:type="paragraph" w:styleId="Heading7">
    <w:name w:val="heading 7"/>
    <w:basedOn w:val="Normal"/>
    <w:next w:val="Normal"/>
    <w:link w:val="Heading7Char"/>
    <w:qFormat/>
    <w:rsid w:val="00204E40"/>
    <w:pPr>
      <w:ind w:left="720"/>
      <w:outlineLvl w:val="6"/>
    </w:pPr>
    <w:rPr>
      <w:i/>
    </w:rPr>
  </w:style>
  <w:style w:type="paragraph" w:styleId="Heading8">
    <w:name w:val="heading 8"/>
    <w:basedOn w:val="Normal"/>
    <w:next w:val="Normal"/>
    <w:link w:val="Heading8Char"/>
    <w:qFormat/>
    <w:rsid w:val="00204E40"/>
    <w:pPr>
      <w:ind w:left="720"/>
      <w:outlineLvl w:val="7"/>
    </w:pPr>
    <w:rPr>
      <w:i/>
    </w:rPr>
  </w:style>
  <w:style w:type="paragraph" w:styleId="Heading9">
    <w:name w:val="heading 9"/>
    <w:basedOn w:val="Normal"/>
    <w:next w:val="Normal"/>
    <w:link w:val="Heading9Char"/>
    <w:qFormat/>
    <w:rsid w:val="00204E40"/>
    <w:pPr>
      <w:ind w:left="720"/>
      <w:outlineLvl w:val="8"/>
    </w:pPr>
    <w:rPr>
      <w:i/>
    </w:rPr>
  </w:style>
  <w:style w:type="character" w:default="1" w:styleId="DefaultParagraphFont">
    <w:name w:val="Default Paragraph Font"/>
    <w:uiPriority w:val="1"/>
    <w:unhideWhenUsed/>
    <w:rsid w:val="00204E4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04E40"/>
  </w:style>
  <w:style w:type="character" w:customStyle="1" w:styleId="Heading1Char">
    <w:name w:val="Heading 1 Char"/>
    <w:basedOn w:val="DefaultParagraphFont"/>
    <w:link w:val="Heading1"/>
    <w:rsid w:val="00204E40"/>
    <w:rPr>
      <w:rFonts w:ascii="Times New Roman" w:eastAsia="Times New Roman" w:hAnsi="Times New Roman" w:cs="Times New Roman"/>
      <w:b/>
      <w:sz w:val="32"/>
      <w:szCs w:val="20"/>
      <w:lang w:eastAsia="en-US"/>
    </w:rPr>
  </w:style>
  <w:style w:type="paragraph" w:styleId="BodyText">
    <w:name w:val="Body Text"/>
    <w:basedOn w:val="Normal"/>
    <w:link w:val="BodyTextChar"/>
    <w:rsid w:val="00204E4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04E40"/>
    <w:rPr>
      <w:rFonts w:ascii="Times New Roman" w:eastAsia="Times New Roman" w:hAnsi="Times New Roman" w:cs="Times New Roman"/>
      <w:sz w:val="24"/>
      <w:lang w:eastAsia="en-US"/>
    </w:rPr>
  </w:style>
  <w:style w:type="paragraph" w:styleId="ListBullet">
    <w:name w:val="List Bullet"/>
    <w:basedOn w:val="List"/>
    <w:rsid w:val="00204E40"/>
    <w:pPr>
      <w:numPr>
        <w:numId w:val="12"/>
      </w:numPr>
      <w:tabs>
        <w:tab w:val="clear" w:pos="340"/>
      </w:tabs>
      <w:spacing w:before="40" w:after="40"/>
    </w:pPr>
  </w:style>
  <w:style w:type="character" w:customStyle="1" w:styleId="SpecialBold">
    <w:name w:val="Special Bold"/>
    <w:basedOn w:val="DefaultParagraphFont"/>
    <w:rsid w:val="00204E40"/>
    <w:rPr>
      <w:b/>
      <w:spacing w:val="0"/>
    </w:rPr>
  </w:style>
  <w:style w:type="paragraph" w:styleId="ListBullet2">
    <w:name w:val="List Bullet 2"/>
    <w:basedOn w:val="List2"/>
    <w:rsid w:val="00204E40"/>
    <w:pPr>
      <w:numPr>
        <w:numId w:val="13"/>
      </w:numPr>
      <w:tabs>
        <w:tab w:val="clear" w:pos="680"/>
      </w:tabs>
    </w:pPr>
  </w:style>
  <w:style w:type="character" w:styleId="Emphasis">
    <w:name w:val="Emphasis"/>
    <w:basedOn w:val="DefaultParagraphFont"/>
    <w:qFormat/>
    <w:rsid w:val="00204E40"/>
    <w:rPr>
      <w:i/>
    </w:rPr>
  </w:style>
  <w:style w:type="paragraph" w:customStyle="1" w:styleId="SuperHeading">
    <w:name w:val="SuperHeading"/>
    <w:basedOn w:val="Normal"/>
    <w:rsid w:val="00204E40"/>
    <w:pPr>
      <w:spacing w:before="240" w:after="120"/>
      <w:outlineLvl w:val="0"/>
    </w:pPr>
    <w:rPr>
      <w:rFonts w:ascii="Times New Roman" w:hAnsi="Times New Roman"/>
      <w:b/>
      <w:sz w:val="32"/>
    </w:rPr>
  </w:style>
  <w:style w:type="paragraph" w:customStyle="1" w:styleId="AllowPageBreak">
    <w:name w:val="AllowPageBreak"/>
    <w:rsid w:val="00204E4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04E4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04E4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04E4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04E4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04E4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04E4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04E4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04E40"/>
    <w:rPr>
      <w:rFonts w:ascii="Courier New" w:eastAsia="Times New Roman" w:hAnsi="Courier New" w:cs="Times New Roman"/>
      <w:i/>
      <w:szCs w:val="20"/>
      <w:lang w:eastAsia="en-US"/>
    </w:rPr>
  </w:style>
  <w:style w:type="paragraph" w:customStyle="1" w:styleId="HeadingBase">
    <w:name w:val="Heading Base"/>
    <w:rsid w:val="00204E4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04E40"/>
    <w:pPr>
      <w:tabs>
        <w:tab w:val="right" w:leader="dot" w:pos="9072"/>
      </w:tabs>
      <w:ind w:left="567"/>
    </w:pPr>
    <w:rPr>
      <w:szCs w:val="22"/>
    </w:rPr>
  </w:style>
  <w:style w:type="paragraph" w:customStyle="1" w:styleId="TOCBase">
    <w:name w:val="TOC Base"/>
    <w:rsid w:val="00204E4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04E40"/>
    <w:pPr>
      <w:tabs>
        <w:tab w:val="right" w:leader="dot" w:pos="9072"/>
      </w:tabs>
      <w:spacing w:before="40" w:after="40"/>
      <w:ind w:left="284"/>
    </w:pPr>
    <w:rPr>
      <w:rFonts w:ascii="Times New Roman" w:hAnsi="Times New Roman"/>
    </w:rPr>
  </w:style>
  <w:style w:type="paragraph" w:styleId="TOC1">
    <w:name w:val="toc 1"/>
    <w:basedOn w:val="TOCBase"/>
    <w:next w:val="Normal"/>
    <w:rsid w:val="00204E4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04E4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04E40"/>
    <w:rPr>
      <w:rFonts w:ascii="Times New Roman" w:eastAsia="Times New Roman" w:hAnsi="Times New Roman" w:cs="Times New Roman"/>
      <w:sz w:val="16"/>
      <w:lang w:eastAsia="en-US"/>
    </w:rPr>
  </w:style>
  <w:style w:type="paragraph" w:styleId="Title">
    <w:name w:val="Title"/>
    <w:basedOn w:val="HeadingBase"/>
    <w:link w:val="TitleChar"/>
    <w:qFormat/>
    <w:rsid w:val="00204E40"/>
    <w:pPr>
      <w:spacing w:before="5040"/>
      <w:jc w:val="center"/>
    </w:pPr>
    <w:rPr>
      <w:sz w:val="48"/>
      <w:szCs w:val="72"/>
      <w:lang w:val="en-US"/>
    </w:rPr>
  </w:style>
  <w:style w:type="character" w:customStyle="1" w:styleId="TitleChar">
    <w:name w:val="Title Char"/>
    <w:basedOn w:val="DefaultParagraphFont"/>
    <w:link w:val="Title"/>
    <w:rsid w:val="00204E4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04E40"/>
    <w:pPr>
      <w:tabs>
        <w:tab w:val="left" w:pos="3600"/>
        <w:tab w:val="left" w:pos="3958"/>
      </w:tabs>
    </w:pPr>
  </w:style>
  <w:style w:type="paragraph" w:styleId="List">
    <w:name w:val="List"/>
    <w:basedOn w:val="BodyText"/>
    <w:next w:val="BodyText"/>
    <w:rsid w:val="00204E40"/>
    <w:pPr>
      <w:tabs>
        <w:tab w:val="left" w:pos="340"/>
      </w:tabs>
      <w:spacing w:before="60" w:after="60"/>
      <w:ind w:left="340" w:hanging="340"/>
    </w:pPr>
  </w:style>
  <w:style w:type="paragraph" w:customStyle="1" w:styleId="Note">
    <w:name w:val="Note"/>
    <w:basedOn w:val="BodyText"/>
    <w:rsid w:val="00204E4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04E40"/>
    <w:pPr>
      <w:framePr w:wrap="auto" w:hAnchor="text" w:y="6049"/>
    </w:pPr>
    <w:rPr>
      <w:color w:val="000000"/>
      <w:sz w:val="40"/>
    </w:rPr>
  </w:style>
  <w:style w:type="paragraph" w:customStyle="1" w:styleId="TOCTitle">
    <w:name w:val="TOCTitle"/>
    <w:basedOn w:val="Heading1"/>
    <w:rsid w:val="00204E40"/>
    <w:pPr>
      <w:spacing w:after="240"/>
      <w:jc w:val="center"/>
      <w:outlineLvl w:val="9"/>
    </w:pPr>
    <w:rPr>
      <w:caps/>
    </w:rPr>
  </w:style>
  <w:style w:type="paragraph" w:customStyle="1" w:styleId="Version">
    <w:name w:val="Version"/>
    <w:rsid w:val="00204E4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04E40"/>
    <w:pPr>
      <w:keepNext w:val="0"/>
      <w:tabs>
        <w:tab w:val="right" w:pos="4176"/>
      </w:tabs>
      <w:ind w:left="198" w:hanging="198"/>
    </w:pPr>
    <w:rPr>
      <w:rFonts w:ascii="Garamond" w:hAnsi="Garamond"/>
    </w:rPr>
  </w:style>
  <w:style w:type="paragraph" w:styleId="IndexHeading">
    <w:name w:val="index heading"/>
    <w:basedOn w:val="Normal"/>
    <w:next w:val="Index1"/>
    <w:semiHidden/>
    <w:rsid w:val="00204E40"/>
    <w:pPr>
      <w:spacing w:before="120" w:after="120"/>
    </w:pPr>
    <w:rPr>
      <w:rFonts w:ascii="Arial" w:hAnsi="Arial"/>
      <w:b/>
      <w:color w:val="918585"/>
      <w:sz w:val="24"/>
    </w:rPr>
  </w:style>
  <w:style w:type="paragraph" w:styleId="Header">
    <w:name w:val="header"/>
    <w:basedOn w:val="Normal"/>
    <w:link w:val="HeaderChar"/>
    <w:rsid w:val="00204E4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04E40"/>
    <w:rPr>
      <w:rFonts w:ascii="Times New Roman" w:eastAsia="Times New Roman" w:hAnsi="Times New Roman" w:cs="Times New Roman"/>
      <w:sz w:val="16"/>
      <w:szCs w:val="20"/>
      <w:lang w:val="en-GB" w:eastAsia="en-US"/>
    </w:rPr>
  </w:style>
  <w:style w:type="paragraph" w:customStyle="1" w:styleId="Chapter">
    <w:name w:val="Chapter"/>
    <w:basedOn w:val="Normal"/>
    <w:rsid w:val="00204E40"/>
    <w:pPr>
      <w:spacing w:before="240"/>
    </w:pPr>
    <w:rPr>
      <w:rFonts w:ascii="Times New Roman" w:hAnsi="Times New Roman"/>
      <w:smallCaps/>
      <w:spacing w:val="80"/>
      <w:sz w:val="28"/>
    </w:rPr>
  </w:style>
  <w:style w:type="paragraph" w:customStyle="1" w:styleId="InChapter">
    <w:name w:val="InChapter"/>
    <w:basedOn w:val="Heading3"/>
    <w:rsid w:val="00204E40"/>
    <w:pPr>
      <w:spacing w:after="240"/>
      <w:outlineLvl w:val="9"/>
    </w:pPr>
    <w:rPr>
      <w:noProof/>
    </w:rPr>
  </w:style>
  <w:style w:type="paragraph" w:styleId="Index2">
    <w:name w:val="index 2"/>
    <w:basedOn w:val="Normal"/>
    <w:next w:val="Normal"/>
    <w:semiHidden/>
    <w:rsid w:val="00204E40"/>
    <w:pPr>
      <w:tabs>
        <w:tab w:val="right" w:pos="4176"/>
      </w:tabs>
      <w:ind w:left="568" w:hanging="284"/>
    </w:pPr>
    <w:rPr>
      <w:rFonts w:ascii="Garamond" w:hAnsi="Garamond"/>
    </w:rPr>
  </w:style>
  <w:style w:type="paragraph" w:customStyle="1" w:styleId="Byline">
    <w:name w:val="Byline"/>
    <w:rsid w:val="00204E4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04E40"/>
    <w:pPr>
      <w:tabs>
        <w:tab w:val="clear" w:pos="3600"/>
        <w:tab w:val="clear" w:pos="3958"/>
      </w:tabs>
      <w:jc w:val="right"/>
    </w:pPr>
  </w:style>
  <w:style w:type="paragraph" w:styleId="Caption">
    <w:name w:val="caption"/>
    <w:basedOn w:val="BodyText"/>
    <w:next w:val="Normal"/>
    <w:qFormat/>
    <w:rsid w:val="00204E40"/>
    <w:pPr>
      <w:framePr w:w="2268" w:hSpace="181" w:vSpace="181" w:wrap="around" w:vAnchor="text" w:hAnchor="page" w:x="1135" w:y="285" w:anchorLock="1"/>
    </w:pPr>
    <w:rPr>
      <w:i/>
    </w:rPr>
  </w:style>
  <w:style w:type="paragraph" w:customStyle="1" w:styleId="MiniTOCTitle">
    <w:name w:val="MiniTOCTitle"/>
    <w:basedOn w:val="Heading4"/>
    <w:rsid w:val="00204E40"/>
    <w:pPr>
      <w:spacing w:before="240"/>
      <w:outlineLvl w:val="9"/>
    </w:pPr>
    <w:rPr>
      <w:noProof/>
      <w:sz w:val="24"/>
    </w:rPr>
  </w:style>
  <w:style w:type="paragraph" w:customStyle="1" w:styleId="MiniTOCItem">
    <w:name w:val="MiniTOCItem"/>
    <w:basedOn w:val="ListBullet"/>
    <w:rsid w:val="00204E40"/>
    <w:pPr>
      <w:numPr>
        <w:numId w:val="0"/>
      </w:numPr>
      <w:tabs>
        <w:tab w:val="right" w:leader="dot" w:pos="6521"/>
      </w:tabs>
      <w:spacing w:before="0" w:after="0"/>
    </w:pPr>
  </w:style>
  <w:style w:type="paragraph" w:customStyle="1" w:styleId="TOFTitle">
    <w:name w:val="TOFTitle"/>
    <w:basedOn w:val="TOCTitle"/>
    <w:rsid w:val="00204E40"/>
  </w:style>
  <w:style w:type="paragraph" w:styleId="TableofFigures">
    <w:name w:val="table of figures"/>
    <w:basedOn w:val="Normal"/>
    <w:next w:val="Normal"/>
    <w:semiHidden/>
    <w:rsid w:val="00204E40"/>
    <w:pPr>
      <w:tabs>
        <w:tab w:val="right" w:leader="dot" w:pos="9072"/>
      </w:tabs>
      <w:ind w:left="970" w:hanging="403"/>
    </w:pPr>
    <w:rPr>
      <w:rFonts w:ascii="Times New Roman" w:hAnsi="Times New Roman"/>
      <w:b/>
    </w:rPr>
  </w:style>
  <w:style w:type="paragraph" w:styleId="ListNumber">
    <w:name w:val="List Number"/>
    <w:basedOn w:val="List"/>
    <w:rsid w:val="00204E40"/>
    <w:pPr>
      <w:numPr>
        <w:numId w:val="15"/>
      </w:numPr>
      <w:tabs>
        <w:tab w:val="clear" w:pos="340"/>
      </w:tabs>
    </w:pPr>
  </w:style>
  <w:style w:type="character" w:customStyle="1" w:styleId="WingdingSymbols">
    <w:name w:val="Wingding Symbols"/>
    <w:rsid w:val="00204E40"/>
    <w:rPr>
      <w:rFonts w:ascii="Wingdings" w:hAnsi="Wingdings"/>
    </w:rPr>
  </w:style>
  <w:style w:type="paragraph" w:customStyle="1" w:styleId="TableHeading">
    <w:name w:val="Table Heading"/>
    <w:basedOn w:val="HeadingBase"/>
    <w:rsid w:val="00204E40"/>
    <w:pPr>
      <w:keepLines/>
      <w:pBdr>
        <w:bottom w:val="single" w:sz="6" w:space="1" w:color="918585"/>
      </w:pBdr>
      <w:spacing w:before="240"/>
    </w:pPr>
  </w:style>
  <w:style w:type="character" w:customStyle="1" w:styleId="HotSpot">
    <w:name w:val="HotSpot"/>
    <w:rsid w:val="00204E40"/>
    <w:rPr>
      <w:color w:val="0033CC"/>
      <w:u w:val="none"/>
    </w:rPr>
  </w:style>
  <w:style w:type="paragraph" w:customStyle="1" w:styleId="BodyTextRight">
    <w:name w:val="Body Text Right"/>
    <w:basedOn w:val="BodyText"/>
    <w:rsid w:val="00204E40"/>
    <w:pPr>
      <w:spacing w:before="0" w:after="0"/>
      <w:jc w:val="right"/>
    </w:pPr>
  </w:style>
  <w:style w:type="paragraph" w:styleId="Index3">
    <w:name w:val="index 3"/>
    <w:basedOn w:val="ListNumber2"/>
    <w:next w:val="Normal"/>
    <w:semiHidden/>
    <w:rsid w:val="00204E40"/>
    <w:pPr>
      <w:numPr>
        <w:numId w:val="0"/>
      </w:numPr>
      <w:tabs>
        <w:tab w:val="right" w:leader="dot" w:pos="4176"/>
      </w:tabs>
    </w:pPr>
  </w:style>
  <w:style w:type="paragraph" w:styleId="ListNumber2">
    <w:name w:val="List Number 2"/>
    <w:basedOn w:val="List2"/>
    <w:rsid w:val="00204E40"/>
    <w:pPr>
      <w:numPr>
        <w:numId w:val="10"/>
      </w:numPr>
      <w:tabs>
        <w:tab w:val="clear" w:pos="1060"/>
      </w:tabs>
    </w:pPr>
  </w:style>
  <w:style w:type="paragraph" w:customStyle="1" w:styleId="MarginNote">
    <w:name w:val="Margin Note"/>
    <w:basedOn w:val="BodyText"/>
    <w:rsid w:val="00204E4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04E4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04E4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04E40"/>
    <w:rPr>
      <w:sz w:val="32"/>
    </w:rPr>
  </w:style>
  <w:style w:type="paragraph" w:customStyle="1" w:styleId="HeadingProcedure">
    <w:name w:val="Heading Procedure"/>
    <w:basedOn w:val="HeadingBase"/>
    <w:next w:val="Normal"/>
    <w:rsid w:val="00204E40"/>
    <w:pPr>
      <w:tabs>
        <w:tab w:val="left" w:pos="0"/>
      </w:tabs>
      <w:spacing w:before="120" w:after="60"/>
    </w:pPr>
    <w:rPr>
      <w:i/>
      <w:color w:val="918585"/>
      <w:sz w:val="22"/>
    </w:rPr>
  </w:style>
  <w:style w:type="paragraph" w:customStyle="1" w:styleId="TableBodyText">
    <w:name w:val="Table Body Text"/>
    <w:basedOn w:val="BodyText"/>
    <w:rsid w:val="00204E40"/>
    <w:pPr>
      <w:spacing w:before="60" w:after="60"/>
    </w:pPr>
  </w:style>
  <w:style w:type="paragraph" w:styleId="ListContinue">
    <w:name w:val="List Continue"/>
    <w:basedOn w:val="List"/>
    <w:rsid w:val="00204E40"/>
    <w:pPr>
      <w:ind w:firstLine="0"/>
    </w:pPr>
  </w:style>
  <w:style w:type="paragraph" w:customStyle="1" w:styleId="ListNote">
    <w:name w:val="List Note"/>
    <w:basedOn w:val="List"/>
    <w:rsid w:val="00204E40"/>
    <w:pPr>
      <w:pBdr>
        <w:top w:val="single" w:sz="6" w:space="2" w:color="918585"/>
        <w:bottom w:val="single" w:sz="6" w:space="2" w:color="918585"/>
      </w:pBdr>
      <w:tabs>
        <w:tab w:val="left" w:pos="1021"/>
      </w:tabs>
      <w:ind w:firstLine="0"/>
    </w:pPr>
  </w:style>
  <w:style w:type="paragraph" w:customStyle="1" w:styleId="Warning">
    <w:name w:val="Warning"/>
    <w:basedOn w:val="BodyText"/>
    <w:rsid w:val="00204E40"/>
    <w:pPr>
      <w:shd w:val="clear" w:color="auto" w:fill="D9D9D9"/>
      <w:tabs>
        <w:tab w:val="left" w:pos="992"/>
      </w:tabs>
      <w:ind w:left="119" w:right="119"/>
    </w:pPr>
    <w:rPr>
      <w:sz w:val="20"/>
    </w:rPr>
  </w:style>
  <w:style w:type="paragraph" w:customStyle="1" w:styleId="MarginIcons">
    <w:name w:val="Margin Icons"/>
    <w:basedOn w:val="BodyText"/>
    <w:rsid w:val="00204E4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04E40"/>
    <w:rPr>
      <w:rFonts w:ascii="Courier New" w:hAnsi="Courier New"/>
    </w:rPr>
  </w:style>
  <w:style w:type="paragraph" w:customStyle="1" w:styleId="NoteBullet">
    <w:name w:val="Note Bullet"/>
    <w:basedOn w:val="Note"/>
    <w:rsid w:val="00204E40"/>
    <w:pPr>
      <w:tabs>
        <w:tab w:val="clear" w:pos="680"/>
      </w:tabs>
      <w:spacing w:before="60" w:after="60"/>
    </w:pPr>
  </w:style>
  <w:style w:type="paragraph" w:customStyle="1" w:styleId="SubHeading2">
    <w:name w:val="SubHeading2"/>
    <w:basedOn w:val="HeadingBase"/>
    <w:rsid w:val="00204E40"/>
    <w:pPr>
      <w:spacing w:before="240" w:after="60"/>
    </w:pPr>
    <w:rPr>
      <w:sz w:val="20"/>
    </w:rPr>
  </w:style>
  <w:style w:type="paragraph" w:customStyle="1" w:styleId="SubHeading1">
    <w:name w:val="SubHeading1"/>
    <w:basedOn w:val="HeadingBase"/>
    <w:rsid w:val="00204E40"/>
    <w:pPr>
      <w:spacing w:before="240" w:after="60"/>
    </w:pPr>
    <w:rPr>
      <w:color w:val="918585"/>
      <w:sz w:val="22"/>
    </w:rPr>
  </w:style>
  <w:style w:type="paragraph" w:customStyle="1" w:styleId="SideHeading">
    <w:name w:val="Side Heading"/>
    <w:basedOn w:val="HeadingBase"/>
    <w:rsid w:val="00204E4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04E40"/>
    <w:pPr>
      <w:tabs>
        <w:tab w:val="num" w:pos="360"/>
      </w:tabs>
    </w:pPr>
  </w:style>
  <w:style w:type="paragraph" w:styleId="PlainText">
    <w:name w:val="Plain Text"/>
    <w:basedOn w:val="Normal"/>
    <w:link w:val="PlainTextChar"/>
    <w:rsid w:val="00204E40"/>
    <w:rPr>
      <w:sz w:val="20"/>
    </w:rPr>
  </w:style>
  <w:style w:type="character" w:customStyle="1" w:styleId="PlainTextChar">
    <w:name w:val="Plain Text Char"/>
    <w:basedOn w:val="DefaultParagraphFont"/>
    <w:link w:val="PlainText"/>
    <w:rsid w:val="00204E40"/>
    <w:rPr>
      <w:rFonts w:ascii="Courier New" w:eastAsia="Times New Roman" w:hAnsi="Courier New" w:cs="Times New Roman"/>
      <w:sz w:val="20"/>
      <w:szCs w:val="20"/>
      <w:lang w:eastAsia="en-US"/>
    </w:rPr>
  </w:style>
  <w:style w:type="character" w:customStyle="1" w:styleId="MenuOption">
    <w:name w:val="Menu Option"/>
    <w:basedOn w:val="DefaultParagraphFont"/>
    <w:rsid w:val="00204E40"/>
    <w:rPr>
      <w:b/>
      <w:smallCaps/>
    </w:rPr>
  </w:style>
  <w:style w:type="paragraph" w:customStyle="1" w:styleId="TableListNumber">
    <w:name w:val="Table List Number"/>
    <w:basedOn w:val="ListNumber"/>
    <w:rsid w:val="00204E40"/>
    <w:pPr>
      <w:numPr>
        <w:numId w:val="0"/>
      </w:numPr>
    </w:pPr>
  </w:style>
  <w:style w:type="paragraph" w:styleId="TOC4">
    <w:name w:val="toc 4"/>
    <w:basedOn w:val="TOCBase"/>
    <w:next w:val="Normal"/>
    <w:semiHidden/>
    <w:rsid w:val="00204E40"/>
    <w:pPr>
      <w:tabs>
        <w:tab w:val="right" w:leader="dot" w:pos="9071"/>
      </w:tabs>
      <w:ind w:left="1701"/>
    </w:pPr>
  </w:style>
  <w:style w:type="paragraph" w:customStyle="1" w:styleId="ListAlpha">
    <w:name w:val="List Alpha"/>
    <w:basedOn w:val="List"/>
    <w:rsid w:val="00204E40"/>
    <w:pPr>
      <w:numPr>
        <w:numId w:val="9"/>
      </w:numPr>
    </w:pPr>
  </w:style>
  <w:style w:type="paragraph" w:customStyle="1" w:styleId="ListAlpha2">
    <w:name w:val="List Alpha 2"/>
    <w:basedOn w:val="List2"/>
    <w:rsid w:val="00204E40"/>
    <w:pPr>
      <w:numPr>
        <w:numId w:val="8"/>
      </w:numPr>
    </w:pPr>
  </w:style>
  <w:style w:type="paragraph" w:styleId="List2">
    <w:name w:val="List 2"/>
    <w:basedOn w:val="BodyText"/>
    <w:rsid w:val="00204E40"/>
    <w:pPr>
      <w:tabs>
        <w:tab w:val="left" w:pos="680"/>
      </w:tabs>
      <w:spacing w:before="60" w:after="60"/>
      <w:ind w:left="680" w:hanging="340"/>
    </w:pPr>
  </w:style>
  <w:style w:type="paragraph" w:styleId="List3">
    <w:name w:val="List 3"/>
    <w:basedOn w:val="BodyText"/>
    <w:rsid w:val="00204E40"/>
    <w:pPr>
      <w:tabs>
        <w:tab w:val="left" w:pos="1021"/>
      </w:tabs>
      <w:spacing w:before="60" w:after="60"/>
      <w:ind w:left="1020" w:hanging="340"/>
    </w:pPr>
  </w:style>
  <w:style w:type="paragraph" w:styleId="List4">
    <w:name w:val="List 4"/>
    <w:basedOn w:val="BodyText"/>
    <w:rsid w:val="00204E40"/>
    <w:pPr>
      <w:tabs>
        <w:tab w:val="left" w:pos="1361"/>
      </w:tabs>
      <w:spacing w:before="60" w:after="60"/>
      <w:ind w:left="1361" w:hanging="340"/>
    </w:pPr>
  </w:style>
  <w:style w:type="paragraph" w:styleId="List5">
    <w:name w:val="List 5"/>
    <w:basedOn w:val="BodyText"/>
    <w:rsid w:val="00204E40"/>
    <w:pPr>
      <w:tabs>
        <w:tab w:val="left" w:pos="1701"/>
      </w:tabs>
      <w:spacing w:before="60" w:after="60"/>
      <w:ind w:left="1701" w:hanging="340"/>
    </w:pPr>
  </w:style>
  <w:style w:type="paragraph" w:styleId="ListBullet3">
    <w:name w:val="List Bullet 3"/>
    <w:basedOn w:val="List3"/>
    <w:rsid w:val="00204E40"/>
    <w:pPr>
      <w:numPr>
        <w:numId w:val="14"/>
      </w:numPr>
      <w:tabs>
        <w:tab w:val="clear" w:pos="1021"/>
      </w:tabs>
      <w:ind w:left="1037" w:hanging="357"/>
    </w:pPr>
  </w:style>
  <w:style w:type="paragraph" w:styleId="ListBullet4">
    <w:name w:val="List Bullet 4"/>
    <w:basedOn w:val="List4"/>
    <w:rsid w:val="00204E40"/>
    <w:pPr>
      <w:numPr>
        <w:numId w:val="3"/>
      </w:numPr>
      <w:tabs>
        <w:tab w:val="clear" w:pos="1361"/>
      </w:tabs>
    </w:pPr>
  </w:style>
  <w:style w:type="paragraph" w:styleId="ListBullet5">
    <w:name w:val="List Bullet 5"/>
    <w:basedOn w:val="List5"/>
    <w:rsid w:val="00204E40"/>
    <w:pPr>
      <w:numPr>
        <w:numId w:val="4"/>
      </w:numPr>
    </w:pPr>
  </w:style>
  <w:style w:type="paragraph" w:styleId="ListContinue2">
    <w:name w:val="List Continue 2"/>
    <w:basedOn w:val="List2"/>
    <w:rsid w:val="00204E40"/>
    <w:pPr>
      <w:ind w:firstLine="0"/>
    </w:pPr>
  </w:style>
  <w:style w:type="paragraph" w:styleId="ListContinue3">
    <w:name w:val="List Continue 3"/>
    <w:basedOn w:val="List3"/>
    <w:rsid w:val="00204E40"/>
    <w:pPr>
      <w:ind w:left="1021" w:firstLine="0"/>
    </w:pPr>
  </w:style>
  <w:style w:type="paragraph" w:styleId="ListContinue4">
    <w:name w:val="List Continue 4"/>
    <w:basedOn w:val="List4"/>
    <w:rsid w:val="00204E40"/>
    <w:pPr>
      <w:ind w:firstLine="0"/>
    </w:pPr>
  </w:style>
  <w:style w:type="paragraph" w:styleId="ListContinue5">
    <w:name w:val="List Continue 5"/>
    <w:basedOn w:val="List5"/>
    <w:rsid w:val="00204E40"/>
    <w:pPr>
      <w:ind w:firstLine="0"/>
    </w:pPr>
  </w:style>
  <w:style w:type="paragraph" w:styleId="ListNumber3">
    <w:name w:val="List Number 3"/>
    <w:basedOn w:val="List3"/>
    <w:rsid w:val="00204E40"/>
    <w:pPr>
      <w:numPr>
        <w:numId w:val="5"/>
      </w:numPr>
    </w:pPr>
  </w:style>
  <w:style w:type="paragraph" w:styleId="ListNumber4">
    <w:name w:val="List Number 4"/>
    <w:basedOn w:val="List4"/>
    <w:rsid w:val="00204E40"/>
    <w:pPr>
      <w:numPr>
        <w:numId w:val="6"/>
      </w:numPr>
    </w:pPr>
  </w:style>
  <w:style w:type="paragraph" w:styleId="ListNumber5">
    <w:name w:val="List Number 5"/>
    <w:basedOn w:val="List5"/>
    <w:rsid w:val="00204E40"/>
    <w:pPr>
      <w:numPr>
        <w:numId w:val="7"/>
      </w:numPr>
    </w:pPr>
  </w:style>
  <w:style w:type="paragraph" w:styleId="BlockText">
    <w:name w:val="Block Text"/>
    <w:basedOn w:val="Normal"/>
    <w:rsid w:val="00204E40"/>
    <w:pPr>
      <w:spacing w:after="120"/>
      <w:ind w:left="1440" w:right="1440"/>
    </w:pPr>
  </w:style>
  <w:style w:type="character" w:customStyle="1" w:styleId="Subscript">
    <w:name w:val="Subscript"/>
    <w:basedOn w:val="DefaultParagraphFont"/>
    <w:rsid w:val="00204E40"/>
    <w:rPr>
      <w:sz w:val="16"/>
      <w:vertAlign w:val="subscript"/>
    </w:rPr>
  </w:style>
  <w:style w:type="character" w:customStyle="1" w:styleId="Superscript">
    <w:name w:val="Superscript"/>
    <w:basedOn w:val="DefaultParagraphFont"/>
    <w:rsid w:val="00204E40"/>
    <w:rPr>
      <w:sz w:val="16"/>
      <w:vertAlign w:val="superscript"/>
    </w:rPr>
  </w:style>
  <w:style w:type="character" w:customStyle="1" w:styleId="Symbols">
    <w:name w:val="Symbols"/>
    <w:basedOn w:val="DefaultParagraphFont"/>
    <w:rsid w:val="00204E40"/>
    <w:rPr>
      <w:rFonts w:ascii="Symbol" w:hAnsi="Symbol"/>
    </w:rPr>
  </w:style>
  <w:style w:type="character" w:customStyle="1" w:styleId="MenuOptions">
    <w:name w:val="Menu Options"/>
    <w:basedOn w:val="DefaultParagraphFont"/>
    <w:rsid w:val="00204E40"/>
    <w:rPr>
      <w:rFonts w:ascii="Arial Narrow" w:hAnsi="Arial Narrow"/>
      <w:smallCaps/>
    </w:rPr>
  </w:style>
  <w:style w:type="character" w:customStyle="1" w:styleId="Buttons">
    <w:name w:val="Buttons"/>
    <w:basedOn w:val="DefaultParagraphFont"/>
    <w:rsid w:val="00204E40"/>
    <w:rPr>
      <w:b/>
    </w:rPr>
  </w:style>
  <w:style w:type="character" w:customStyle="1" w:styleId="Underlined">
    <w:name w:val="Underlined"/>
    <w:basedOn w:val="DefaultParagraphFont"/>
    <w:rsid w:val="00204E40"/>
    <w:rPr>
      <w:u w:val="single"/>
    </w:rPr>
  </w:style>
  <w:style w:type="paragraph" w:customStyle="1" w:styleId="TableBodyTextRight">
    <w:name w:val="Table Body Text Right"/>
    <w:basedOn w:val="TableBodyText"/>
    <w:rsid w:val="00204E40"/>
    <w:pPr>
      <w:widowControl w:val="0"/>
      <w:autoSpaceDE w:val="0"/>
      <w:autoSpaceDN w:val="0"/>
      <w:adjustRightInd w:val="0"/>
      <w:jc w:val="right"/>
    </w:pPr>
    <w:rPr>
      <w:rFonts w:cs="Arial"/>
      <w:szCs w:val="18"/>
    </w:rPr>
  </w:style>
  <w:style w:type="paragraph" w:customStyle="1" w:styleId="CopyrightText">
    <w:name w:val="Copyright Text"/>
    <w:basedOn w:val="BodyText"/>
    <w:rsid w:val="00204E40"/>
    <w:rPr>
      <w:sz w:val="18"/>
    </w:rPr>
  </w:style>
  <w:style w:type="paragraph" w:customStyle="1" w:styleId="BodySmallRight">
    <w:name w:val="Body Small Right"/>
    <w:basedOn w:val="BodyTextRight"/>
    <w:rsid w:val="00204E40"/>
    <w:rPr>
      <w:sz w:val="18"/>
      <w:szCs w:val="18"/>
    </w:rPr>
  </w:style>
  <w:style w:type="paragraph" w:customStyle="1" w:styleId="MarginEdition">
    <w:name w:val="Margin Edition"/>
    <w:basedOn w:val="MarginNote"/>
    <w:rsid w:val="00204E40"/>
    <w:pPr>
      <w:spacing w:before="0" w:after="0"/>
    </w:pPr>
    <w:rPr>
      <w:rFonts w:ascii="Times New Roman" w:hAnsi="Times New Roman"/>
      <w:color w:val="999999"/>
    </w:rPr>
  </w:style>
  <w:style w:type="paragraph" w:customStyle="1" w:styleId="Spacer">
    <w:name w:val="Spacer"/>
    <w:basedOn w:val="Normal"/>
    <w:rsid w:val="00204E40"/>
    <w:rPr>
      <w:sz w:val="2"/>
      <w:szCs w:val="2"/>
    </w:rPr>
  </w:style>
  <w:style w:type="character" w:customStyle="1" w:styleId="Small">
    <w:name w:val="Small"/>
    <w:basedOn w:val="DefaultParagraphFont"/>
    <w:rsid w:val="00204E40"/>
    <w:rPr>
      <w:sz w:val="16"/>
    </w:rPr>
  </w:style>
  <w:style w:type="paragraph" w:customStyle="1" w:styleId="WideTable">
    <w:name w:val="Wide Table"/>
    <w:basedOn w:val="Normal"/>
    <w:rsid w:val="00204E40"/>
    <w:pPr>
      <w:ind w:left="-1418"/>
    </w:pPr>
    <w:rPr>
      <w:sz w:val="2"/>
      <w:szCs w:val="2"/>
    </w:rPr>
  </w:style>
  <w:style w:type="character" w:styleId="PageNumber">
    <w:name w:val="page number"/>
    <w:basedOn w:val="DefaultParagraphFont"/>
    <w:rsid w:val="00204E40"/>
  </w:style>
  <w:style w:type="paragraph" w:styleId="Quote">
    <w:name w:val="Quote"/>
    <w:basedOn w:val="Heading1"/>
    <w:link w:val="QuoteChar"/>
    <w:qFormat/>
    <w:rsid w:val="00204E40"/>
    <w:rPr>
      <w:b w:val="0"/>
      <w:sz w:val="72"/>
      <w:szCs w:val="72"/>
      <w:lang w:val="en-NZ"/>
    </w:rPr>
  </w:style>
  <w:style w:type="character" w:customStyle="1" w:styleId="QuoteChar">
    <w:name w:val="Quote Char"/>
    <w:basedOn w:val="DefaultParagraphFont"/>
    <w:link w:val="Quote"/>
    <w:rsid w:val="00204E4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04E40"/>
    <w:pPr>
      <w:pageBreakBefore/>
    </w:pPr>
  </w:style>
  <w:style w:type="paragraph" w:customStyle="1" w:styleId="Border">
    <w:name w:val="Border"/>
    <w:basedOn w:val="Normal"/>
    <w:qFormat/>
    <w:rsid w:val="00204E4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04E40"/>
    <w:rPr>
      <w:b/>
      <w:bCs/>
      <w:i/>
      <w:iCs/>
      <w:color w:val="auto"/>
    </w:rPr>
  </w:style>
  <w:style w:type="paragraph" w:styleId="IntenseQuote">
    <w:name w:val="Intense Quote"/>
    <w:basedOn w:val="Normal"/>
    <w:next w:val="Normal"/>
    <w:link w:val="IntenseQuoteChar"/>
    <w:uiPriority w:val="30"/>
    <w:qFormat/>
    <w:rsid w:val="00204E4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04E4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04E40"/>
    <w:rPr>
      <w:smallCaps/>
      <w:color w:val="auto"/>
      <w:u w:val="single"/>
    </w:rPr>
  </w:style>
  <w:style w:type="character" w:styleId="IntenseReference">
    <w:name w:val="Intense Reference"/>
    <w:basedOn w:val="DefaultParagraphFont"/>
    <w:uiPriority w:val="32"/>
    <w:qFormat/>
    <w:rsid w:val="00204E40"/>
    <w:rPr>
      <w:b/>
      <w:bCs/>
      <w:smallCaps/>
      <w:color w:val="auto"/>
      <w:spacing w:val="5"/>
      <w:u w:val="single"/>
    </w:rPr>
  </w:style>
  <w:style w:type="paragraph" w:customStyle="1" w:styleId="2ColumnHeading">
    <w:name w:val="2Column Heading"/>
    <w:basedOn w:val="BodyText"/>
    <w:qFormat/>
    <w:rsid w:val="00204E40"/>
    <w:pPr>
      <w:spacing w:after="60"/>
      <w:ind w:left="-2268"/>
    </w:pPr>
    <w:rPr>
      <w:b/>
    </w:rPr>
  </w:style>
  <w:style w:type="paragraph" w:customStyle="1" w:styleId="Heading1TOC">
    <w:name w:val="Heading1 TOC"/>
    <w:basedOn w:val="Normal"/>
    <w:qFormat/>
    <w:rsid w:val="00204E40"/>
    <w:pPr>
      <w:spacing w:before="240" w:after="120"/>
    </w:pPr>
    <w:rPr>
      <w:rFonts w:ascii="Times New Roman" w:hAnsi="Times New Roman"/>
      <w:b/>
      <w:sz w:val="32"/>
    </w:rPr>
  </w:style>
  <w:style w:type="paragraph" w:customStyle="1" w:styleId="Heading2TOC">
    <w:name w:val="Heading2 TOC"/>
    <w:basedOn w:val="Normal"/>
    <w:qFormat/>
    <w:rsid w:val="00204E40"/>
    <w:pPr>
      <w:spacing w:before="240" w:after="60"/>
    </w:pPr>
    <w:rPr>
      <w:rFonts w:ascii="Times New Roman" w:hAnsi="Times New Roman"/>
      <w:b/>
      <w:sz w:val="28"/>
    </w:rPr>
  </w:style>
  <w:style w:type="character" w:customStyle="1" w:styleId="Underline">
    <w:name w:val="Underline"/>
    <w:basedOn w:val="DefaultParagraphFont"/>
    <w:qFormat/>
    <w:rsid w:val="00204E40"/>
    <w:rPr>
      <w:u w:val="single"/>
    </w:rPr>
  </w:style>
  <w:style w:type="character" w:customStyle="1" w:styleId="BoldandItalics">
    <w:name w:val="Bold and Italics"/>
    <w:qFormat/>
    <w:rsid w:val="00204E40"/>
    <w:rPr>
      <w:b/>
      <w:i/>
      <w:u w:val="none"/>
    </w:rPr>
  </w:style>
  <w:style w:type="paragraph" w:styleId="BalloonText">
    <w:name w:val="Balloon Text"/>
    <w:basedOn w:val="Normal"/>
    <w:link w:val="BalloonTextChar"/>
    <w:rsid w:val="00204E40"/>
    <w:rPr>
      <w:rFonts w:ascii="Tahoma" w:hAnsi="Tahoma" w:cs="Tahoma"/>
      <w:sz w:val="16"/>
      <w:szCs w:val="16"/>
    </w:rPr>
  </w:style>
  <w:style w:type="character" w:customStyle="1" w:styleId="BalloonTextChar">
    <w:name w:val="Balloon Text Char"/>
    <w:basedOn w:val="DefaultParagraphFont"/>
    <w:link w:val="BalloonText"/>
    <w:rsid w:val="00204E4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04E4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04E4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04E40"/>
    <w:rPr>
      <w:b/>
      <w:color w:val="660033"/>
      <w:spacing w:val="0"/>
    </w:rPr>
  </w:style>
  <w:style w:type="paragraph" w:customStyle="1" w:styleId="Nameditemlist">
    <w:name w:val="Named item list"/>
    <w:basedOn w:val="BodyText"/>
    <w:qFormat/>
    <w:rsid w:val="00204E40"/>
    <w:pPr>
      <w:tabs>
        <w:tab w:val="left" w:pos="2835"/>
      </w:tabs>
      <w:ind w:left="2835" w:hanging="2835"/>
    </w:pPr>
  </w:style>
  <w:style w:type="paragraph" w:customStyle="1" w:styleId="BodyTextnopadding">
    <w:name w:val="Body Text no padding"/>
    <w:basedOn w:val="BodyText"/>
    <w:qFormat/>
    <w:rsid w:val="00204E40"/>
    <w:pPr>
      <w:spacing w:before="0" w:after="0"/>
    </w:pPr>
  </w:style>
  <w:style w:type="paragraph" w:customStyle="1" w:styleId="BodyTextBold">
    <w:name w:val="Body Text Bold"/>
    <w:basedOn w:val="BodyText"/>
    <w:qFormat/>
    <w:rsid w:val="00204E40"/>
    <w:rPr>
      <w:b/>
    </w:rPr>
  </w:style>
  <w:style w:type="character" w:styleId="Hyperlink">
    <w:name w:val="Hyperlink"/>
    <w:basedOn w:val="DefaultParagraphFont"/>
    <w:uiPriority w:val="99"/>
    <w:unhideWhenUsed/>
    <w:rsid w:val="000E733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1313</Words>
  <Characters>8141</Characters>
  <Application>Microsoft Office Word</Application>
  <DocSecurity>0</DocSecurity>
  <Lines>246</Lines>
  <Paragraphs>189</Paragraphs>
  <ScaleCrop>false</ScaleCrop>
  <Company>Author-it Software Corporation Ltd.</Company>
  <LinksUpToDate>false</LinksUpToDate>
  <CharactersWithSpaces>9265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FWPCOT2232 Cut material to shape using a saw</dc:title>
  <dc:subject>Approved</dc:subject>
  <dc:creator>Skills Insight</dc:creator>
  <cp:keywords>Release: 1</cp:keywords>
  <dc:description>Review Date: 12 April 2008</dc:description>
  <cp:lastModifiedBy>HSD_TPCMSd.prod</cp:lastModifiedBy>
  <cp:revision>3</cp:revision>
  <dcterms:created xsi:type="dcterms:W3CDTF">2025-03-01T23:28:00Z</dcterms:created>
  <dcterms:modified xsi:type="dcterms:W3CDTF">2025-03-01T23:28:00Z</dcterms:modified>
</cp:coreProperties>
</file>