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5FEC" w:rsidP="00C65FEC">
      <w:pPr>
        <w:pStyle w:val="Title"/>
      </w:pPr>
      <w:r>
        <w:fldChar w:fldCharType="begin"/>
      </w:r>
      <w:r>
        <w:instrText xml:space="preserve"> TITLE   \* MERGEFORMAT </w:instrText>
      </w:r>
      <w:r>
        <w:fldChar w:fldCharType="separate"/>
      </w:r>
      <w:r>
        <w:t>Assessment Requirements for FWPCOT2231 Pack products</w:t>
      </w:r>
      <w:r>
        <w:fldChar w:fldCharType="end"/>
      </w:r>
    </w:p>
    <w:p w:rsidR="00C65FEC" w:rsidP="00C65FEC">
      <w:pPr>
        <w:pStyle w:val="Version"/>
        <w:sectPr w:rsidSect="004078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78EF" w:rsidP="004078EF">
      <w:pPr>
        <w:pStyle w:val="SuperHeading"/>
      </w:pPr>
      <w:r w:rsidRPr="004078EF">
        <w:t>Assessment Requirements for FWPCOT2231 Pack products</w:t>
      </w:r>
    </w:p>
    <w:p w:rsidR="00000000" w:rsidRPr="004078EF" w:rsidP="004078EF">
      <w:pPr>
        <w:pStyle w:val="Heading1"/>
      </w:pPr>
      <w:bookmarkStart w:id="1" w:name="O_911017"/>
      <w:bookmarkEnd w:id="1"/>
      <w:r w:rsidRPr="004078EF">
        <w:t>Modification History</w:t>
      </w:r>
    </w:p>
    <w:tbl>
      <w:tblPr>
        <w:tblW w:w="0" w:type="auto"/>
        <w:tblCellMar>
          <w:left w:w="62" w:type="dxa"/>
          <w:right w:w="62" w:type="dxa"/>
        </w:tblCellMar>
        <w:tblLook w:val="0000"/>
      </w:tblPr>
      <w:tblGrid>
        <w:gridCol w:w="2007"/>
        <w:gridCol w:w="7189"/>
      </w:tblGrid>
      <w:tr w:rsidTr="00C65FE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8EF" w:rsidP="004078EF">
            <w:pPr>
              <w:pStyle w:val="BodyText"/>
            </w:pPr>
            <w:r w:rsidRPr="004078E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8EF">
            <w:pPr>
              <w:pStyle w:val="BodyText"/>
              <w:rPr>
                <w:lang w:val="en-NZ"/>
              </w:rPr>
            </w:pPr>
            <w:r w:rsidRPr="004078EF">
              <w:rPr>
                <w:rStyle w:val="SpecialBold"/>
              </w:rPr>
              <w:t>Comment</w:t>
            </w:r>
          </w:p>
        </w:tc>
      </w:tr>
      <w:tr w:rsidTr="00C65FE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8EF">
            <w:pPr>
              <w:pStyle w:val="BodyText"/>
              <w:rPr>
                <w:lang w:val="en-NZ"/>
              </w:rPr>
            </w:pPr>
            <w:r w:rsidRPr="004078E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8EF" w:rsidP="004078EF">
            <w:pPr>
              <w:pStyle w:val="BodyText"/>
            </w:pPr>
            <w:r w:rsidRPr="004078EF">
              <w:t>Replaces equivalent unit FPICOT2231B Pack products, which was first released with FPI11 Forest and Forest Products Training Package Version 2.2. This is the first release of this unit in the new standards for</w:t>
            </w:r>
            <w:r w:rsidRPr="004078EF">
              <w:t>mat.</w:t>
            </w:r>
          </w:p>
          <w:p w:rsidR="00000000" w:rsidRPr="004078EF" w:rsidP="004078EF">
            <w:pPr>
              <w:pStyle w:val="BodyText"/>
            </w:pPr>
            <w:r w:rsidRPr="004078EF">
              <w:t>Assessment requirements now specify the performance and knowledge evidence, as well as assessment conditions for this unit of competency. These sections simplify and replace components used in the previous unit format, including Required Skills and Kn</w:t>
            </w:r>
            <w:r w:rsidRPr="004078EF">
              <w:t>owledge, Evidence Guide and Range Statement</w:t>
            </w:r>
          </w:p>
        </w:tc>
      </w:tr>
    </w:tbl>
    <w:p w:rsidR="00000000" w:rsidRPr="004078EF" w:rsidP="004078EF">
      <w:pPr>
        <w:pStyle w:val="BodyText"/>
      </w:pPr>
    </w:p>
    <w:p w:rsidR="00000000" w:rsidRPr="004078EF" w:rsidP="004078EF">
      <w:pPr>
        <w:pStyle w:val="AllowPageBreak"/>
      </w:pPr>
    </w:p>
    <w:p w:rsidR="00000000" w:rsidRPr="004078EF" w:rsidP="004078EF">
      <w:pPr>
        <w:pStyle w:val="Heading1"/>
      </w:pPr>
      <w:bookmarkStart w:id="2" w:name="O_911018"/>
      <w:bookmarkEnd w:id="2"/>
      <w:r w:rsidRPr="004078EF">
        <w:t>Performance Evidence</w:t>
      </w:r>
    </w:p>
    <w:p w:rsidR="00000000" w:rsidRPr="004078EF" w:rsidP="00C65FEC">
      <w:pPr>
        <w:pStyle w:val="BodyText"/>
      </w:pPr>
      <w:r w:rsidRPr="004078EF">
        <w:t>A person demonstrating competency in this unit must satisfy all of the elements, performance criteria and foundation skills of this unit.  If a specific volume or frequency</w:t>
      </w:r>
      <w:r w:rsidRPr="004078EF">
        <w:t xml:space="preserve"> is not stated below, then evidence must be provided that the following requirements have been performed on at least one occasion:</w:t>
      </w:r>
    </w:p>
    <w:p w:rsidR="00000000" w:rsidRPr="004078EF" w:rsidP="004078EF">
      <w:pPr>
        <w:pStyle w:val="ListBullet"/>
      </w:pPr>
      <w:r w:rsidRPr="004078EF">
        <w:t>follow organisational policies and procedures relevant to packing products</w:t>
      </w:r>
    </w:p>
    <w:p w:rsidR="00000000" w:rsidRPr="004078EF" w:rsidP="004078EF">
      <w:pPr>
        <w:pStyle w:val="ListBullet"/>
      </w:pPr>
      <w:r w:rsidRPr="004078EF">
        <w:t>pack products in line with work order and safe wo</w:t>
      </w:r>
      <w:r w:rsidRPr="004078EF">
        <w:t>rk procedure</w:t>
      </w:r>
    </w:p>
    <w:p w:rsidR="00000000" w:rsidRPr="004078EF" w:rsidP="004078EF">
      <w:pPr>
        <w:pStyle w:val="ListBullet"/>
      </w:pPr>
      <w:r w:rsidRPr="004078EF">
        <w:t>stack, brace, strap and label packs of products in line with organisational requirements and work health safety (WHS) requirements</w:t>
      </w:r>
    </w:p>
    <w:p w:rsidR="00000000" w:rsidRPr="004078EF" w:rsidP="004078EF">
      <w:pPr>
        <w:pStyle w:val="ListBullet"/>
      </w:pPr>
      <w:r w:rsidRPr="004078EF">
        <w:t xml:space="preserve">monitor the packing process for faults and respond according to organisational requirements </w:t>
      </w:r>
    </w:p>
    <w:p w:rsidR="00000000" w:rsidRPr="004078EF" w:rsidP="004078EF">
      <w:pPr>
        <w:pStyle w:val="ListBullet"/>
      </w:pPr>
      <w:r w:rsidRPr="004078EF">
        <w:t>use labelling methods according to workplace requirements</w:t>
      </w:r>
    </w:p>
    <w:p w:rsidR="00000000" w:rsidRPr="004078EF" w:rsidP="004078EF">
      <w:pPr>
        <w:pStyle w:val="ListBullet"/>
      </w:pPr>
      <w:r w:rsidRPr="004078EF">
        <w:t>modify packing of routine orders in line with work order and organisational requirements.</w:t>
      </w:r>
    </w:p>
    <w:p w:rsidR="00000000" w:rsidRPr="004078EF" w:rsidP="004078EF">
      <w:pPr>
        <w:pStyle w:val="AllowPageBreak"/>
      </w:pPr>
    </w:p>
    <w:p w:rsidR="00000000" w:rsidRPr="004078EF" w:rsidP="004078EF">
      <w:pPr>
        <w:pStyle w:val="Heading1"/>
      </w:pPr>
      <w:bookmarkStart w:id="3" w:name="O_911019"/>
      <w:bookmarkEnd w:id="3"/>
      <w:r w:rsidRPr="004078EF">
        <w:t>Knowledge Evidence</w:t>
      </w:r>
    </w:p>
    <w:p w:rsidR="00000000" w:rsidRPr="004078EF" w:rsidP="00C65FEC">
      <w:pPr>
        <w:pStyle w:val="BodyText"/>
      </w:pPr>
      <w:r w:rsidRPr="004078EF">
        <w:t>A person competent in this unit must be able to demonstrate knowledge of</w:t>
      </w:r>
      <w:r w:rsidRPr="004078EF">
        <w:t>:</w:t>
      </w:r>
    </w:p>
    <w:p w:rsidR="00000000" w:rsidRPr="004078EF" w:rsidP="004078EF">
      <w:pPr>
        <w:pStyle w:val="ListBullet"/>
      </w:pPr>
      <w:r w:rsidRPr="004078EF">
        <w:t>safe work procedures involved in packing and handling products</w:t>
      </w:r>
    </w:p>
    <w:p w:rsidR="00000000" w:rsidRPr="004078EF" w:rsidP="004078EF">
      <w:pPr>
        <w:pStyle w:val="ListBullet"/>
      </w:pPr>
      <w:r w:rsidRPr="004078EF">
        <w:t xml:space="preserve">environmental protection procedures including the safe and efficient disposal, recycling or re-use of waste material (including bracing and strapping waste material) and the minimisation of </w:t>
      </w:r>
      <w:r w:rsidRPr="004078EF">
        <w:t>carbon emissions</w:t>
      </w:r>
    </w:p>
    <w:p w:rsidR="00000000" w:rsidRPr="004078EF" w:rsidP="004078EF">
      <w:pPr>
        <w:pStyle w:val="ListBullet"/>
      </w:pPr>
      <w:r w:rsidRPr="004078EF">
        <w:t xml:space="preserve">procedures for identifying and resolving common faults and problems </w:t>
      </w:r>
    </w:p>
    <w:p w:rsidR="00000000" w:rsidRPr="004078EF" w:rsidP="004078EF">
      <w:pPr>
        <w:pStyle w:val="ListBullet"/>
      </w:pPr>
      <w:r w:rsidRPr="004078EF">
        <w:t>procedures for recording and reporting workplace information</w:t>
      </w:r>
    </w:p>
    <w:p w:rsidR="00000000" w:rsidRPr="004078EF" w:rsidP="004078EF">
      <w:pPr>
        <w:pStyle w:val="ListBullet"/>
      </w:pPr>
      <w:r w:rsidRPr="004078EF">
        <w:t>products and their use</w:t>
      </w:r>
    </w:p>
    <w:p w:rsidR="00000000" w:rsidRPr="004078EF" w:rsidP="004078EF">
      <w:pPr>
        <w:pStyle w:val="ListBullet"/>
      </w:pPr>
      <w:r w:rsidRPr="004078EF">
        <w:t>characteristics of pack shift and movement, its impact on safety and how to control it</w:t>
      </w:r>
    </w:p>
    <w:p w:rsidR="00000000" w:rsidRPr="004078EF" w:rsidP="004078EF">
      <w:pPr>
        <w:pStyle w:val="ListBullet"/>
      </w:pPr>
      <w:r w:rsidRPr="004078EF">
        <w:t>packing sequences and weight distribution and their impact on safety and productivity</w:t>
      </w:r>
    </w:p>
    <w:p w:rsidR="00000000" w:rsidRPr="004078EF" w:rsidP="004078EF">
      <w:pPr>
        <w:pStyle w:val="ListBullet"/>
      </w:pPr>
      <w:r w:rsidRPr="004078EF">
        <w:t>packing methods that apply to different types of products (stacking, bracing, strapping</w:t>
      </w:r>
    </w:p>
    <w:p w:rsidR="00000000" w:rsidRPr="004078EF" w:rsidP="004078EF">
      <w:pPr>
        <w:pStyle w:val="ListBullet"/>
      </w:pPr>
      <w:r w:rsidRPr="004078EF">
        <w:t>tools and equipment used for packing and procedures for their safe use and mainte</w:t>
      </w:r>
      <w:r w:rsidRPr="004078EF">
        <w:t>nance.</w:t>
      </w:r>
    </w:p>
    <w:p w:rsidR="00000000" w:rsidRPr="004078EF" w:rsidP="004078EF">
      <w:pPr>
        <w:pStyle w:val="AllowPageBreak"/>
      </w:pPr>
    </w:p>
    <w:p w:rsidR="00000000" w:rsidRPr="004078EF" w:rsidP="004078EF">
      <w:pPr>
        <w:pStyle w:val="Heading1"/>
      </w:pPr>
      <w:bookmarkStart w:id="4" w:name="O_911020"/>
      <w:bookmarkEnd w:id="4"/>
      <w:r w:rsidRPr="004078EF">
        <w:t>Assessment Conditions</w:t>
      </w:r>
    </w:p>
    <w:p w:rsidR="00000000" w:rsidRPr="004078EF" w:rsidP="00C65FEC">
      <w:pPr>
        <w:pStyle w:val="BodyText"/>
      </w:pPr>
      <w:r w:rsidRPr="004078EF">
        <w:t>The following resources must be made available:</w:t>
      </w:r>
    </w:p>
    <w:p w:rsidR="00000000" w:rsidRPr="004078EF" w:rsidP="004078EF">
      <w:pPr>
        <w:pStyle w:val="ListBullet"/>
      </w:pPr>
      <w:r w:rsidRPr="004078EF">
        <w:t>workplace location or realistic simulated workplace</w:t>
      </w:r>
    </w:p>
    <w:p w:rsidR="00000000" w:rsidRPr="004078EF" w:rsidP="004078EF">
      <w:pPr>
        <w:pStyle w:val="ListBullet"/>
      </w:pPr>
      <w:r w:rsidRPr="004078EF">
        <w:t>materials and equipment used to pack products:</w:t>
      </w:r>
    </w:p>
    <w:p w:rsidR="00000000" w:rsidRPr="004078EF" w:rsidP="004078EF">
      <w:pPr>
        <w:pStyle w:val="ListBullet2"/>
      </w:pPr>
      <w:r w:rsidRPr="004078EF">
        <w:t>packing tools and materials</w:t>
      </w:r>
    </w:p>
    <w:p w:rsidR="00000000" w:rsidRPr="004078EF" w:rsidP="004078EF">
      <w:pPr>
        <w:pStyle w:val="ListBullet2"/>
      </w:pPr>
      <w:r w:rsidRPr="004078EF">
        <w:t>labelling materials</w:t>
      </w:r>
    </w:p>
    <w:p w:rsidR="00000000" w:rsidRPr="004078EF" w:rsidP="004078EF">
      <w:pPr>
        <w:pStyle w:val="ListBullet"/>
      </w:pPr>
      <w:r w:rsidRPr="004078EF">
        <w:t>work order containing packaging and despatch instructions for timber and timber products from the work site.</w:t>
      </w:r>
    </w:p>
    <w:p w:rsidR="00000000" w:rsidRPr="004078EF" w:rsidP="004078EF">
      <w:pPr>
        <w:pStyle w:val="ListBullet"/>
      </w:pPr>
      <w:r w:rsidRPr="004078EF">
        <w:t>Organisational policies and procedures relevant to packing products</w:t>
      </w:r>
    </w:p>
    <w:p w:rsidR="00000000" w:rsidRPr="004078EF" w:rsidP="00C65FEC">
      <w:pPr>
        <w:pStyle w:val="BodyText"/>
      </w:pPr>
      <w:r w:rsidRPr="004078EF">
        <w:t>Competency is to be assessed in the workplace or a simulated environment that a</w:t>
      </w:r>
      <w:r w:rsidRPr="004078EF">
        <w:t xml:space="preserve">ccurately reflects performance in a real workplace setting. </w:t>
      </w:r>
    </w:p>
    <w:p w:rsidR="00000000" w:rsidRPr="004078EF" w:rsidP="00C65FEC">
      <w:pPr>
        <w:pStyle w:val="Heading3"/>
      </w:pPr>
      <w:r w:rsidRPr="004078EF">
        <w:rPr>
          <w:rStyle w:val="SpecialBold"/>
        </w:rPr>
        <w:t>Assessor requirements</w:t>
      </w:r>
    </w:p>
    <w:p w:rsidR="00000000" w:rsidRPr="004078EF" w:rsidP="00C65FEC">
      <w:pPr>
        <w:pStyle w:val="BodyText"/>
      </w:pPr>
      <w:r w:rsidRPr="004078EF">
        <w:t>Assessors must:</w:t>
      </w:r>
    </w:p>
    <w:p w:rsidR="00000000" w:rsidRPr="004078EF" w:rsidP="004078EF">
      <w:pPr>
        <w:pStyle w:val="ListBullet"/>
      </w:pPr>
      <w:r w:rsidRPr="004078EF">
        <w:t>hold the appropriate assessor competency standards as outlined in regulations; and</w:t>
      </w:r>
    </w:p>
    <w:p w:rsidR="00000000" w:rsidRPr="004078EF" w:rsidP="004078EF">
      <w:pPr>
        <w:pStyle w:val="ListBullet"/>
      </w:pPr>
      <w:r w:rsidRPr="004078EF">
        <w:t>be able to demonstrate vocational competencies at least to the level bein</w:t>
      </w:r>
      <w:r w:rsidRPr="004078EF">
        <w:t>g assessed; and</w:t>
      </w:r>
    </w:p>
    <w:p w:rsidR="00C65FEC" w:rsidP="004078EF">
      <w:pPr>
        <w:pStyle w:val="ListBullet"/>
      </w:pPr>
      <w:r w:rsidRPr="004078EF">
        <w:t>be able to demonstrate how they are continuing to develop their VET knowledge and skills as well as maintaining their industry currency and assessor competence.</w:t>
      </w:r>
    </w:p>
    <w:p w:rsidR="00C65FEC" w:rsidP="004078EF">
      <w:pPr>
        <w:pStyle w:val="ListBullet"/>
      </w:pPr>
    </w:p>
    <w:p w:rsidR="00000000" w:rsidRPr="004078EF" w:rsidP="004078EF">
      <w:pPr>
        <w:pStyle w:val="Heading1"/>
      </w:pPr>
      <w:bookmarkStart w:id="5" w:name="O_911023"/>
      <w:bookmarkEnd w:id="5"/>
      <w:r w:rsidRPr="004078EF">
        <w:t>Links</w:t>
      </w:r>
    </w:p>
    <w:p w:rsidR="00000000" w:rsidRPr="004078EF" w:rsidP="00C65FEC">
      <w:pPr>
        <w:pStyle w:val="BodyText"/>
      </w:pPr>
      <w:r w:rsidRPr="004078EF">
        <w:t>Companion Volume implementation guides are found in VET</w:t>
      </w:r>
      <w:r w:rsidRPr="004078EF">
        <w:t xml:space="preserve">Net - </w:t>
      </w:r>
      <w:r>
        <w:fldChar w:fldCharType="begin"/>
      </w:r>
      <w:r>
        <w:instrText xml:space="preserve"> HYPERLINK "https://vetnet.gov.au/Pages/TrainingDocs.aspx?q=0d96fe23-5747-4c01-9d6f-3509ff8d3d47" </w:instrText>
      </w:r>
      <w:r>
        <w:fldChar w:fldCharType="separate"/>
      </w:r>
      <w:r w:rsidRPr="00336EA2">
        <w:rPr>
          <w:rStyle w:val="Hyperlink"/>
        </w:rPr>
        <w:t>https://vetnet.gov.au/Pages/TrainingDocs.aspx?q=0d96fe23-5747-4c01-9d6f-3509ff8d3d47</w:t>
      </w:r>
      <w:r>
        <w:fldChar w:fldCharType="end"/>
      </w:r>
    </w:p>
    <w:p w:rsidR="00000000" w:rsidRPr="004078EF" w:rsidP="004078EF"/>
    <w:sectPr w:rsidSect="004078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EF" w:rsidRPr="00C65FEC" w:rsidP="00C65F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FEC" w:rsidP="004078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65FEC" w:rsidP="004078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65FEC" w:rsidP="004078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F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78EF" w:rsidRPr="00C65FEC" w:rsidP="00C65F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FEC" w:rsidRPr="002D2AF8" w:rsidP="004078EF">
    <w:pPr>
      <w:pStyle w:val="Header"/>
      <w:framePr w:wrap="around"/>
    </w:pPr>
    <w:r>
      <w:fldChar w:fldCharType="begin"/>
    </w:r>
    <w:r>
      <w:instrText xml:space="preserve"> TITLE   \* MERGEFORMAT </w:instrText>
    </w:r>
    <w:r>
      <w:fldChar w:fldCharType="separate"/>
    </w:r>
    <w:r>
      <w:t>Assessment Requirements for FWPCOT2231 Pack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C65FEC" w:rsidP="004078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088A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BAE2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A49F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8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78EF"/>
    <w:pPr>
      <w:spacing w:before="360" w:after="60"/>
      <w:outlineLvl w:val="0"/>
    </w:pPr>
    <w:rPr>
      <w:sz w:val="32"/>
    </w:rPr>
  </w:style>
  <w:style w:type="paragraph" w:styleId="Heading2">
    <w:name w:val="heading 2"/>
    <w:basedOn w:val="HeadingBase"/>
    <w:next w:val="BodyText"/>
    <w:link w:val="Heading2Char"/>
    <w:qFormat/>
    <w:rsid w:val="004078EF"/>
    <w:pPr>
      <w:keepLines/>
      <w:spacing w:before="240" w:after="120"/>
      <w:outlineLvl w:val="1"/>
    </w:pPr>
    <w:rPr>
      <w:sz w:val="28"/>
      <w:szCs w:val="40"/>
    </w:rPr>
  </w:style>
  <w:style w:type="paragraph" w:styleId="Heading3">
    <w:name w:val="heading 3"/>
    <w:basedOn w:val="HeadingBase"/>
    <w:next w:val="BodyText"/>
    <w:link w:val="Heading3Char"/>
    <w:qFormat/>
    <w:rsid w:val="004078EF"/>
    <w:pPr>
      <w:spacing w:before="180" w:after="120"/>
      <w:outlineLvl w:val="2"/>
    </w:pPr>
    <w:rPr>
      <w:spacing w:val="-10"/>
      <w:kern w:val="32"/>
    </w:rPr>
  </w:style>
  <w:style w:type="paragraph" w:styleId="Heading4">
    <w:name w:val="heading 4"/>
    <w:basedOn w:val="HeadingBase"/>
    <w:next w:val="BodyText"/>
    <w:link w:val="Heading4Char"/>
    <w:qFormat/>
    <w:rsid w:val="004078EF"/>
    <w:pPr>
      <w:spacing w:before="160" w:after="120"/>
      <w:outlineLvl w:val="3"/>
    </w:pPr>
    <w:rPr>
      <w:sz w:val="22"/>
    </w:rPr>
  </w:style>
  <w:style w:type="paragraph" w:styleId="Heading5">
    <w:name w:val="heading 5"/>
    <w:basedOn w:val="HeadingBase"/>
    <w:next w:val="Normal"/>
    <w:link w:val="Heading5Char"/>
    <w:qFormat/>
    <w:rsid w:val="004078EF"/>
    <w:pPr>
      <w:spacing w:before="80"/>
      <w:outlineLvl w:val="4"/>
    </w:pPr>
    <w:rPr>
      <w:color w:val="918585"/>
      <w:sz w:val="20"/>
    </w:rPr>
  </w:style>
  <w:style w:type="paragraph" w:styleId="Heading6">
    <w:name w:val="heading 6"/>
    <w:basedOn w:val="HeadingBase"/>
    <w:next w:val="Normal"/>
    <w:link w:val="Heading6Char"/>
    <w:qFormat/>
    <w:rsid w:val="004078EF"/>
    <w:pPr>
      <w:spacing w:before="60"/>
      <w:outlineLvl w:val="5"/>
    </w:pPr>
    <w:rPr>
      <w:color w:val="918585"/>
      <w:sz w:val="20"/>
    </w:rPr>
  </w:style>
  <w:style w:type="paragraph" w:styleId="Heading7">
    <w:name w:val="heading 7"/>
    <w:basedOn w:val="Normal"/>
    <w:next w:val="Normal"/>
    <w:link w:val="Heading7Char"/>
    <w:qFormat/>
    <w:rsid w:val="004078EF"/>
    <w:pPr>
      <w:ind w:left="720"/>
      <w:outlineLvl w:val="6"/>
    </w:pPr>
    <w:rPr>
      <w:i/>
    </w:rPr>
  </w:style>
  <w:style w:type="paragraph" w:styleId="Heading8">
    <w:name w:val="heading 8"/>
    <w:basedOn w:val="Normal"/>
    <w:next w:val="Normal"/>
    <w:link w:val="Heading8Char"/>
    <w:qFormat/>
    <w:rsid w:val="004078EF"/>
    <w:pPr>
      <w:ind w:left="720"/>
      <w:outlineLvl w:val="7"/>
    </w:pPr>
    <w:rPr>
      <w:i/>
    </w:rPr>
  </w:style>
  <w:style w:type="paragraph" w:styleId="Heading9">
    <w:name w:val="heading 9"/>
    <w:basedOn w:val="Normal"/>
    <w:next w:val="Normal"/>
    <w:link w:val="Heading9Char"/>
    <w:qFormat/>
    <w:rsid w:val="004078EF"/>
    <w:pPr>
      <w:ind w:left="720"/>
      <w:outlineLvl w:val="8"/>
    </w:pPr>
    <w:rPr>
      <w:i/>
    </w:rPr>
  </w:style>
  <w:style w:type="character" w:default="1" w:styleId="DefaultParagraphFont">
    <w:name w:val="Default Paragraph Font"/>
    <w:uiPriority w:val="1"/>
    <w:unhideWhenUsed/>
    <w:rsid w:val="004078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78EF"/>
  </w:style>
  <w:style w:type="character" w:customStyle="1" w:styleId="Heading1Char">
    <w:name w:val="Heading 1 Char"/>
    <w:basedOn w:val="DefaultParagraphFont"/>
    <w:link w:val="Heading1"/>
    <w:rsid w:val="004078EF"/>
    <w:rPr>
      <w:rFonts w:ascii="Times New Roman" w:eastAsia="Times New Roman" w:hAnsi="Times New Roman" w:cs="Times New Roman"/>
      <w:b/>
      <w:sz w:val="32"/>
      <w:szCs w:val="20"/>
      <w:lang w:eastAsia="en-US"/>
    </w:rPr>
  </w:style>
  <w:style w:type="paragraph" w:styleId="BodyText">
    <w:name w:val="Body Text"/>
    <w:basedOn w:val="Normal"/>
    <w:link w:val="BodyTextChar"/>
    <w:rsid w:val="004078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78EF"/>
    <w:rPr>
      <w:rFonts w:ascii="Times New Roman" w:eastAsia="Times New Roman" w:hAnsi="Times New Roman" w:cs="Times New Roman"/>
      <w:sz w:val="24"/>
      <w:lang w:eastAsia="en-US"/>
    </w:rPr>
  </w:style>
  <w:style w:type="paragraph" w:styleId="ListBullet">
    <w:name w:val="List Bullet"/>
    <w:basedOn w:val="List"/>
    <w:rsid w:val="004078EF"/>
    <w:pPr>
      <w:numPr>
        <w:numId w:val="12"/>
      </w:numPr>
      <w:tabs>
        <w:tab w:val="clear" w:pos="340"/>
      </w:tabs>
      <w:spacing w:before="40" w:after="40"/>
    </w:pPr>
  </w:style>
  <w:style w:type="character" w:customStyle="1" w:styleId="SpecialBold">
    <w:name w:val="Special Bold"/>
    <w:basedOn w:val="DefaultParagraphFont"/>
    <w:rsid w:val="004078EF"/>
    <w:rPr>
      <w:b/>
      <w:spacing w:val="0"/>
    </w:rPr>
  </w:style>
  <w:style w:type="paragraph" w:styleId="ListBullet2">
    <w:name w:val="List Bullet 2"/>
    <w:basedOn w:val="List2"/>
    <w:rsid w:val="004078EF"/>
    <w:pPr>
      <w:numPr>
        <w:numId w:val="13"/>
      </w:numPr>
      <w:tabs>
        <w:tab w:val="clear" w:pos="680"/>
      </w:tabs>
    </w:pPr>
  </w:style>
  <w:style w:type="paragraph" w:customStyle="1" w:styleId="SuperHeading">
    <w:name w:val="SuperHeading"/>
    <w:basedOn w:val="Normal"/>
    <w:rsid w:val="004078EF"/>
    <w:pPr>
      <w:spacing w:before="240" w:after="120"/>
      <w:outlineLvl w:val="0"/>
    </w:pPr>
    <w:rPr>
      <w:rFonts w:ascii="Times New Roman" w:hAnsi="Times New Roman"/>
      <w:b/>
      <w:sz w:val="32"/>
    </w:rPr>
  </w:style>
  <w:style w:type="paragraph" w:customStyle="1" w:styleId="AllowPageBreak">
    <w:name w:val="AllowPageBreak"/>
    <w:rsid w:val="004078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78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78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78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78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78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78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78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78EF"/>
    <w:rPr>
      <w:rFonts w:ascii="Courier New" w:eastAsia="Times New Roman" w:hAnsi="Courier New" w:cs="Times New Roman"/>
      <w:i/>
      <w:szCs w:val="20"/>
      <w:lang w:eastAsia="en-US"/>
    </w:rPr>
  </w:style>
  <w:style w:type="paragraph" w:customStyle="1" w:styleId="HeadingBase">
    <w:name w:val="Heading Base"/>
    <w:rsid w:val="004078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78EF"/>
    <w:pPr>
      <w:tabs>
        <w:tab w:val="right" w:leader="dot" w:pos="9072"/>
      </w:tabs>
      <w:ind w:left="567"/>
    </w:pPr>
    <w:rPr>
      <w:szCs w:val="22"/>
    </w:rPr>
  </w:style>
  <w:style w:type="paragraph" w:customStyle="1" w:styleId="TOCBase">
    <w:name w:val="TOC Base"/>
    <w:rsid w:val="004078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78EF"/>
    <w:pPr>
      <w:tabs>
        <w:tab w:val="right" w:leader="dot" w:pos="9072"/>
      </w:tabs>
      <w:spacing w:before="40" w:after="40"/>
      <w:ind w:left="284"/>
    </w:pPr>
    <w:rPr>
      <w:rFonts w:ascii="Times New Roman" w:hAnsi="Times New Roman"/>
    </w:rPr>
  </w:style>
  <w:style w:type="paragraph" w:styleId="TOC1">
    <w:name w:val="toc 1"/>
    <w:basedOn w:val="TOCBase"/>
    <w:next w:val="Normal"/>
    <w:rsid w:val="004078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78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78EF"/>
    <w:rPr>
      <w:rFonts w:ascii="Times New Roman" w:eastAsia="Times New Roman" w:hAnsi="Times New Roman" w:cs="Times New Roman"/>
      <w:sz w:val="16"/>
      <w:lang w:eastAsia="en-US"/>
    </w:rPr>
  </w:style>
  <w:style w:type="paragraph" w:styleId="Title">
    <w:name w:val="Title"/>
    <w:basedOn w:val="HeadingBase"/>
    <w:link w:val="TitleChar"/>
    <w:qFormat/>
    <w:rsid w:val="004078EF"/>
    <w:pPr>
      <w:spacing w:before="5040"/>
      <w:jc w:val="center"/>
    </w:pPr>
    <w:rPr>
      <w:sz w:val="48"/>
      <w:szCs w:val="72"/>
      <w:lang w:val="en-US"/>
    </w:rPr>
  </w:style>
  <w:style w:type="character" w:customStyle="1" w:styleId="TitleChar">
    <w:name w:val="Title Char"/>
    <w:basedOn w:val="DefaultParagraphFont"/>
    <w:link w:val="Title"/>
    <w:rsid w:val="004078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78EF"/>
    <w:pPr>
      <w:tabs>
        <w:tab w:val="left" w:pos="3600"/>
        <w:tab w:val="left" w:pos="3958"/>
      </w:tabs>
    </w:pPr>
  </w:style>
  <w:style w:type="paragraph" w:styleId="List">
    <w:name w:val="List"/>
    <w:basedOn w:val="BodyText"/>
    <w:next w:val="BodyText"/>
    <w:rsid w:val="004078EF"/>
    <w:pPr>
      <w:tabs>
        <w:tab w:val="left" w:pos="340"/>
      </w:tabs>
      <w:spacing w:before="60" w:after="60"/>
      <w:ind w:left="340" w:hanging="340"/>
    </w:pPr>
  </w:style>
  <w:style w:type="paragraph" w:customStyle="1" w:styleId="Note">
    <w:name w:val="Note"/>
    <w:basedOn w:val="BodyText"/>
    <w:rsid w:val="004078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78EF"/>
    <w:pPr>
      <w:framePr w:wrap="auto" w:hAnchor="text" w:y="6049"/>
    </w:pPr>
    <w:rPr>
      <w:color w:val="000000"/>
      <w:sz w:val="40"/>
    </w:rPr>
  </w:style>
  <w:style w:type="paragraph" w:customStyle="1" w:styleId="TOCTitle">
    <w:name w:val="TOCTitle"/>
    <w:basedOn w:val="Heading1"/>
    <w:rsid w:val="004078EF"/>
    <w:pPr>
      <w:spacing w:after="240"/>
      <w:jc w:val="center"/>
      <w:outlineLvl w:val="9"/>
    </w:pPr>
    <w:rPr>
      <w:caps/>
    </w:rPr>
  </w:style>
  <w:style w:type="paragraph" w:customStyle="1" w:styleId="Version">
    <w:name w:val="Version"/>
    <w:rsid w:val="004078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78EF"/>
    <w:pPr>
      <w:keepNext w:val="0"/>
      <w:tabs>
        <w:tab w:val="right" w:pos="4176"/>
      </w:tabs>
      <w:ind w:left="198" w:hanging="198"/>
    </w:pPr>
    <w:rPr>
      <w:rFonts w:ascii="Garamond" w:hAnsi="Garamond"/>
    </w:rPr>
  </w:style>
  <w:style w:type="paragraph" w:styleId="IndexHeading">
    <w:name w:val="index heading"/>
    <w:basedOn w:val="Normal"/>
    <w:next w:val="Index1"/>
    <w:semiHidden/>
    <w:rsid w:val="004078EF"/>
    <w:pPr>
      <w:spacing w:before="120" w:after="120"/>
    </w:pPr>
    <w:rPr>
      <w:rFonts w:ascii="Arial" w:hAnsi="Arial"/>
      <w:b/>
      <w:color w:val="918585"/>
      <w:sz w:val="24"/>
    </w:rPr>
  </w:style>
  <w:style w:type="paragraph" w:styleId="Header">
    <w:name w:val="header"/>
    <w:basedOn w:val="Normal"/>
    <w:link w:val="HeaderChar"/>
    <w:rsid w:val="004078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78EF"/>
    <w:rPr>
      <w:rFonts w:ascii="Times New Roman" w:eastAsia="Times New Roman" w:hAnsi="Times New Roman" w:cs="Times New Roman"/>
      <w:sz w:val="16"/>
      <w:szCs w:val="20"/>
      <w:lang w:val="en-GB" w:eastAsia="en-US"/>
    </w:rPr>
  </w:style>
  <w:style w:type="paragraph" w:customStyle="1" w:styleId="Chapter">
    <w:name w:val="Chapter"/>
    <w:basedOn w:val="Normal"/>
    <w:rsid w:val="004078EF"/>
    <w:pPr>
      <w:spacing w:before="240"/>
    </w:pPr>
    <w:rPr>
      <w:rFonts w:ascii="Times New Roman" w:hAnsi="Times New Roman"/>
      <w:smallCaps/>
      <w:spacing w:val="80"/>
      <w:sz w:val="28"/>
    </w:rPr>
  </w:style>
  <w:style w:type="paragraph" w:customStyle="1" w:styleId="InChapter">
    <w:name w:val="InChapter"/>
    <w:basedOn w:val="Heading3"/>
    <w:rsid w:val="004078EF"/>
    <w:pPr>
      <w:spacing w:after="240"/>
      <w:outlineLvl w:val="9"/>
    </w:pPr>
    <w:rPr>
      <w:noProof/>
    </w:rPr>
  </w:style>
  <w:style w:type="paragraph" w:styleId="Index2">
    <w:name w:val="index 2"/>
    <w:basedOn w:val="Normal"/>
    <w:next w:val="Normal"/>
    <w:semiHidden/>
    <w:rsid w:val="004078EF"/>
    <w:pPr>
      <w:tabs>
        <w:tab w:val="right" w:pos="4176"/>
      </w:tabs>
      <w:ind w:left="568" w:hanging="284"/>
    </w:pPr>
    <w:rPr>
      <w:rFonts w:ascii="Garamond" w:hAnsi="Garamond"/>
    </w:rPr>
  </w:style>
  <w:style w:type="paragraph" w:customStyle="1" w:styleId="Byline">
    <w:name w:val="Byline"/>
    <w:rsid w:val="004078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78EF"/>
    <w:pPr>
      <w:tabs>
        <w:tab w:val="clear" w:pos="3600"/>
        <w:tab w:val="clear" w:pos="3958"/>
      </w:tabs>
      <w:jc w:val="right"/>
    </w:pPr>
  </w:style>
  <w:style w:type="character" w:styleId="Emphasis">
    <w:name w:val="Emphasis"/>
    <w:basedOn w:val="DefaultParagraphFont"/>
    <w:qFormat/>
    <w:rsid w:val="004078EF"/>
    <w:rPr>
      <w:i/>
    </w:rPr>
  </w:style>
  <w:style w:type="paragraph" w:styleId="Caption">
    <w:name w:val="caption"/>
    <w:basedOn w:val="BodyText"/>
    <w:next w:val="Normal"/>
    <w:qFormat/>
    <w:rsid w:val="004078EF"/>
    <w:pPr>
      <w:framePr w:w="2268" w:hSpace="181" w:vSpace="181" w:wrap="around" w:vAnchor="text" w:hAnchor="page" w:x="1135" w:y="285" w:anchorLock="1"/>
    </w:pPr>
    <w:rPr>
      <w:i/>
    </w:rPr>
  </w:style>
  <w:style w:type="paragraph" w:customStyle="1" w:styleId="MiniTOCTitle">
    <w:name w:val="MiniTOCTitle"/>
    <w:basedOn w:val="Heading4"/>
    <w:rsid w:val="004078EF"/>
    <w:pPr>
      <w:spacing w:before="240"/>
      <w:outlineLvl w:val="9"/>
    </w:pPr>
    <w:rPr>
      <w:noProof/>
      <w:sz w:val="24"/>
    </w:rPr>
  </w:style>
  <w:style w:type="paragraph" w:customStyle="1" w:styleId="MiniTOCItem">
    <w:name w:val="MiniTOCItem"/>
    <w:basedOn w:val="ListBullet"/>
    <w:rsid w:val="004078EF"/>
    <w:pPr>
      <w:numPr>
        <w:numId w:val="0"/>
      </w:numPr>
      <w:tabs>
        <w:tab w:val="right" w:leader="dot" w:pos="6521"/>
      </w:tabs>
      <w:spacing w:before="0" w:after="0"/>
    </w:pPr>
  </w:style>
  <w:style w:type="paragraph" w:customStyle="1" w:styleId="TOFTitle">
    <w:name w:val="TOFTitle"/>
    <w:basedOn w:val="TOCTitle"/>
    <w:rsid w:val="004078EF"/>
  </w:style>
  <w:style w:type="paragraph" w:styleId="TableofFigures">
    <w:name w:val="table of figures"/>
    <w:basedOn w:val="Normal"/>
    <w:next w:val="Normal"/>
    <w:semiHidden/>
    <w:rsid w:val="004078EF"/>
    <w:pPr>
      <w:tabs>
        <w:tab w:val="right" w:leader="dot" w:pos="9072"/>
      </w:tabs>
      <w:ind w:left="970" w:hanging="403"/>
    </w:pPr>
    <w:rPr>
      <w:rFonts w:ascii="Times New Roman" w:hAnsi="Times New Roman"/>
      <w:b/>
    </w:rPr>
  </w:style>
  <w:style w:type="paragraph" w:styleId="ListNumber">
    <w:name w:val="List Number"/>
    <w:basedOn w:val="List"/>
    <w:rsid w:val="004078EF"/>
    <w:pPr>
      <w:numPr>
        <w:numId w:val="15"/>
      </w:numPr>
      <w:tabs>
        <w:tab w:val="clear" w:pos="340"/>
      </w:tabs>
    </w:pPr>
  </w:style>
  <w:style w:type="character" w:customStyle="1" w:styleId="WingdingSymbols">
    <w:name w:val="Wingding Symbols"/>
    <w:rsid w:val="004078EF"/>
    <w:rPr>
      <w:rFonts w:ascii="Wingdings" w:hAnsi="Wingdings"/>
    </w:rPr>
  </w:style>
  <w:style w:type="paragraph" w:customStyle="1" w:styleId="TableHeading">
    <w:name w:val="Table Heading"/>
    <w:basedOn w:val="HeadingBase"/>
    <w:rsid w:val="004078EF"/>
    <w:pPr>
      <w:keepLines/>
      <w:pBdr>
        <w:bottom w:val="single" w:sz="6" w:space="1" w:color="918585"/>
      </w:pBdr>
      <w:spacing w:before="240"/>
    </w:pPr>
  </w:style>
  <w:style w:type="character" w:customStyle="1" w:styleId="HotSpot">
    <w:name w:val="HotSpot"/>
    <w:rsid w:val="004078EF"/>
    <w:rPr>
      <w:color w:val="0033CC"/>
      <w:u w:val="none"/>
    </w:rPr>
  </w:style>
  <w:style w:type="paragraph" w:customStyle="1" w:styleId="BodyTextRight">
    <w:name w:val="Body Text Right"/>
    <w:basedOn w:val="BodyText"/>
    <w:rsid w:val="004078EF"/>
    <w:pPr>
      <w:spacing w:before="0" w:after="0"/>
      <w:jc w:val="right"/>
    </w:pPr>
  </w:style>
  <w:style w:type="paragraph" w:styleId="Index3">
    <w:name w:val="index 3"/>
    <w:basedOn w:val="ListNumber2"/>
    <w:next w:val="Normal"/>
    <w:semiHidden/>
    <w:rsid w:val="004078EF"/>
    <w:pPr>
      <w:numPr>
        <w:numId w:val="0"/>
      </w:numPr>
      <w:tabs>
        <w:tab w:val="right" w:leader="dot" w:pos="4176"/>
      </w:tabs>
    </w:pPr>
  </w:style>
  <w:style w:type="paragraph" w:styleId="ListNumber2">
    <w:name w:val="List Number 2"/>
    <w:basedOn w:val="List2"/>
    <w:rsid w:val="004078EF"/>
    <w:pPr>
      <w:numPr>
        <w:numId w:val="10"/>
      </w:numPr>
      <w:tabs>
        <w:tab w:val="clear" w:pos="1060"/>
      </w:tabs>
    </w:pPr>
  </w:style>
  <w:style w:type="paragraph" w:customStyle="1" w:styleId="MarginNote">
    <w:name w:val="Margin Note"/>
    <w:basedOn w:val="BodyText"/>
    <w:rsid w:val="004078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78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78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78EF"/>
    <w:rPr>
      <w:sz w:val="32"/>
    </w:rPr>
  </w:style>
  <w:style w:type="paragraph" w:customStyle="1" w:styleId="HeadingProcedure">
    <w:name w:val="Heading Procedure"/>
    <w:basedOn w:val="HeadingBase"/>
    <w:next w:val="Normal"/>
    <w:rsid w:val="004078EF"/>
    <w:pPr>
      <w:tabs>
        <w:tab w:val="left" w:pos="0"/>
      </w:tabs>
      <w:spacing w:before="120" w:after="60"/>
    </w:pPr>
    <w:rPr>
      <w:i/>
      <w:color w:val="918585"/>
      <w:sz w:val="22"/>
    </w:rPr>
  </w:style>
  <w:style w:type="paragraph" w:customStyle="1" w:styleId="TableBodyText">
    <w:name w:val="Table Body Text"/>
    <w:basedOn w:val="BodyText"/>
    <w:rsid w:val="004078EF"/>
    <w:pPr>
      <w:spacing w:before="60" w:after="60"/>
    </w:pPr>
  </w:style>
  <w:style w:type="paragraph" w:styleId="ListContinue">
    <w:name w:val="List Continue"/>
    <w:basedOn w:val="List"/>
    <w:rsid w:val="004078EF"/>
    <w:pPr>
      <w:ind w:firstLine="0"/>
    </w:pPr>
  </w:style>
  <w:style w:type="paragraph" w:customStyle="1" w:styleId="ListNote">
    <w:name w:val="List Note"/>
    <w:basedOn w:val="List"/>
    <w:rsid w:val="004078EF"/>
    <w:pPr>
      <w:pBdr>
        <w:top w:val="single" w:sz="6" w:space="2" w:color="918585"/>
        <w:bottom w:val="single" w:sz="6" w:space="2" w:color="918585"/>
      </w:pBdr>
      <w:tabs>
        <w:tab w:val="left" w:pos="1021"/>
      </w:tabs>
      <w:ind w:firstLine="0"/>
    </w:pPr>
  </w:style>
  <w:style w:type="paragraph" w:customStyle="1" w:styleId="Warning">
    <w:name w:val="Warning"/>
    <w:basedOn w:val="BodyText"/>
    <w:rsid w:val="004078EF"/>
    <w:pPr>
      <w:shd w:val="clear" w:color="auto" w:fill="D9D9D9"/>
      <w:tabs>
        <w:tab w:val="left" w:pos="992"/>
      </w:tabs>
      <w:ind w:left="119" w:right="119"/>
    </w:pPr>
    <w:rPr>
      <w:sz w:val="20"/>
    </w:rPr>
  </w:style>
  <w:style w:type="paragraph" w:customStyle="1" w:styleId="MarginIcons">
    <w:name w:val="Margin Icons"/>
    <w:basedOn w:val="BodyText"/>
    <w:rsid w:val="004078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78EF"/>
    <w:rPr>
      <w:rFonts w:ascii="Courier New" w:hAnsi="Courier New"/>
    </w:rPr>
  </w:style>
  <w:style w:type="paragraph" w:customStyle="1" w:styleId="NoteBullet">
    <w:name w:val="Note Bullet"/>
    <w:basedOn w:val="Note"/>
    <w:rsid w:val="004078EF"/>
    <w:pPr>
      <w:tabs>
        <w:tab w:val="clear" w:pos="680"/>
      </w:tabs>
      <w:spacing w:before="60" w:after="60"/>
    </w:pPr>
  </w:style>
  <w:style w:type="paragraph" w:customStyle="1" w:styleId="SubHeading2">
    <w:name w:val="SubHeading2"/>
    <w:basedOn w:val="HeadingBase"/>
    <w:rsid w:val="004078EF"/>
    <w:pPr>
      <w:spacing w:before="240" w:after="60"/>
    </w:pPr>
    <w:rPr>
      <w:sz w:val="20"/>
    </w:rPr>
  </w:style>
  <w:style w:type="paragraph" w:customStyle="1" w:styleId="SubHeading1">
    <w:name w:val="SubHeading1"/>
    <w:basedOn w:val="HeadingBase"/>
    <w:rsid w:val="004078EF"/>
    <w:pPr>
      <w:spacing w:before="240" w:after="60"/>
    </w:pPr>
    <w:rPr>
      <w:color w:val="918585"/>
      <w:sz w:val="22"/>
    </w:rPr>
  </w:style>
  <w:style w:type="paragraph" w:customStyle="1" w:styleId="SideHeading">
    <w:name w:val="Side Heading"/>
    <w:basedOn w:val="HeadingBase"/>
    <w:rsid w:val="004078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78EF"/>
    <w:pPr>
      <w:tabs>
        <w:tab w:val="num" w:pos="360"/>
      </w:tabs>
    </w:pPr>
  </w:style>
  <w:style w:type="paragraph" w:styleId="PlainText">
    <w:name w:val="Plain Text"/>
    <w:basedOn w:val="Normal"/>
    <w:link w:val="PlainTextChar"/>
    <w:rsid w:val="004078EF"/>
    <w:rPr>
      <w:sz w:val="20"/>
    </w:rPr>
  </w:style>
  <w:style w:type="character" w:customStyle="1" w:styleId="PlainTextChar">
    <w:name w:val="Plain Text Char"/>
    <w:basedOn w:val="DefaultParagraphFont"/>
    <w:link w:val="PlainText"/>
    <w:rsid w:val="004078EF"/>
    <w:rPr>
      <w:rFonts w:ascii="Courier New" w:eastAsia="Times New Roman" w:hAnsi="Courier New" w:cs="Times New Roman"/>
      <w:sz w:val="20"/>
      <w:szCs w:val="20"/>
      <w:lang w:eastAsia="en-US"/>
    </w:rPr>
  </w:style>
  <w:style w:type="character" w:customStyle="1" w:styleId="MenuOption">
    <w:name w:val="Menu Option"/>
    <w:basedOn w:val="DefaultParagraphFont"/>
    <w:rsid w:val="004078EF"/>
    <w:rPr>
      <w:b/>
      <w:smallCaps/>
    </w:rPr>
  </w:style>
  <w:style w:type="paragraph" w:customStyle="1" w:styleId="TableListNumber">
    <w:name w:val="Table List Number"/>
    <w:basedOn w:val="ListNumber"/>
    <w:rsid w:val="004078EF"/>
    <w:pPr>
      <w:numPr>
        <w:numId w:val="0"/>
      </w:numPr>
    </w:pPr>
  </w:style>
  <w:style w:type="paragraph" w:styleId="TOC4">
    <w:name w:val="toc 4"/>
    <w:basedOn w:val="TOCBase"/>
    <w:next w:val="Normal"/>
    <w:semiHidden/>
    <w:rsid w:val="004078EF"/>
    <w:pPr>
      <w:tabs>
        <w:tab w:val="right" w:leader="dot" w:pos="9071"/>
      </w:tabs>
      <w:ind w:left="1701"/>
    </w:pPr>
  </w:style>
  <w:style w:type="paragraph" w:customStyle="1" w:styleId="ListAlpha">
    <w:name w:val="List Alpha"/>
    <w:basedOn w:val="List"/>
    <w:rsid w:val="004078EF"/>
    <w:pPr>
      <w:numPr>
        <w:numId w:val="9"/>
      </w:numPr>
    </w:pPr>
  </w:style>
  <w:style w:type="paragraph" w:customStyle="1" w:styleId="ListAlpha2">
    <w:name w:val="List Alpha 2"/>
    <w:basedOn w:val="List2"/>
    <w:rsid w:val="004078EF"/>
    <w:pPr>
      <w:numPr>
        <w:numId w:val="8"/>
      </w:numPr>
    </w:pPr>
  </w:style>
  <w:style w:type="paragraph" w:styleId="List2">
    <w:name w:val="List 2"/>
    <w:basedOn w:val="BodyText"/>
    <w:rsid w:val="004078EF"/>
    <w:pPr>
      <w:tabs>
        <w:tab w:val="left" w:pos="680"/>
      </w:tabs>
      <w:spacing w:before="60" w:after="60"/>
      <w:ind w:left="680" w:hanging="340"/>
    </w:pPr>
  </w:style>
  <w:style w:type="paragraph" w:styleId="List3">
    <w:name w:val="List 3"/>
    <w:basedOn w:val="BodyText"/>
    <w:rsid w:val="004078EF"/>
    <w:pPr>
      <w:tabs>
        <w:tab w:val="left" w:pos="1021"/>
      </w:tabs>
      <w:spacing w:before="60" w:after="60"/>
      <w:ind w:left="1020" w:hanging="340"/>
    </w:pPr>
  </w:style>
  <w:style w:type="paragraph" w:styleId="List4">
    <w:name w:val="List 4"/>
    <w:basedOn w:val="BodyText"/>
    <w:rsid w:val="004078EF"/>
    <w:pPr>
      <w:tabs>
        <w:tab w:val="left" w:pos="1361"/>
      </w:tabs>
      <w:spacing w:before="60" w:after="60"/>
      <w:ind w:left="1361" w:hanging="340"/>
    </w:pPr>
  </w:style>
  <w:style w:type="paragraph" w:styleId="List5">
    <w:name w:val="List 5"/>
    <w:basedOn w:val="BodyText"/>
    <w:rsid w:val="004078EF"/>
    <w:pPr>
      <w:tabs>
        <w:tab w:val="left" w:pos="1701"/>
      </w:tabs>
      <w:spacing w:before="60" w:after="60"/>
      <w:ind w:left="1701" w:hanging="340"/>
    </w:pPr>
  </w:style>
  <w:style w:type="paragraph" w:styleId="ListBullet3">
    <w:name w:val="List Bullet 3"/>
    <w:basedOn w:val="List3"/>
    <w:rsid w:val="004078EF"/>
    <w:pPr>
      <w:numPr>
        <w:numId w:val="14"/>
      </w:numPr>
      <w:tabs>
        <w:tab w:val="clear" w:pos="1021"/>
      </w:tabs>
      <w:ind w:left="1037" w:hanging="357"/>
    </w:pPr>
  </w:style>
  <w:style w:type="paragraph" w:styleId="ListBullet4">
    <w:name w:val="List Bullet 4"/>
    <w:basedOn w:val="List4"/>
    <w:rsid w:val="004078EF"/>
    <w:pPr>
      <w:numPr>
        <w:numId w:val="3"/>
      </w:numPr>
      <w:tabs>
        <w:tab w:val="clear" w:pos="1361"/>
      </w:tabs>
    </w:pPr>
  </w:style>
  <w:style w:type="paragraph" w:styleId="ListBullet5">
    <w:name w:val="List Bullet 5"/>
    <w:basedOn w:val="List5"/>
    <w:rsid w:val="004078EF"/>
    <w:pPr>
      <w:numPr>
        <w:numId w:val="4"/>
      </w:numPr>
    </w:pPr>
  </w:style>
  <w:style w:type="paragraph" w:styleId="ListContinue2">
    <w:name w:val="List Continue 2"/>
    <w:basedOn w:val="List2"/>
    <w:rsid w:val="004078EF"/>
    <w:pPr>
      <w:ind w:firstLine="0"/>
    </w:pPr>
  </w:style>
  <w:style w:type="paragraph" w:styleId="ListContinue3">
    <w:name w:val="List Continue 3"/>
    <w:basedOn w:val="List3"/>
    <w:rsid w:val="004078EF"/>
    <w:pPr>
      <w:ind w:left="1021" w:firstLine="0"/>
    </w:pPr>
  </w:style>
  <w:style w:type="paragraph" w:styleId="ListContinue4">
    <w:name w:val="List Continue 4"/>
    <w:basedOn w:val="List4"/>
    <w:rsid w:val="004078EF"/>
    <w:pPr>
      <w:ind w:firstLine="0"/>
    </w:pPr>
  </w:style>
  <w:style w:type="paragraph" w:styleId="ListContinue5">
    <w:name w:val="List Continue 5"/>
    <w:basedOn w:val="List5"/>
    <w:rsid w:val="004078EF"/>
    <w:pPr>
      <w:ind w:firstLine="0"/>
    </w:pPr>
  </w:style>
  <w:style w:type="paragraph" w:styleId="ListNumber3">
    <w:name w:val="List Number 3"/>
    <w:basedOn w:val="List3"/>
    <w:rsid w:val="004078EF"/>
    <w:pPr>
      <w:numPr>
        <w:numId w:val="5"/>
      </w:numPr>
    </w:pPr>
  </w:style>
  <w:style w:type="paragraph" w:styleId="ListNumber4">
    <w:name w:val="List Number 4"/>
    <w:basedOn w:val="List4"/>
    <w:rsid w:val="004078EF"/>
    <w:pPr>
      <w:numPr>
        <w:numId w:val="6"/>
      </w:numPr>
    </w:pPr>
  </w:style>
  <w:style w:type="paragraph" w:styleId="ListNumber5">
    <w:name w:val="List Number 5"/>
    <w:basedOn w:val="List5"/>
    <w:rsid w:val="004078EF"/>
    <w:pPr>
      <w:numPr>
        <w:numId w:val="7"/>
      </w:numPr>
    </w:pPr>
  </w:style>
  <w:style w:type="paragraph" w:styleId="BlockText">
    <w:name w:val="Block Text"/>
    <w:basedOn w:val="Normal"/>
    <w:rsid w:val="004078EF"/>
    <w:pPr>
      <w:spacing w:after="120"/>
      <w:ind w:left="1440" w:right="1440"/>
    </w:pPr>
  </w:style>
  <w:style w:type="character" w:customStyle="1" w:styleId="Subscript">
    <w:name w:val="Subscript"/>
    <w:basedOn w:val="DefaultParagraphFont"/>
    <w:rsid w:val="004078EF"/>
    <w:rPr>
      <w:sz w:val="16"/>
      <w:vertAlign w:val="subscript"/>
    </w:rPr>
  </w:style>
  <w:style w:type="character" w:customStyle="1" w:styleId="Superscript">
    <w:name w:val="Superscript"/>
    <w:basedOn w:val="DefaultParagraphFont"/>
    <w:rsid w:val="004078EF"/>
    <w:rPr>
      <w:sz w:val="16"/>
      <w:vertAlign w:val="superscript"/>
    </w:rPr>
  </w:style>
  <w:style w:type="character" w:customStyle="1" w:styleId="Symbols">
    <w:name w:val="Symbols"/>
    <w:basedOn w:val="DefaultParagraphFont"/>
    <w:rsid w:val="004078EF"/>
    <w:rPr>
      <w:rFonts w:ascii="Symbol" w:hAnsi="Symbol"/>
    </w:rPr>
  </w:style>
  <w:style w:type="character" w:customStyle="1" w:styleId="MenuOptions">
    <w:name w:val="Menu Options"/>
    <w:basedOn w:val="DefaultParagraphFont"/>
    <w:rsid w:val="004078EF"/>
    <w:rPr>
      <w:rFonts w:ascii="Arial Narrow" w:hAnsi="Arial Narrow"/>
      <w:smallCaps/>
    </w:rPr>
  </w:style>
  <w:style w:type="character" w:customStyle="1" w:styleId="Buttons">
    <w:name w:val="Buttons"/>
    <w:basedOn w:val="DefaultParagraphFont"/>
    <w:rsid w:val="004078EF"/>
    <w:rPr>
      <w:b/>
    </w:rPr>
  </w:style>
  <w:style w:type="character" w:customStyle="1" w:styleId="Underlined">
    <w:name w:val="Underlined"/>
    <w:basedOn w:val="DefaultParagraphFont"/>
    <w:rsid w:val="004078EF"/>
    <w:rPr>
      <w:u w:val="single"/>
    </w:rPr>
  </w:style>
  <w:style w:type="paragraph" w:customStyle="1" w:styleId="TableBodyTextRight">
    <w:name w:val="Table Body Text Right"/>
    <w:basedOn w:val="TableBodyText"/>
    <w:rsid w:val="004078EF"/>
    <w:pPr>
      <w:widowControl w:val="0"/>
      <w:autoSpaceDE w:val="0"/>
      <w:autoSpaceDN w:val="0"/>
      <w:adjustRightInd w:val="0"/>
      <w:jc w:val="right"/>
    </w:pPr>
    <w:rPr>
      <w:rFonts w:cs="Arial"/>
      <w:szCs w:val="18"/>
    </w:rPr>
  </w:style>
  <w:style w:type="paragraph" w:customStyle="1" w:styleId="CopyrightText">
    <w:name w:val="Copyright Text"/>
    <w:basedOn w:val="BodyText"/>
    <w:rsid w:val="004078EF"/>
    <w:rPr>
      <w:sz w:val="18"/>
    </w:rPr>
  </w:style>
  <w:style w:type="paragraph" w:customStyle="1" w:styleId="BodySmallRight">
    <w:name w:val="Body Small Right"/>
    <w:basedOn w:val="BodyTextRight"/>
    <w:rsid w:val="004078EF"/>
    <w:rPr>
      <w:sz w:val="18"/>
      <w:szCs w:val="18"/>
    </w:rPr>
  </w:style>
  <w:style w:type="paragraph" w:customStyle="1" w:styleId="MarginEdition">
    <w:name w:val="Margin Edition"/>
    <w:basedOn w:val="MarginNote"/>
    <w:rsid w:val="004078EF"/>
    <w:pPr>
      <w:spacing w:before="0" w:after="0"/>
    </w:pPr>
    <w:rPr>
      <w:rFonts w:ascii="Times New Roman" w:hAnsi="Times New Roman"/>
      <w:color w:val="999999"/>
    </w:rPr>
  </w:style>
  <w:style w:type="paragraph" w:customStyle="1" w:styleId="Spacer">
    <w:name w:val="Spacer"/>
    <w:basedOn w:val="Normal"/>
    <w:rsid w:val="004078EF"/>
    <w:rPr>
      <w:sz w:val="2"/>
      <w:szCs w:val="2"/>
    </w:rPr>
  </w:style>
  <w:style w:type="character" w:customStyle="1" w:styleId="Small">
    <w:name w:val="Small"/>
    <w:basedOn w:val="DefaultParagraphFont"/>
    <w:rsid w:val="004078EF"/>
    <w:rPr>
      <w:sz w:val="16"/>
    </w:rPr>
  </w:style>
  <w:style w:type="paragraph" w:customStyle="1" w:styleId="WideTable">
    <w:name w:val="Wide Table"/>
    <w:basedOn w:val="Normal"/>
    <w:rsid w:val="004078EF"/>
    <w:pPr>
      <w:ind w:left="-1418"/>
    </w:pPr>
    <w:rPr>
      <w:sz w:val="2"/>
      <w:szCs w:val="2"/>
    </w:rPr>
  </w:style>
  <w:style w:type="character" w:styleId="PageNumber">
    <w:name w:val="page number"/>
    <w:basedOn w:val="DefaultParagraphFont"/>
    <w:rsid w:val="004078EF"/>
  </w:style>
  <w:style w:type="paragraph" w:styleId="Quote">
    <w:name w:val="Quote"/>
    <w:basedOn w:val="Heading1"/>
    <w:link w:val="QuoteChar"/>
    <w:qFormat/>
    <w:rsid w:val="004078EF"/>
    <w:rPr>
      <w:b w:val="0"/>
      <w:sz w:val="72"/>
      <w:szCs w:val="72"/>
      <w:lang w:val="en-NZ"/>
    </w:rPr>
  </w:style>
  <w:style w:type="character" w:customStyle="1" w:styleId="QuoteChar">
    <w:name w:val="Quote Char"/>
    <w:basedOn w:val="DefaultParagraphFont"/>
    <w:link w:val="Quote"/>
    <w:rsid w:val="004078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78EF"/>
    <w:pPr>
      <w:pageBreakBefore/>
    </w:pPr>
  </w:style>
  <w:style w:type="paragraph" w:customStyle="1" w:styleId="Border">
    <w:name w:val="Border"/>
    <w:basedOn w:val="Normal"/>
    <w:qFormat/>
    <w:rsid w:val="004078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78EF"/>
    <w:rPr>
      <w:b/>
      <w:bCs/>
      <w:i/>
      <w:iCs/>
      <w:color w:val="auto"/>
    </w:rPr>
  </w:style>
  <w:style w:type="paragraph" w:styleId="IntenseQuote">
    <w:name w:val="Intense Quote"/>
    <w:basedOn w:val="Normal"/>
    <w:next w:val="Normal"/>
    <w:link w:val="IntenseQuoteChar"/>
    <w:uiPriority w:val="30"/>
    <w:qFormat/>
    <w:rsid w:val="004078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78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78EF"/>
    <w:rPr>
      <w:smallCaps/>
      <w:color w:val="auto"/>
      <w:u w:val="single"/>
    </w:rPr>
  </w:style>
  <w:style w:type="character" w:styleId="IntenseReference">
    <w:name w:val="Intense Reference"/>
    <w:basedOn w:val="DefaultParagraphFont"/>
    <w:uiPriority w:val="32"/>
    <w:qFormat/>
    <w:rsid w:val="004078EF"/>
    <w:rPr>
      <w:b/>
      <w:bCs/>
      <w:smallCaps/>
      <w:color w:val="auto"/>
      <w:spacing w:val="5"/>
      <w:u w:val="single"/>
    </w:rPr>
  </w:style>
  <w:style w:type="paragraph" w:customStyle="1" w:styleId="2ColumnHeading">
    <w:name w:val="2Column Heading"/>
    <w:basedOn w:val="BodyText"/>
    <w:qFormat/>
    <w:rsid w:val="004078EF"/>
    <w:pPr>
      <w:spacing w:after="60"/>
      <w:ind w:left="-2268"/>
    </w:pPr>
    <w:rPr>
      <w:b/>
    </w:rPr>
  </w:style>
  <w:style w:type="paragraph" w:customStyle="1" w:styleId="Heading1TOC">
    <w:name w:val="Heading1 TOC"/>
    <w:basedOn w:val="Normal"/>
    <w:qFormat/>
    <w:rsid w:val="004078EF"/>
    <w:pPr>
      <w:spacing w:before="240" w:after="120"/>
    </w:pPr>
    <w:rPr>
      <w:rFonts w:ascii="Times New Roman" w:hAnsi="Times New Roman"/>
      <w:b/>
      <w:sz w:val="32"/>
    </w:rPr>
  </w:style>
  <w:style w:type="paragraph" w:customStyle="1" w:styleId="Heading2TOC">
    <w:name w:val="Heading2 TOC"/>
    <w:basedOn w:val="Normal"/>
    <w:qFormat/>
    <w:rsid w:val="004078EF"/>
    <w:pPr>
      <w:spacing w:before="240" w:after="60"/>
    </w:pPr>
    <w:rPr>
      <w:rFonts w:ascii="Times New Roman" w:hAnsi="Times New Roman"/>
      <w:b/>
      <w:sz w:val="28"/>
    </w:rPr>
  </w:style>
  <w:style w:type="character" w:customStyle="1" w:styleId="Underline">
    <w:name w:val="Underline"/>
    <w:basedOn w:val="DefaultParagraphFont"/>
    <w:qFormat/>
    <w:rsid w:val="004078EF"/>
    <w:rPr>
      <w:u w:val="single"/>
    </w:rPr>
  </w:style>
  <w:style w:type="character" w:customStyle="1" w:styleId="BoldandItalics">
    <w:name w:val="Bold and Italics"/>
    <w:qFormat/>
    <w:rsid w:val="004078EF"/>
    <w:rPr>
      <w:b/>
      <w:i/>
      <w:u w:val="none"/>
    </w:rPr>
  </w:style>
  <w:style w:type="paragraph" w:styleId="BalloonText">
    <w:name w:val="Balloon Text"/>
    <w:basedOn w:val="Normal"/>
    <w:link w:val="BalloonTextChar"/>
    <w:rsid w:val="004078EF"/>
    <w:rPr>
      <w:rFonts w:ascii="Tahoma" w:hAnsi="Tahoma" w:cs="Tahoma"/>
      <w:sz w:val="16"/>
      <w:szCs w:val="16"/>
    </w:rPr>
  </w:style>
  <w:style w:type="character" w:customStyle="1" w:styleId="BalloonTextChar">
    <w:name w:val="Balloon Text Char"/>
    <w:basedOn w:val="DefaultParagraphFont"/>
    <w:link w:val="BalloonText"/>
    <w:rsid w:val="004078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78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78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78EF"/>
    <w:rPr>
      <w:b/>
      <w:color w:val="660033"/>
      <w:spacing w:val="0"/>
    </w:rPr>
  </w:style>
  <w:style w:type="paragraph" w:customStyle="1" w:styleId="Nameditemlist">
    <w:name w:val="Named item list"/>
    <w:basedOn w:val="BodyText"/>
    <w:qFormat/>
    <w:rsid w:val="004078EF"/>
    <w:pPr>
      <w:tabs>
        <w:tab w:val="left" w:pos="2835"/>
      </w:tabs>
      <w:ind w:left="2835" w:hanging="2835"/>
    </w:pPr>
  </w:style>
  <w:style w:type="paragraph" w:customStyle="1" w:styleId="BodyTextnopadding">
    <w:name w:val="Body Text no padding"/>
    <w:basedOn w:val="BodyText"/>
    <w:qFormat/>
    <w:rsid w:val="004078EF"/>
    <w:pPr>
      <w:spacing w:before="0" w:after="0"/>
    </w:pPr>
  </w:style>
  <w:style w:type="paragraph" w:customStyle="1" w:styleId="BodyTextBold">
    <w:name w:val="Body Text Bold"/>
    <w:basedOn w:val="BodyText"/>
    <w:qFormat/>
    <w:rsid w:val="004078EF"/>
    <w:rPr>
      <w:b/>
    </w:rPr>
  </w:style>
  <w:style w:type="character" w:styleId="Hyperlink">
    <w:name w:val="Hyperlink"/>
    <w:basedOn w:val="DefaultParagraphFont"/>
    <w:uiPriority w:val="99"/>
    <w:unhideWhenUsed/>
    <w:rsid w:val="00C65F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3099</Characters>
  <Application>Microsoft Office Word</Application>
  <DocSecurity>0</DocSecurity>
  <Lines>72</Lines>
  <Paragraphs>52</Paragraphs>
  <ScaleCrop>false</ScaleCrop>
  <Company>Author-it Software Corporation Ltd.</Company>
  <LinksUpToDate>false</LinksUpToDate>
  <CharactersWithSpaces>3545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FWPCOT2231 Pack products</dc:title>
  <dc:subject>Approved</dc:subject>
  <dc:creator>Skills Impact</dc:creator>
  <cp:keywords>Release: 1</cp:keywords>
  <dc:description>Review Date: 12 April 2008</dc:description>
  <cp:lastModifiedBy>HSD_TPCMSd.prod</cp:lastModifiedBy>
  <cp:revision>3</cp:revision>
  <dcterms:created xsi:type="dcterms:W3CDTF">2022-02-23T00:45:00Z</dcterms:created>
  <dcterms:modified xsi:type="dcterms:W3CDTF">2022-02-23T00:45:00Z</dcterms:modified>
</cp:coreProperties>
</file>